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4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第十三届中国创新创业大赛创新挑战赛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承办单位名单</w:t>
      </w:r>
    </w:p>
    <w:p>
      <w:pPr>
        <w:pStyle w:val="2"/>
        <w:rPr>
          <w:rFonts w:hint="eastAsia"/>
          <w:lang w:val="en-US" w:eastAsia="zh-CN"/>
        </w:rPr>
      </w:pPr>
      <w:bookmarkStart w:id="0" w:name="_GoBack"/>
      <w:bookmarkEnd w:id="0"/>
    </w:p>
    <w:p>
      <w:pPr>
        <w:rPr>
          <w:rFonts w:hint="eastAsia"/>
          <w:lang w:val="en-US" w:eastAsia="zh-CN"/>
        </w:rPr>
      </w:pPr>
    </w:p>
    <w:tbl>
      <w:tblPr>
        <w:tblStyle w:val="9"/>
        <w:tblW w:w="10325" w:type="dxa"/>
        <w:tblInd w:w="-8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2588"/>
        <w:gridCol w:w="2662"/>
        <w:gridCol w:w="2475"/>
        <w:gridCol w:w="1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5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赛事名称</w:t>
            </w:r>
          </w:p>
        </w:tc>
        <w:tc>
          <w:tcPr>
            <w:tcW w:w="2662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主办单位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承办单位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专业领域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5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第十三届中国创新创业大赛创新挑战赛（张家港）</w:t>
            </w:r>
          </w:p>
        </w:tc>
        <w:tc>
          <w:tcPr>
            <w:tcW w:w="26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工业和信息化部火炬中心</w:t>
            </w: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张家港市人民政府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江苏省高新技术创业服务中心</w:t>
            </w:r>
          </w:p>
        </w:tc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智能高端装备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新材料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25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vertAlign w:val="baseline"/>
                <w:lang w:val="en-US" w:eastAsia="zh-CN"/>
              </w:rPr>
              <w:t>第十三届中国创新创业大赛创新挑战赛（宁波）</w:t>
            </w:r>
          </w:p>
        </w:tc>
        <w:tc>
          <w:tcPr>
            <w:tcW w:w="26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工业和信息化部火炬中心</w:t>
            </w: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宁波市科学技术局</w:t>
            </w:r>
          </w:p>
        </w:tc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新材料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工业互联网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关键核心基础件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25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第十三届中国创新创业大赛创新挑战赛（青岛）</w:t>
            </w:r>
          </w:p>
        </w:tc>
        <w:tc>
          <w:tcPr>
            <w:tcW w:w="26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工业和信息化部火炬中心</w:t>
            </w: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青岛市科学技术局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青岛高新区管委会</w:t>
            </w:r>
          </w:p>
        </w:tc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vertAlign w:val="baseline"/>
                <w:lang w:val="en-US" w:eastAsia="zh-CN"/>
              </w:rPr>
              <w:t>生物医药及医疗器械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vertAlign w:val="baseline"/>
                <w:lang w:val="en-US" w:eastAsia="zh-CN"/>
              </w:rPr>
              <w:t>高端装备制造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vertAlign w:val="baseline"/>
                <w:lang w:val="en-US" w:eastAsia="zh-CN"/>
              </w:rPr>
              <w:t>海洋新材料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25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第十三届中国创新创业大赛创新挑战赛（临沂）</w:t>
            </w:r>
          </w:p>
        </w:tc>
        <w:tc>
          <w:tcPr>
            <w:tcW w:w="26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工业和信息化部火炬中心山东省科学技术厅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临沂市人民政府</w:t>
            </w: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临沂市科学技术局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罗庄区人民政府</w:t>
            </w:r>
          </w:p>
        </w:tc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vertAlign w:val="baseline"/>
                <w:lang w:val="en-US" w:eastAsia="zh-CN"/>
              </w:rPr>
              <w:t>新材料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vertAlign w:val="baseline"/>
                <w:lang w:val="en-US" w:eastAsia="zh-CN"/>
              </w:rPr>
              <w:t>高端装备制造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25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第十三届中国创新创业大赛创新挑战赛（聊城）</w:t>
            </w:r>
          </w:p>
        </w:tc>
        <w:tc>
          <w:tcPr>
            <w:tcW w:w="26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工业和信息化部火炬中心山东省科技厅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聊城市人民政府</w:t>
            </w: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聊城市科学技术局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聊城山东省大学科技园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聊城高新区管委会</w:t>
            </w:r>
          </w:p>
        </w:tc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vertAlign w:val="baseline"/>
                <w:lang w:val="en-US" w:eastAsia="zh-CN"/>
              </w:rPr>
              <w:t>高端装备制造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vertAlign w:val="baseline"/>
                <w:lang w:val="en-US" w:eastAsia="zh-CN"/>
              </w:rPr>
              <w:t>汽车及零部件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vertAlign w:val="baseline"/>
                <w:lang w:val="en-US" w:eastAsia="zh-CN"/>
              </w:rPr>
              <w:t>新材料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6</w:t>
            </w:r>
          </w:p>
        </w:tc>
        <w:tc>
          <w:tcPr>
            <w:tcW w:w="258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第十三届中国创新创业大赛创新挑战赛（重庆）</w:t>
            </w:r>
          </w:p>
        </w:tc>
        <w:tc>
          <w:tcPr>
            <w:tcW w:w="26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工业和信息化部火炬中心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重庆市科学技术局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/>
                <w:sz w:val="20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重庆市九龙坡区人民政府</w:t>
            </w: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重庆市九龙坡区科学技术局</w:t>
            </w:r>
          </w:p>
        </w:tc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数智科技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7</w:t>
            </w:r>
          </w:p>
        </w:tc>
        <w:tc>
          <w:tcPr>
            <w:tcW w:w="258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6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工业和信息化部火炬中心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重庆市科学技术局</w:t>
            </w: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国家生猪技术创新中心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重庆市畜牧科学院</w:t>
            </w:r>
          </w:p>
        </w:tc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生猪技术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8</w:t>
            </w:r>
          </w:p>
        </w:tc>
        <w:tc>
          <w:tcPr>
            <w:tcW w:w="25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vertAlign w:val="baseline"/>
                <w:lang w:val="en-US" w:eastAsia="zh-CN"/>
              </w:rPr>
              <w:t>第十三届中国创新创业大赛创新挑战赛（绵阳）</w:t>
            </w:r>
          </w:p>
        </w:tc>
        <w:tc>
          <w:tcPr>
            <w:tcW w:w="26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工业和信息化部火炬中心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绵阳科技城管委会</w:t>
            </w: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绵阳科技城科技创新局</w:t>
            </w:r>
          </w:p>
        </w:tc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电子信息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先进制造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新材料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9</w:t>
            </w:r>
          </w:p>
        </w:tc>
        <w:tc>
          <w:tcPr>
            <w:tcW w:w="25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第十三届中国创新创业大赛创新挑战赛（西安）</w:t>
            </w:r>
          </w:p>
        </w:tc>
        <w:tc>
          <w:tcPr>
            <w:tcW w:w="26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工业和信息化部火炬中心</w:t>
            </w: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西安市科学技术局</w:t>
            </w:r>
          </w:p>
        </w:tc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vertAlign w:val="baseline"/>
                <w:lang w:val="en-US" w:eastAsia="zh-CN"/>
              </w:rPr>
              <w:t>未来信息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vertAlign w:val="baseline"/>
                <w:lang w:val="en-US" w:eastAsia="zh-CN"/>
              </w:rPr>
              <w:t>未来制造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vertAlign w:val="baseline"/>
                <w:lang w:val="en-US" w:eastAsia="zh-CN"/>
              </w:rPr>
              <w:t>未来空间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10</w:t>
            </w:r>
          </w:p>
        </w:tc>
        <w:tc>
          <w:tcPr>
            <w:tcW w:w="25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第十三届中国创新创业大赛创新挑战赛（兰州）</w:t>
            </w:r>
          </w:p>
        </w:tc>
        <w:tc>
          <w:tcPr>
            <w:tcW w:w="26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工业和信息化部火炬中心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甘肃省科学技术厅</w:t>
            </w: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  <w:t>兰州市人民政府</w:t>
            </w:r>
          </w:p>
        </w:tc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vertAlign w:val="baseline"/>
                <w:lang w:val="en-US" w:eastAsia="zh-CN"/>
              </w:rPr>
              <w:t>高端装备制造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2"/>
                <w:szCs w:val="22"/>
                <w:vertAlign w:val="baseline"/>
                <w:lang w:val="en-US" w:eastAsia="zh-CN"/>
              </w:rPr>
              <w:t>生物医药</w:t>
            </w:r>
          </w:p>
        </w:tc>
      </w:tr>
    </w:tbl>
    <w:p>
      <w:pPr>
        <w:pStyle w:val="4"/>
        <w:ind w:left="0" w:leftChars="0" w:firstLine="0" w:firstLineChars="0"/>
        <w:rPr>
          <w:rFonts w:hint="eastAsia"/>
          <w:sz w:val="21"/>
          <w:szCs w:val="21"/>
        </w:rPr>
      </w:pPr>
    </w:p>
    <w:p>
      <w:pPr>
        <w:pStyle w:val="2"/>
        <w:rPr>
          <w:rFonts w:hint="default"/>
          <w:lang w:val="en-US" w:eastAsia="zh-CN"/>
        </w:rPr>
      </w:pPr>
    </w:p>
    <w:p/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E95D37"/>
    <w:rsid w:val="42E9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4"/>
    <w:basedOn w:val="5"/>
    <w:next w:val="1"/>
    <w:qFormat/>
    <w:uiPriority w:val="0"/>
    <w:pPr>
      <w:ind w:left="1200"/>
      <w:outlineLvl w:val="3"/>
    </w:pPr>
    <w:rPr>
      <w:b/>
    </w:rPr>
  </w:style>
  <w:style w:type="paragraph" w:styleId="5">
    <w:name w:val="heading 5"/>
    <w:basedOn w:val="1"/>
    <w:next w:val="1"/>
    <w:qFormat/>
    <w:uiPriority w:val="0"/>
    <w:pPr>
      <w:ind w:left="1400" w:hanging="400"/>
      <w:outlineLvl w:val="4"/>
    </w:pPr>
    <w:rPr>
      <w:rFonts w:ascii="Calibri" w:hAnsi="Calibri" w:eastAsia="宋体" w:cs="Times New Roman"/>
      <w:szCs w:val="21"/>
    </w:rPr>
  </w:style>
  <w:style w:type="character" w:default="1" w:styleId="7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  <w:rPr>
      <w:rFonts w:ascii="Calibri" w:hAnsi="Calibri" w:eastAsia="宋体" w:cs="Times New Roman"/>
      <w:sz w:val="21"/>
    </w:rPr>
  </w:style>
  <w:style w:type="paragraph" w:styleId="3">
    <w:name w:val="toc 2"/>
    <w:basedOn w:val="1"/>
    <w:next w:val="1"/>
    <w:qFormat/>
    <w:uiPriority w:val="0"/>
    <w:pPr>
      <w:ind w:left="210"/>
      <w:jc w:val="left"/>
    </w:pPr>
    <w:rPr>
      <w:rFonts w:ascii="Calibri" w:hAnsi="Calibri"/>
      <w:smallCaps/>
      <w:sz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2024-09-30T08:57:00Z</dcterms:created>
  <dc:creator>Chen</dc:creator>
  <cp:lastModifiedBy>Chen</cp:lastModifiedBy>
  <dcterms:modified xsi:type="dcterms:W3CDTF">2024-09-30T08:57:29Z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