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  <w:bookmarkStart w:id="0" w:name="_GoBack"/>
      <w:bookmarkEnd w:id="0"/>
    </w:p>
    <w:p>
      <w:pPr>
        <w:snapToGrid w:val="0"/>
        <w:spacing w:before="156" w:beforeLines="50" w:after="156" w:afterLines="50" w:line="560" w:lineRule="exact"/>
        <w:jc w:val="center"/>
        <w:rPr>
          <w:rFonts w:ascii="Calibri" w:hAnsi="黑体" w:eastAsia="黑体" w:cs="Times New Roman"/>
          <w:bCs/>
          <w:color w:val="auto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  <w:lang w:eastAsia="zh-CN"/>
        </w:rPr>
        <w:t>经营支持专项资金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20"/>
          <w:sz w:val="44"/>
          <w:szCs w:val="44"/>
        </w:rPr>
        <w:t>申报表</w:t>
      </w:r>
    </w:p>
    <w:tbl>
      <w:tblPr>
        <w:tblStyle w:val="2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85"/>
        <w:gridCol w:w="2835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单位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联系人及电话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企业地址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主营业务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7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产业类别</w:t>
            </w:r>
          </w:p>
        </w:tc>
        <w:tc>
          <w:tcPr>
            <w:tcW w:w="2285" w:type="dxa"/>
            <w:noWrap w:val="0"/>
            <w:vAlign w:val="top"/>
          </w:tcPr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金融业   </w:t>
            </w:r>
          </w:p>
          <w:p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现代物流业</w:t>
            </w:r>
          </w:p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  <w:lang w:eastAsia="zh-CN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科技信息业</w:t>
            </w:r>
          </w:p>
          <w:p>
            <w:pPr>
              <w:snapToGrid w:val="0"/>
              <w:spacing w:line="50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专业服务业</w:t>
            </w:r>
          </w:p>
          <w:p>
            <w:pPr>
              <w:snapToGrid w:val="0"/>
              <w:spacing w:line="500" w:lineRule="exac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lang w:eastAsia="zh-CN"/>
              </w:rPr>
              <w:t>文化创意业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申请企业类别</w:t>
            </w:r>
          </w:p>
          <w:p>
            <w:pPr>
              <w:snapToGrid w:val="0"/>
              <w:spacing w:line="560" w:lineRule="exact"/>
              <w:jc w:val="center"/>
              <w:rPr>
                <w:rFonts w:ascii="Calibri" w:hAnsi="Calibri" w:eastAsia="宋体" w:cs="Times New Roman"/>
                <w:color w:val="auto"/>
                <w:szCs w:val="22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（AAAA/AAA/AA/A）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宋体" w:cs="Times New Roman"/>
                <w:color w:val="auto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2098" w:type="dxa"/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申请类别及金额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（在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内划“</w:t>
            </w:r>
            <w:r>
              <w:rPr>
                <w:rFonts w:ascii="Arial" w:hAnsi="Arial" w:eastAsia="仿宋_GB2312" w:cs="Arial"/>
                <w:color w:val="auto"/>
                <w:sz w:val="28"/>
                <w:szCs w:val="28"/>
              </w:rPr>
              <w:t>√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”）</w:t>
            </w:r>
          </w:p>
        </w:tc>
        <w:tc>
          <w:tcPr>
            <w:tcW w:w="6892" w:type="dxa"/>
            <w:gridSpan w:val="3"/>
            <w:noWrap w:val="0"/>
            <w:vAlign w:val="top"/>
          </w:tcPr>
          <w:p>
            <w:pPr>
              <w:snapToGrid w:val="0"/>
              <w:spacing w:line="360" w:lineRule="auto"/>
              <w:jc w:val="left"/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运营支持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万元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auto"/>
                <w:sz w:val="24"/>
                <w:szCs w:val="32"/>
              </w:rPr>
              <w:t>□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搬迁支持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金额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  <w:jc w:val="center"/>
        </w:trPr>
        <w:tc>
          <w:tcPr>
            <w:tcW w:w="8990" w:type="dxa"/>
            <w:gridSpan w:val="4"/>
            <w:noWrap w:val="0"/>
            <w:vAlign w:val="top"/>
          </w:tcPr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产业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主管部门</w:t>
            </w: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审核意见</w:t>
            </w:r>
            <w:r>
              <w:rPr>
                <w:rFonts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>：</w:t>
            </w:r>
          </w:p>
          <w:p>
            <w:pPr>
              <w:snapToGrid w:val="0"/>
              <w:spacing w:line="560" w:lineRule="exact"/>
              <w:ind w:firstLine="560" w:firstLineChars="200"/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经审核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，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符合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《深圳前海深港现代服务业合作区招商引资奖励暂行办法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申报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指南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》申报条件，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申报材料真实、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合规、完整。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</w:t>
            </w:r>
          </w:p>
          <w:p>
            <w:pPr>
              <w:snapToGrid w:val="0"/>
              <w:spacing w:line="560" w:lineRule="exact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b/>
                <w:bCs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部门负责人签字：</w:t>
            </w:r>
          </w:p>
          <w:p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日</w:t>
            </w:r>
          </w:p>
          <w:p>
            <w:pPr>
              <w:snapToGrid w:val="0"/>
              <w:spacing w:line="560" w:lineRule="exact"/>
              <w:ind w:firstLine="1120" w:firstLineChars="400"/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>（审核负责</w:t>
            </w:r>
            <w:r>
              <w:rPr>
                <w:rFonts w:ascii="Calibri" w:hAnsi="Calibri" w:eastAsia="仿宋_GB2312" w:cs="Times New Roman"/>
                <w:color w:val="auto"/>
                <w:sz w:val="28"/>
                <w:szCs w:val="28"/>
              </w:rPr>
              <w:t>人及电话：</w:t>
            </w:r>
            <w:r>
              <w:rPr>
                <w:rFonts w:hint="eastAsia" w:ascii="Calibri" w:hAnsi="Calibri" w:eastAsia="仿宋_GB2312" w:cs="Times New Roman"/>
                <w:color w:val="auto"/>
                <w:sz w:val="28"/>
                <w:szCs w:val="28"/>
              </w:rPr>
              <w:t xml:space="preserve">                        ）</w:t>
            </w:r>
          </w:p>
        </w:tc>
      </w:tr>
    </w:tbl>
    <w:p>
      <w:pPr>
        <w:snapToGrid w:val="0"/>
        <w:spacing w:line="560" w:lineRule="exact"/>
        <w:jc w:val="left"/>
        <w:rPr>
          <w:rFonts w:ascii="仿宋_GB2312" w:hAnsi="仿宋_GB2312" w:eastAsia="仿宋_GB2312" w:cs="仿宋_GB2312"/>
          <w:color w:val="auto"/>
          <w:sz w:val="22"/>
          <w:szCs w:val="22"/>
        </w:rPr>
      </w:pPr>
      <w:r>
        <w:rPr>
          <w:rFonts w:hint="eastAsia" w:ascii="Calibri" w:hAnsi="Calibri" w:eastAsia="宋体" w:cs="Times New Roman"/>
          <w:b/>
          <w:bCs/>
          <w:color w:val="auto"/>
          <w:sz w:val="22"/>
          <w:szCs w:val="22"/>
        </w:rPr>
        <w:t>注意事项：</w:t>
      </w:r>
      <w:r>
        <w:rPr>
          <w:rFonts w:hint="eastAsia" w:ascii="仿宋_GB2312" w:hAnsi="仿宋_GB2312" w:eastAsia="仿宋_GB2312" w:cs="仿宋_GB2312"/>
          <w:color w:val="auto"/>
          <w:sz w:val="22"/>
          <w:szCs w:val="22"/>
        </w:rPr>
        <w:t>表格第1-6行由企业填写，第1行企业名称上需加盖企业公章；第7行由产业主管部门填写，完善企业名称、补充联系方式、审核负责人签字。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NzA0MDRmNTNjZDc3YjVmZWExYTBlZGQyYTczZDkifQ=="/>
  </w:docVars>
  <w:rsids>
    <w:rsidRoot w:val="6A6E6668"/>
    <w:rsid w:val="4F793406"/>
    <w:rsid w:val="6A6E6668"/>
    <w:rsid w:val="CE3D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2024-10-26T04:18:00Z</dcterms:created>
  <dc:creator>相心木木零</dc:creator>
  <cp:lastModifiedBy>柯凯飔</cp:lastModifiedBy>
  <dcterms:modified xsi:type="dcterms:W3CDTF">2025-07-24T14:00:16Z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85432DABC6AB4086B548982A2B875B82_11</vt:lpwstr>
  </property>
</Properties>
</file>