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40" w:lineRule="exact"/>
        <w:jc w:val="left"/>
        <w:textAlignment w:val="auto"/>
        <w:rPr>
          <w:rFonts w:ascii="方正大标宋简体" w:hAnsi="方正大标宋简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经营支持专项资金申报承诺书</w:t>
      </w:r>
    </w:p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申报单位名称</w:t>
            </w:r>
          </w:p>
        </w:tc>
        <w:tc>
          <w:tcPr>
            <w:tcW w:w="691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ind w:firstLine="560" w:firstLineChars="200"/>
              <w:jc w:val="both"/>
              <w:textAlignment w:val="auto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>申报单位郑重声明如下：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ind w:firstLine="560" w:firstLineChars="200"/>
              <w:jc w:val="both"/>
              <w:textAlignment w:val="auto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>1.申报单位依法注册，具备申报资格；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ind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本次申报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个奖励类别，共上报申报文件资料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ind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3.本次申报的奖励类别、具体金额属实；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ind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4.本次申报的所有文件、单证和资料是准确、真实、完整和有效的；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ind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5.申报材料所有复印件与原件相符；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ind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6.接受有关主管部门为审核本申请而进行的必要核查；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Autospacing="0" w:afterAutospacing="0" w:line="520" w:lineRule="exact"/>
              <w:ind w:firstLine="562" w:firstLineChars="200"/>
              <w:jc w:val="both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7.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lang w:bidi="ar"/>
              </w:rPr>
              <w:t>承诺自注册地、主要经营地及税务关系迁入深圳前海深港现代服务业合作区（指2010年国务院批复的《前海深港现代服务业合作区总体发展规划》确定的区域）之日起，五年内不将注册地、主要经营地及税务关系迁离深圳前海深港现代服务业合作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（五年内迁离的，应按规定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一次性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返还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扶持资金并按当期贷款市场报价利率（LPR）计息）；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ind w:firstLine="56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本单位自愿承担因申报不实带来的一切后果。愿意配合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主管部门进行跟踪管理，并及时提供有关材料。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 xml:space="preserve">                申报单位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  <w:lang w:eastAsia="zh-CN"/>
              </w:rPr>
              <w:t>法定代表人或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>授权代表：（签名）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 xml:space="preserve">                                      申报单位盖章：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ascii="仿宋_GB2312" w:hAnsi="仿宋_GB2312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2"/>
              </w:rPr>
              <w:t xml:space="preserve">                                      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4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联系电话</w:t>
            </w:r>
          </w:p>
        </w:tc>
        <w:tc>
          <w:tcPr>
            <w:tcW w:w="2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电子邮箱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4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移动电话</w:t>
            </w:r>
          </w:p>
        </w:tc>
        <w:tc>
          <w:tcPr>
            <w:tcW w:w="2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22"/>
              </w:rPr>
              <w:t>联系传真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4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  <w:tc>
          <w:tcPr>
            <w:tcW w:w="23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40" w:lineRule="exact"/>
              <w:textAlignment w:val="auto"/>
              <w:rPr>
                <w:rFonts w:ascii="仿宋_GB2312" w:hAnsi="仿宋_GB2312" w:eastAsia="仿宋_GB2312" w:cs="Times New Roman"/>
                <w:color w:val="auto"/>
                <w:sz w:val="3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zA0MDRmNTNjZDc3YjVmZWExYTBlZGQyYTczZDkifQ=="/>
  </w:docVars>
  <w:rsids>
    <w:rsidRoot w:val="1C7C5A9C"/>
    <w:rsid w:val="1C7C5A9C"/>
    <w:rsid w:val="7FFAFC14"/>
    <w:rsid w:val="DDDE9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2024-10-26T04:20:00Z</dcterms:created>
  <dc:creator>相心木木零</dc:creator>
  <cp:lastModifiedBy>柯凯飔</cp:lastModifiedBy>
  <dcterms:modified xsi:type="dcterms:W3CDTF">2025-07-24T15:44:20Z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4ED879BD20B74501B8799D22251D4916_11</vt:lpwstr>
  </property>
</Properties>
</file>