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5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  <w:bookmarkStart w:id="0" w:name="_Toc18782"/>
      <w:bookmarkStart w:id="1" w:name="_Toc13672"/>
    </w:p>
    <w:p w14:paraId="7AA8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</w:p>
    <w:p w14:paraId="72CE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</w:p>
    <w:p w14:paraId="407C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</w:p>
    <w:p w14:paraId="567D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  <w:t>第三届全国工业和信息化技术技能大赛</w:t>
      </w:r>
    </w:p>
    <w:p w14:paraId="3874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  <w:t>——工业互联网创新应用赛项</w:t>
      </w:r>
    </w:p>
    <w:p w14:paraId="7364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  <w:t>理论考试</w:t>
      </w:r>
    </w:p>
    <w:p w14:paraId="1B481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</w:p>
    <w:p w14:paraId="3539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  <w:t>命</w:t>
      </w:r>
    </w:p>
    <w:p w14:paraId="6FF98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</w:p>
    <w:p w14:paraId="3693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  <w:t>题</w:t>
      </w:r>
    </w:p>
    <w:p w14:paraId="2819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</w:p>
    <w:p w14:paraId="1F55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  <w:t>方</w:t>
      </w:r>
    </w:p>
    <w:p w14:paraId="2219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</w:rPr>
      </w:pPr>
    </w:p>
    <w:p w14:paraId="07685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val="en-US" w:eastAsia="zh-CN"/>
        </w:rPr>
        <w:t>案</w:t>
      </w:r>
    </w:p>
    <w:p w14:paraId="7491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highlight w:val="none"/>
          <w:lang w:eastAsia="zh-CN"/>
        </w:rPr>
      </w:pPr>
    </w:p>
    <w:p w14:paraId="18C4B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kern w:val="2"/>
          <w:sz w:val="72"/>
          <w:szCs w:val="7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2025年9月</w:t>
      </w:r>
      <w:bookmarkEnd w:id="0"/>
      <w:bookmarkEnd w:id="1"/>
    </w:p>
    <w:p w14:paraId="278F1C9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rPr>
          <w:rFonts w:hint="eastAsia" w:ascii="Times New Roman" w:hAnsi="Times New Roman"/>
          <w:kern w:val="2"/>
          <w:highlight w:val="none"/>
          <w:lang w:val="en-US" w:eastAsia="zh-CN"/>
        </w:rPr>
        <w:sectPr>
          <w:headerReference r:id="rId3" w:type="even"/>
          <w:footerReference r:id="rId4" w:type="even"/>
          <w:pgSz w:w="11906" w:h="16838"/>
          <w:pgMar w:top="2098" w:right="1474" w:bottom="1984" w:left="1474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6620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474" w:bottom="198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AndChars" w:linePitch="289" w:charSpace="-1313"/>
        </w:sectPr>
      </w:pPr>
    </w:p>
    <w:p w14:paraId="3F97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为了参赛选手更有效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地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备赛，以及确保竞赛组织的严密性和有效性，根据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第三届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全国工业和信息化技术技能大赛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——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工业互联网创新应用赛项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技术方案，对理论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的命题工作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说明。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理论考试样题见附件。</w:t>
      </w:r>
    </w:p>
    <w:p w14:paraId="7511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一、理论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的范围</w:t>
      </w:r>
    </w:p>
    <w:p w14:paraId="1855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理论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的知识范围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工业网络、标识解析、工业数据采集、工业互联网平台和工业APP、工业智能及工业互联网安全等理论知识，以及政策法规与职业道德等方面的素养。学生组侧重于工业互联网基础知识考查，职工组在考查工业互联网基础知识的基础上，进一步考查工业互联网的应用知识。</w:t>
      </w:r>
    </w:p>
    <w:p w14:paraId="0920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（1）工业网络</w:t>
      </w:r>
    </w:p>
    <w:p w14:paraId="4440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现场总线、工业以太网、工业无线网等。</w:t>
      </w:r>
    </w:p>
    <w:p w14:paraId="7E64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（2）标识解析</w:t>
      </w:r>
    </w:p>
    <w:p w14:paraId="6BE89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标识载体、标识编码、标识注册、标识节点等。</w:t>
      </w:r>
    </w:p>
    <w:p w14:paraId="2B8C8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（3）工业数据采集</w:t>
      </w:r>
    </w:p>
    <w:p w14:paraId="0B0B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工业数据类型、工业网关、数据传输协议等。</w:t>
      </w:r>
    </w:p>
    <w:p w14:paraId="74CA4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（4）工业互联网平台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和工业APP</w:t>
      </w:r>
    </w:p>
    <w:p w14:paraId="14D6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工业互联网平台、工业互联网安全、工业APP、微服务等。</w:t>
      </w:r>
    </w:p>
    <w:p w14:paraId="007F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（5）工业智能</w:t>
      </w:r>
    </w:p>
    <w:p w14:paraId="298C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智能设备、模型、机器视觉等。</w:t>
      </w:r>
    </w:p>
    <w:p w14:paraId="61773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（6）政策法规</w:t>
      </w:r>
    </w:p>
    <w:p w14:paraId="28C53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工业互联网相关政策、劳动法、安全生产法等相关法律法规。</w:t>
      </w:r>
    </w:p>
    <w:p w14:paraId="5F42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（7）职业道德</w:t>
      </w:r>
    </w:p>
    <w:p w14:paraId="5BF4A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爱岗敬业、忠于职守、诚实守信、创新创业等。</w:t>
      </w:r>
    </w:p>
    <w:p w14:paraId="7163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二、试题类型和分值</w:t>
      </w:r>
    </w:p>
    <w:p w14:paraId="100A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试题全部是客观题，分别是单项选择题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多项选择题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判断题。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试题由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0道单项选择题、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0道多项选择题、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0道判断题组成，共计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0道题目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题目总分100分，其中单项选择题每题1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.5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分、多项选择题每题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分、判断题每题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分。</w:t>
      </w:r>
    </w:p>
    <w:p w14:paraId="33ED8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、每套赛卷各模块的题目类型和数量分配</w:t>
      </w:r>
    </w:p>
    <w:p w14:paraId="2F3A3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根据每套赛卷的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题目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总量和各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知识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模块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分布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按如下方式分配题目数量。</w:t>
      </w:r>
    </w:p>
    <w:p w14:paraId="3F85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28"/>
          <w:szCs w:val="28"/>
          <w:highlight w:val="none"/>
        </w:rPr>
        <w:t>表1 每套赛卷的题目类型数量和理论知识模块对照表</w:t>
      </w:r>
    </w:p>
    <w:tbl>
      <w:tblPr>
        <w:tblStyle w:val="6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49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57D4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566" w:type="dxa"/>
            <w:vAlign w:val="center"/>
          </w:tcPr>
          <w:p w14:paraId="69BB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91" w:type="dxa"/>
            <w:tcBorders>
              <w:tl2br w:val="single" w:color="auto" w:sz="4" w:space="0"/>
            </w:tcBorders>
            <w:vAlign w:val="center"/>
          </w:tcPr>
          <w:p w14:paraId="651D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理论</w:t>
            </w:r>
          </w:p>
          <w:p w14:paraId="2475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模块</w:t>
            </w:r>
          </w:p>
          <w:p w14:paraId="1514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题目</w:t>
            </w:r>
          </w:p>
          <w:p w14:paraId="6430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850" w:type="dxa"/>
            <w:vAlign w:val="center"/>
          </w:tcPr>
          <w:p w14:paraId="29D6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工业网络</w:t>
            </w:r>
          </w:p>
        </w:tc>
        <w:tc>
          <w:tcPr>
            <w:tcW w:w="850" w:type="dxa"/>
            <w:vAlign w:val="center"/>
          </w:tcPr>
          <w:p w14:paraId="21DD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标识解析</w:t>
            </w:r>
          </w:p>
        </w:tc>
        <w:tc>
          <w:tcPr>
            <w:tcW w:w="850" w:type="dxa"/>
            <w:vAlign w:val="center"/>
          </w:tcPr>
          <w:p w14:paraId="6071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工业数据采集</w:t>
            </w:r>
          </w:p>
        </w:tc>
        <w:tc>
          <w:tcPr>
            <w:tcW w:w="850" w:type="dxa"/>
            <w:vAlign w:val="center"/>
          </w:tcPr>
          <w:p w14:paraId="59FB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工业互联网平台、安全和工业APP</w:t>
            </w:r>
          </w:p>
        </w:tc>
        <w:tc>
          <w:tcPr>
            <w:tcW w:w="850" w:type="dxa"/>
            <w:vAlign w:val="center"/>
          </w:tcPr>
          <w:p w14:paraId="593A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工业智能</w:t>
            </w:r>
          </w:p>
        </w:tc>
        <w:tc>
          <w:tcPr>
            <w:tcW w:w="850" w:type="dxa"/>
            <w:vAlign w:val="center"/>
          </w:tcPr>
          <w:p w14:paraId="60EC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政策法规</w:t>
            </w:r>
          </w:p>
        </w:tc>
        <w:tc>
          <w:tcPr>
            <w:tcW w:w="850" w:type="dxa"/>
            <w:vAlign w:val="center"/>
          </w:tcPr>
          <w:p w14:paraId="2EC5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职业道德</w:t>
            </w:r>
          </w:p>
        </w:tc>
        <w:tc>
          <w:tcPr>
            <w:tcW w:w="850" w:type="dxa"/>
            <w:vAlign w:val="center"/>
          </w:tcPr>
          <w:p w14:paraId="238C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数量小计</w:t>
            </w:r>
          </w:p>
        </w:tc>
      </w:tr>
      <w:tr w14:paraId="66FD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66" w:type="dxa"/>
            <w:vAlign w:val="center"/>
          </w:tcPr>
          <w:p w14:paraId="4BEC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91" w:type="dxa"/>
            <w:vAlign w:val="center"/>
          </w:tcPr>
          <w:p w14:paraId="29C3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单项选择题</w:t>
            </w:r>
          </w:p>
        </w:tc>
        <w:tc>
          <w:tcPr>
            <w:tcW w:w="850" w:type="dxa"/>
            <w:vAlign w:val="center"/>
          </w:tcPr>
          <w:p w14:paraId="13E1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06B0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vAlign w:val="center"/>
          </w:tcPr>
          <w:p w14:paraId="321C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vAlign w:val="center"/>
          </w:tcPr>
          <w:p w14:paraId="2442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vAlign w:val="center"/>
          </w:tcPr>
          <w:p w14:paraId="5BCF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74A6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782C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5A08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 w14:paraId="0AE3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66" w:type="dxa"/>
            <w:vAlign w:val="center"/>
          </w:tcPr>
          <w:p w14:paraId="14F2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91" w:type="dxa"/>
            <w:vAlign w:val="center"/>
          </w:tcPr>
          <w:p w14:paraId="16C6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多项选择题</w:t>
            </w:r>
          </w:p>
        </w:tc>
        <w:tc>
          <w:tcPr>
            <w:tcW w:w="850" w:type="dxa"/>
            <w:vAlign w:val="center"/>
          </w:tcPr>
          <w:p w14:paraId="3B5D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7DE0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5C2F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2CDB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7A49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694A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 w14:paraId="5049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 w14:paraId="6DE1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0A3E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66" w:type="dxa"/>
            <w:vAlign w:val="center"/>
          </w:tcPr>
          <w:p w14:paraId="155A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91" w:type="dxa"/>
            <w:vAlign w:val="center"/>
          </w:tcPr>
          <w:p w14:paraId="59CB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判断题</w:t>
            </w:r>
          </w:p>
        </w:tc>
        <w:tc>
          <w:tcPr>
            <w:tcW w:w="850" w:type="dxa"/>
            <w:vAlign w:val="center"/>
          </w:tcPr>
          <w:p w14:paraId="524B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6E04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613E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159E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5BB1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0334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 w14:paraId="4100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 w14:paraId="0154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3574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007" w:type="dxa"/>
            <w:gridSpan w:val="9"/>
            <w:vAlign w:val="center"/>
          </w:tcPr>
          <w:p w14:paraId="1E64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50" w:type="dxa"/>
            <w:vAlign w:val="center"/>
          </w:tcPr>
          <w:p w14:paraId="1C1E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</w:tr>
    </w:tbl>
    <w:p w14:paraId="5198D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、命题和组卷方式</w:t>
      </w:r>
    </w:p>
    <w:p w14:paraId="6529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命题采用专家命题，建立具有一定规模的竞赛题库，采用按知识范围随机组卷的方式生成理论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试卷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。</w:t>
      </w:r>
    </w:p>
    <w:p w14:paraId="3876A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时间</w:t>
      </w:r>
    </w:p>
    <w:p w14:paraId="47C6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理论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时间为1小时。</w:t>
      </w:r>
    </w:p>
    <w:p w14:paraId="683E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、考试方式</w:t>
      </w:r>
    </w:p>
    <w:p w14:paraId="6FA57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采用计算机考试。</w:t>
      </w:r>
    </w:p>
    <w:p w14:paraId="6D3F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highlight w:val="none"/>
        </w:rPr>
        <w:t>、复习参考书</w:t>
      </w:r>
    </w:p>
    <w:p w14:paraId="72E8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供参考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书籍包括不限于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：</w:t>
      </w:r>
    </w:p>
    <w:p w14:paraId="697E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[1] 王宝友，《工业互联网基础》[M].北京：人民邮电出版社，2023。</w:t>
      </w:r>
    </w:p>
    <w:p w14:paraId="707A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[2] 许大涛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，《工业互联网工程技术人员（工业互联网基础知识）》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[M].北京：中国人事出版社，2022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。</w:t>
      </w:r>
    </w:p>
    <w:p w14:paraId="0C52B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4" w:firstLineChars="202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 xml:space="preserve">[3] 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张玉良，《工业互联网工程技术人员（初级）》[M].北京：中国人事出版社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</w:rPr>
        <w:t>。</w:t>
      </w:r>
    </w:p>
    <w:p w14:paraId="48C7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</w:p>
    <w:p w14:paraId="76AC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第三届全国工业和信息化技术技能大赛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工业互联网</w:t>
      </w:r>
    </w:p>
    <w:p w14:paraId="2FC9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570" w:firstLineChars="500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创新应用赛项理论考试样题</w:t>
      </w:r>
    </w:p>
    <w:p w14:paraId="76CF90B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570" w:firstLineChars="5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sectPr>
          <w:footerReference r:id="rId6" w:type="default"/>
          <w:pgSz w:w="11906" w:h="16838"/>
          <w:pgMar w:top="2098" w:right="1474" w:bottom="198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AndChars" w:linePitch="289" w:charSpace="-1313"/>
        </w:sectPr>
      </w:pPr>
    </w:p>
    <w:p w14:paraId="6E0012F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附件：</w:t>
      </w:r>
    </w:p>
    <w:p w14:paraId="1309861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</w:p>
    <w:p w14:paraId="7691270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第三届全国工业和信息化技术技能大赛</w:t>
      </w:r>
    </w:p>
    <w:p w14:paraId="0C47579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——工业互联网创新应用赛项理论考试样题</w:t>
      </w:r>
    </w:p>
    <w:p w14:paraId="42A300A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</w:p>
    <w:p w14:paraId="77CAE82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考试时间：60分钟 满分：100分  考试形式：上机考试</w:t>
      </w:r>
    </w:p>
    <w:p w14:paraId="3C1D586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一、单项选择题（共40题，每题1.5分，共60分）</w:t>
      </w:r>
    </w:p>
    <w:p w14:paraId="3CEF9D3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 w:hAnsi="Times New Roman"/>
          <w:highlight w:val="none"/>
          <w:lang w:val="en-US" w:eastAsia="zh-CN"/>
        </w:rPr>
        <w:t>.</w:t>
      </w:r>
      <w:r>
        <w:rPr>
          <w:rFonts w:hint="default" w:ascii="Times New Roman" w:hAnsi="Times New Roman"/>
          <w:highlight w:val="none"/>
          <w:lang w:val="en-US" w:eastAsia="zh-CN"/>
        </w:rPr>
        <w:t>工业互联网是新一代（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default" w:ascii="Times New Roman" w:hAnsi="Times New Roman"/>
          <w:highlight w:val="none"/>
          <w:lang w:val="en-US" w:eastAsia="zh-CN"/>
        </w:rPr>
        <w:t>）技术与工业经济深度融合的新型基础设施、应用模式和工业生态，通过对人、机、物、系统等全面连接，构建起覆盖全产业链、全价值链的全新制造和服务体系。</w:t>
      </w:r>
    </w:p>
    <w:p w14:paraId="0429953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数据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信息通信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计算机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网络</w:t>
      </w:r>
    </w:p>
    <w:p w14:paraId="230737B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 w:hAnsi="Times New Roman"/>
          <w:highlight w:val="none"/>
          <w:lang w:val="en-US" w:eastAsia="zh-CN"/>
        </w:rPr>
        <w:t>.IEEE 802.11是无线以太网的标准，它使用的是下列选项中的哪一种结构，中心为接入点AP</w:t>
      </w:r>
      <w:r>
        <w:rPr>
          <w:rFonts w:hint="eastAsia"/>
          <w:highlight w:val="none"/>
          <w:lang w:val="en-US" w:eastAsia="zh-CN"/>
        </w:rPr>
        <w:t>（C）</w:t>
      </w:r>
      <w:r>
        <w:rPr>
          <w:rFonts w:hint="eastAsia" w:ascii="Times New Roman" w:hAnsi="Times New Roman"/>
          <w:highlight w:val="none"/>
          <w:lang w:val="en-US" w:eastAsia="zh-CN"/>
        </w:rPr>
        <w:t>。</w:t>
      </w:r>
    </w:p>
    <w:p w14:paraId="378F74B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网状拓扑结构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树型拓扑结构</w:t>
      </w:r>
    </w:p>
    <w:p w14:paraId="1301BE1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星型拓扑结构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总线型拓扑结构</w:t>
      </w:r>
    </w:p>
    <w:p w14:paraId="768F004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ascii="Times New Roman" w:hAnsi="Times New Roman"/>
          <w:highlight w:val="none"/>
          <w:lang w:val="en-US" w:eastAsia="zh-CN"/>
        </w:rPr>
        <w:t>.工业无线局域网的性能监测和优化不需要考虑（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）因素。</w:t>
      </w:r>
    </w:p>
    <w:p w14:paraId="3646A28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实时监测网络状况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    B.</w:t>
      </w:r>
      <w:r>
        <w:rPr>
          <w:rFonts w:hint="default" w:ascii="Times New Roman" w:hAnsi="Times New Roman"/>
          <w:highlight w:val="none"/>
          <w:lang w:val="en-US" w:eastAsia="zh-CN"/>
        </w:rPr>
        <w:t>更换网络设备</w:t>
      </w:r>
    </w:p>
    <w:p w14:paraId="10CFB0E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按照业务需求调整带宽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定期备份重要数据</w:t>
      </w:r>
    </w:p>
    <w:p w14:paraId="01FB550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 w:hAnsi="Times New Roman"/>
          <w:highlight w:val="none"/>
          <w:lang w:val="en-US" w:eastAsia="zh-CN"/>
        </w:rPr>
        <w:t>.</w:t>
      </w:r>
      <w:r>
        <w:rPr>
          <w:rFonts w:hint="default" w:ascii="Times New Roman" w:hAnsi="Times New Roman"/>
          <w:highlight w:val="none"/>
          <w:lang w:val="en-US" w:eastAsia="zh-CN"/>
        </w:rPr>
        <w:t>PROFINET是基于（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default" w:ascii="Times New Roman" w:hAnsi="Times New Roman"/>
          <w:highlight w:val="none"/>
          <w:lang w:val="en-US" w:eastAsia="zh-CN"/>
        </w:rPr>
        <w:t>）的</w:t>
      </w:r>
      <w:r>
        <w:rPr>
          <w:rFonts w:hint="eastAsia"/>
          <w:highlight w:val="none"/>
          <w:lang w:val="en-US" w:eastAsia="zh-CN"/>
        </w:rPr>
        <w:t>工业</w:t>
      </w:r>
      <w:r>
        <w:rPr>
          <w:rFonts w:hint="default" w:ascii="Times New Roman" w:hAnsi="Times New Roman"/>
          <w:highlight w:val="none"/>
          <w:lang w:val="en-US" w:eastAsia="zh-CN"/>
        </w:rPr>
        <w:t>自动化</w:t>
      </w:r>
      <w:r>
        <w:rPr>
          <w:rFonts w:hint="eastAsia"/>
          <w:highlight w:val="none"/>
          <w:lang w:val="en-US" w:eastAsia="zh-CN"/>
        </w:rPr>
        <w:t>通信协议</w:t>
      </w:r>
      <w:r>
        <w:rPr>
          <w:rFonts w:hint="default" w:ascii="Times New Roman" w:hAnsi="Times New Roman"/>
          <w:highlight w:val="none"/>
          <w:lang w:val="en-US" w:eastAsia="zh-CN"/>
        </w:rPr>
        <w:t>。</w:t>
      </w:r>
    </w:p>
    <w:p w14:paraId="227C2D4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MPI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       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B.</w:t>
      </w:r>
      <w:r>
        <w:rPr>
          <w:rFonts w:hint="default" w:ascii="Times New Roman" w:hAnsi="Times New Roman"/>
          <w:highlight w:val="none"/>
          <w:lang w:val="en-US" w:eastAsia="zh-CN"/>
        </w:rPr>
        <w:t>PROFIBUS-DP</w:t>
      </w:r>
    </w:p>
    <w:p w14:paraId="50DBEA7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PROFIBUS-PA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工业以太网技术</w:t>
      </w:r>
    </w:p>
    <w:p w14:paraId="1B178E3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  <w:lang w:val="en-US" w:eastAsia="zh-CN"/>
        </w:rPr>
        <w:t>.某大型制造企业计划升级其网络架构。下列关于工厂内网和工厂外网核心功能的描述中，哪一项是正确的？（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</w:t>
      </w:r>
    </w:p>
    <w:p w14:paraId="50EE158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A.工厂内网主要负责连接企业ERP、CRM系统并与互联网交</w:t>
      </w:r>
    </w:p>
    <w:p w14:paraId="52C2E29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换数据，而工厂外网则用于连接PLC、传感器等生产设备</w:t>
      </w:r>
    </w:p>
    <w:p w14:paraId="2A8AC93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B.工厂内网主要用于实现生产车间内工业设备的互联与控制，</w:t>
      </w:r>
    </w:p>
    <w:p w14:paraId="0946998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而工厂外网主要用于连接办公设备、访问互联网以及与外部合</w:t>
      </w:r>
    </w:p>
    <w:p w14:paraId="3885EF5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作伙伴进行数据交换</w:t>
      </w:r>
    </w:p>
    <w:p w14:paraId="08D94C3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C.工厂内网和工厂外网的功能可以完全互换，两者在技术上没</w:t>
      </w:r>
    </w:p>
    <w:p w14:paraId="121BB32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有本质区别</w:t>
      </w:r>
    </w:p>
    <w:p w14:paraId="29B8D5D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D.工厂外网因为需要远程访问，所以其对于实时性和确定性的</w:t>
      </w:r>
    </w:p>
    <w:p w14:paraId="65B1B2E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要求远高于工厂内网</w:t>
      </w:r>
    </w:p>
    <w:p w14:paraId="0630DAC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</w:t>
      </w:r>
      <w:r>
        <w:rPr>
          <w:rFonts w:hint="eastAsia" w:ascii="Times New Roman" w:hAnsi="Times New Roman"/>
          <w:highlight w:val="none"/>
          <w:lang w:val="en-US" w:eastAsia="zh-CN"/>
        </w:rPr>
        <w:t>.下列选项中，属于工业以太网的应用范围的是（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5DCA62C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工业自动化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电子商务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金融服务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社交媒体</w:t>
      </w:r>
    </w:p>
    <w:p w14:paraId="752ACD5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</w:t>
      </w:r>
      <w:r>
        <w:rPr>
          <w:rFonts w:hint="eastAsia" w:ascii="Times New Roman" w:hAnsi="Times New Roman"/>
          <w:highlight w:val="none"/>
          <w:lang w:val="en-US" w:eastAsia="zh-CN"/>
        </w:rPr>
        <w:t>.工业以太网与传统以太网相比，最大的特点是（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3BB54C4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通信速度更快</w:t>
      </w:r>
    </w:p>
    <w:p w14:paraId="022D518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可靠性更高、实时性更强</w:t>
      </w:r>
    </w:p>
    <w:p w14:paraId="27C6836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只能支持一种通信协议</w:t>
      </w:r>
    </w:p>
    <w:p w14:paraId="08732A3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无法实现设备之间的互联互通</w:t>
      </w:r>
    </w:p>
    <w:p w14:paraId="078E76C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</w:t>
      </w:r>
      <w:r>
        <w:rPr>
          <w:rFonts w:hint="eastAsia" w:ascii="Times New Roman" w:hAnsi="Times New Roman"/>
          <w:highlight w:val="none"/>
          <w:lang w:val="en-US" w:eastAsia="zh-CN"/>
        </w:rPr>
        <w:t>.工业路由器属于（</w:t>
      </w:r>
      <w:r>
        <w:rPr>
          <w:rFonts w:hint="eastAsia"/>
          <w:highlight w:val="none"/>
          <w:lang w:val="en-US" w:eastAsia="zh-CN"/>
        </w:rPr>
        <w:t>C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5E3455C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传输层设备</w:t>
      </w:r>
      <w:r>
        <w:rPr>
          <w:rFonts w:hint="default" w:ascii="Times New Roman" w:hAnsi="Times New Roman"/>
          <w:highlight w:val="none"/>
          <w:lang w:val="en-US" w:eastAsia="zh-CN"/>
        </w:rPr>
        <w:tab/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线路层设备</w:t>
      </w:r>
    </w:p>
    <w:p w14:paraId="14BFCEB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网络层设备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应用层设备</w:t>
      </w:r>
    </w:p>
    <w:p w14:paraId="0466000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</w:t>
      </w:r>
      <w:r>
        <w:rPr>
          <w:rFonts w:hint="eastAsia" w:ascii="Times New Roman" w:hAnsi="Times New Roman"/>
          <w:highlight w:val="none"/>
          <w:lang w:val="en-US" w:eastAsia="zh-CN"/>
        </w:rPr>
        <w:t>.工业以太网交换机通常是采用（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）协议进行通信。</w:t>
      </w:r>
    </w:p>
    <w:p w14:paraId="54C37CD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HTTP协议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SMTP协议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UDP协议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MAC层协议</w:t>
      </w:r>
    </w:p>
    <w:p w14:paraId="5C0DFB0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</w:t>
      </w:r>
      <w:r>
        <w:rPr>
          <w:rFonts w:hint="eastAsia" w:ascii="Times New Roman" w:hAnsi="Times New Roman"/>
          <w:highlight w:val="none"/>
          <w:lang w:val="en-US" w:eastAsia="zh-CN"/>
        </w:rPr>
        <w:t>.在OSI参考模型中，处于最低层的是（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2DBDE85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传输层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网络层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数据链路层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物理层</w:t>
      </w:r>
    </w:p>
    <w:p w14:paraId="1DB5044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</w:t>
      </w:r>
      <w:r>
        <w:rPr>
          <w:rFonts w:hint="eastAsia" w:ascii="Times New Roman" w:hAnsi="Times New Roman"/>
          <w:highlight w:val="none"/>
          <w:lang w:val="en-US" w:eastAsia="zh-CN"/>
        </w:rPr>
        <w:t>.工业互联网标识应用场景不包括（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1C75715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标识解析在个人办公中的应用</w:t>
      </w:r>
    </w:p>
    <w:p w14:paraId="7CA747A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标识解析在智能化生产中的应用</w:t>
      </w:r>
    </w:p>
    <w:p w14:paraId="227AD10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标识解析在个性化定制中的应用</w:t>
      </w:r>
    </w:p>
    <w:p w14:paraId="2CCF8C5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标识解析在网络化协同中的应用</w:t>
      </w:r>
    </w:p>
    <w:p w14:paraId="526927A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 w:hAnsi="Times New Roman"/>
          <w:highlight w:val="none"/>
          <w:lang w:val="en-US" w:eastAsia="zh-CN"/>
        </w:rPr>
        <w:t>.在工业互联网标识解析体系部署架构中，（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）是指标识解析体系的关键性入口设施，能够通过缓存等技术手段提升整体服务性能。</w:t>
      </w:r>
    </w:p>
    <w:p w14:paraId="0E23F77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企业节点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递归节点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二级节点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国家顶级节点</w:t>
      </w:r>
    </w:p>
    <w:p w14:paraId="2D3D18F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ascii="Times New Roman" w:hAnsi="Times New Roman"/>
          <w:highlight w:val="none"/>
          <w:lang w:val="en-US" w:eastAsia="zh-CN"/>
        </w:rPr>
        <w:t>.（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）是指能够根据标识编码查询目标对象网络位置或者相关信息的系统。</w:t>
      </w:r>
    </w:p>
    <w:p w14:paraId="34E2A3C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标识编码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    B.</w:t>
      </w:r>
      <w:r>
        <w:rPr>
          <w:rFonts w:hint="default" w:ascii="Times New Roman" w:hAnsi="Times New Roman"/>
          <w:highlight w:val="none"/>
          <w:lang w:val="en-US" w:eastAsia="zh-CN"/>
        </w:rPr>
        <w:t>标识解析系统</w:t>
      </w:r>
    </w:p>
    <w:p w14:paraId="6F34EFF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标识数据服务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数据互通</w:t>
      </w:r>
    </w:p>
    <w:p w14:paraId="529F9E0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 w:hAnsi="Times New Roman"/>
          <w:highlight w:val="none"/>
          <w:lang w:val="en-US" w:eastAsia="zh-CN"/>
        </w:rPr>
        <w:t>.标识管理体系中，（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）是最高层级的服务节点，提供面向全球范围公共的根层级的标识服务，并不限于特定国家或地区。</w:t>
      </w:r>
    </w:p>
    <w:p w14:paraId="274D775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企业节点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二级节点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国家顶级节点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国际根节点</w:t>
      </w:r>
    </w:p>
    <w:p w14:paraId="6C42A01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15</w:t>
      </w:r>
      <w:r>
        <w:rPr>
          <w:rFonts w:hint="eastAsia" w:ascii="Times New Roman" w:hAnsi="Times New Roman"/>
          <w:highlight w:val="none"/>
          <w:lang w:val="en-US" w:eastAsia="zh-CN"/>
        </w:rPr>
        <w:t>.在工业互联网标识体系中，以下（</w:t>
      </w:r>
      <w:r>
        <w:rPr>
          <w:rFonts w:hint="eastAsia"/>
          <w:highlight w:val="none"/>
          <w:lang w:val="en-US" w:eastAsia="zh-CN"/>
        </w:rPr>
        <w:t>C</w:t>
      </w:r>
      <w:r>
        <w:rPr>
          <w:rFonts w:hint="eastAsia" w:ascii="Times New Roman" w:hAnsi="Times New Roman"/>
          <w:highlight w:val="none"/>
          <w:lang w:val="en-US" w:eastAsia="zh-CN"/>
        </w:rPr>
        <w:t>）层级负责标识的注册、管理、维护和注销等。</w:t>
      </w:r>
    </w:p>
    <w:p w14:paraId="3DBAE75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顶级域名层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      B.</w:t>
      </w:r>
      <w:r>
        <w:rPr>
          <w:rFonts w:hint="default" w:ascii="Times New Roman" w:hAnsi="Times New Roman"/>
          <w:highlight w:val="none"/>
          <w:lang w:val="en-US" w:eastAsia="zh-CN"/>
        </w:rPr>
        <w:t>二级域名层</w:t>
      </w:r>
    </w:p>
    <w:p w14:paraId="60D3FD5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标识注册与管理层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应用服务层</w:t>
      </w:r>
    </w:p>
    <w:p w14:paraId="51D16C8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16</w:t>
      </w:r>
      <w:r>
        <w:rPr>
          <w:rFonts w:hint="eastAsia" w:ascii="Times New Roman" w:hAnsi="Times New Roman"/>
          <w:highlight w:val="none"/>
          <w:lang w:val="en-US" w:eastAsia="zh-CN"/>
        </w:rPr>
        <w:t>.标识载体的含义是指（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50ACA48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承载标识编码资源的标签</w:t>
      </w:r>
    </w:p>
    <w:p w14:paraId="167578D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用于传输无线信号的设备</w:t>
      </w:r>
    </w:p>
    <w:p w14:paraId="39C578F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用于存储大量数据的存储设备</w:t>
      </w:r>
    </w:p>
    <w:p w14:paraId="33E1461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用于显示信息的屏幕或显示器</w:t>
      </w:r>
    </w:p>
    <w:p w14:paraId="7353063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17</w:t>
      </w:r>
      <w:r>
        <w:rPr>
          <w:rFonts w:hint="eastAsia" w:ascii="Times New Roman" w:hAnsi="Times New Roman"/>
          <w:highlight w:val="none"/>
          <w:lang w:val="en-US" w:eastAsia="zh-CN"/>
        </w:rPr>
        <w:t>.条码是一种被动标识，它可以通过（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）方式获取</w:t>
      </w:r>
      <w:r>
        <w:rPr>
          <w:rFonts w:hint="eastAsia"/>
          <w:highlight w:val="none"/>
          <w:lang w:val="en-US" w:eastAsia="zh-CN"/>
        </w:rPr>
        <w:t>其</w:t>
      </w:r>
      <w:r>
        <w:rPr>
          <w:rFonts w:hint="eastAsia" w:ascii="Times New Roman" w:hAnsi="Times New Roman"/>
          <w:highlight w:val="none"/>
          <w:lang w:val="en-US" w:eastAsia="zh-CN"/>
        </w:rPr>
        <w:t>信息。</w:t>
      </w:r>
    </w:p>
    <w:p w14:paraId="3835C3C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扫描条码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B.</w:t>
      </w:r>
      <w:r>
        <w:rPr>
          <w:rFonts w:hint="eastAsia"/>
          <w:highlight w:val="none"/>
          <w:lang w:val="en-US" w:eastAsia="zh-CN"/>
        </w:rPr>
        <w:t>打印</w:t>
      </w:r>
      <w:r>
        <w:rPr>
          <w:rFonts w:hint="default" w:ascii="Times New Roman" w:hAnsi="Times New Roman"/>
          <w:highlight w:val="none"/>
          <w:lang w:val="en-US" w:eastAsia="zh-CN"/>
        </w:rPr>
        <w:t>条码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读取文字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D.</w:t>
      </w:r>
      <w:r>
        <w:rPr>
          <w:rFonts w:hint="default" w:ascii="Times New Roman" w:hAnsi="Times New Roman"/>
          <w:highlight w:val="none"/>
          <w:lang w:val="en-US" w:eastAsia="zh-CN"/>
        </w:rPr>
        <w:t>拍摄条码</w:t>
      </w:r>
    </w:p>
    <w:p w14:paraId="0503E73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18</w:t>
      </w:r>
      <w:r>
        <w:rPr>
          <w:rFonts w:hint="eastAsia" w:ascii="Times New Roman" w:hAnsi="Times New Roman"/>
          <w:highlight w:val="none"/>
          <w:lang w:val="en-US" w:eastAsia="zh-CN"/>
        </w:rPr>
        <w:t>.在标识解析体系中，关于标识的“注册”功能，以下描述正确的是（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0088DBE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A.为新的物理或数字对象分配一个唯一的标识编码，并将其初</w:t>
      </w:r>
    </w:p>
    <w:p w14:paraId="7559F39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始信息录入解析系统。</w:t>
      </w:r>
    </w:p>
    <w:p w14:paraId="0C93F20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B.根据业务变化修改已注册标识所关联的动态数据。</w:t>
      </w:r>
    </w:p>
    <w:p w14:paraId="556088B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C.当某个对象生命周期结束时，将其标识从可解析状态置为无</w:t>
      </w:r>
    </w:p>
    <w:p w14:paraId="532D645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效，并归档相关信息。</w:t>
      </w:r>
    </w:p>
    <w:p w14:paraId="0794AAD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D.查询一个标识编码，并获取其关联的制造商、产品规格、当</w:t>
      </w:r>
    </w:p>
    <w:p w14:paraId="742867F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前状态等详细信息。</w:t>
      </w:r>
    </w:p>
    <w:p w14:paraId="2A24B62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19</w:t>
      </w:r>
      <w:r>
        <w:rPr>
          <w:rFonts w:hint="eastAsia" w:ascii="Times New Roman" w:hAnsi="Times New Roman"/>
          <w:highlight w:val="none"/>
          <w:lang w:val="en-US" w:eastAsia="zh-CN"/>
        </w:rPr>
        <w:t>.在工业生产过程中，常用的标识载体是（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43889DE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A.</w:t>
      </w:r>
      <w:r>
        <w:rPr>
          <w:rFonts w:hint="eastAsia" w:ascii="Times New Roman" w:hAnsi="Times New Roman"/>
          <w:highlight w:val="none"/>
          <w:lang w:val="en-US" w:eastAsia="zh-CN"/>
        </w:rPr>
        <w:t>DNS节点</w:t>
      </w:r>
      <w:r>
        <w:rPr>
          <w:rFonts w:hint="eastAsia"/>
          <w:highlight w:val="none"/>
          <w:lang w:val="en-US" w:eastAsia="zh-CN"/>
        </w:rPr>
        <w:t xml:space="preserve">  B.</w:t>
      </w:r>
      <w:r>
        <w:rPr>
          <w:rFonts w:hint="eastAsia" w:ascii="Times New Roman" w:hAnsi="Times New Roman"/>
          <w:highlight w:val="none"/>
          <w:lang w:val="en-US" w:eastAsia="zh-CN"/>
        </w:rPr>
        <w:t>RFID标签</w:t>
      </w:r>
      <w:r>
        <w:rPr>
          <w:rFonts w:hint="eastAsia"/>
          <w:highlight w:val="none"/>
          <w:lang w:val="en-US" w:eastAsia="zh-CN"/>
        </w:rPr>
        <w:t xml:space="preserve">  C.</w:t>
      </w:r>
      <w:r>
        <w:rPr>
          <w:rFonts w:hint="eastAsia" w:ascii="Times New Roman" w:hAnsi="Times New Roman"/>
          <w:highlight w:val="none"/>
          <w:lang w:val="en-US" w:eastAsia="zh-CN"/>
        </w:rPr>
        <w:t>URL地址</w:t>
      </w:r>
      <w:r>
        <w:rPr>
          <w:rFonts w:hint="eastAsia"/>
          <w:highlight w:val="none"/>
          <w:lang w:val="en-US" w:eastAsia="zh-CN"/>
        </w:rPr>
        <w:t xml:space="preserve">  D.</w:t>
      </w:r>
      <w:r>
        <w:rPr>
          <w:rFonts w:hint="eastAsia" w:ascii="Times New Roman" w:hAnsi="Times New Roman"/>
          <w:highlight w:val="none"/>
          <w:lang w:val="en-US" w:eastAsia="zh-CN"/>
        </w:rPr>
        <w:t>序列号</w:t>
      </w:r>
    </w:p>
    <w:p w14:paraId="615395A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</w:t>
      </w:r>
      <w:r>
        <w:rPr>
          <w:rFonts w:hint="eastAsia" w:ascii="Times New Roman" w:hAnsi="Times New Roman"/>
          <w:highlight w:val="none"/>
          <w:lang w:val="en-US" w:eastAsia="zh-CN"/>
        </w:rPr>
        <w:t>.根据</w:t>
      </w:r>
      <w:r>
        <w:rPr>
          <w:rFonts w:hint="eastAsia"/>
          <w:highlight w:val="none"/>
          <w:lang w:val="en-US" w:eastAsia="zh-CN"/>
        </w:rPr>
        <w:t>生产</w:t>
      </w:r>
      <w:r>
        <w:rPr>
          <w:rFonts w:hint="eastAsia" w:ascii="Times New Roman" w:hAnsi="Times New Roman"/>
          <w:highlight w:val="none"/>
          <w:lang w:val="en-US" w:eastAsia="zh-CN"/>
        </w:rPr>
        <w:t>数据域的数据采集内容，下列（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）数据不是必需的。</w:t>
      </w:r>
    </w:p>
    <w:p w14:paraId="6637366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控制信息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工况状态</w:t>
      </w:r>
    </w:p>
    <w:p w14:paraId="27581F5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工艺参数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员工考勤记录数据</w:t>
      </w:r>
    </w:p>
    <w:p w14:paraId="43E6C02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 w:hAnsi="Times New Roman"/>
          <w:highlight w:val="none"/>
          <w:lang w:val="en-US" w:eastAsia="zh-CN"/>
        </w:rPr>
        <w:t>.某工厂的工业网关无法将现场设备数据上传至云平台，但本地网络通信正常。经检查，网关电源指示灯亮，设备物理连接无松动。以下最可能的原因是（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6320192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网关电源模块输出电压不稳</w:t>
      </w:r>
    </w:p>
    <w:p w14:paraId="44CC637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网关的通信协议配置错误</w:t>
      </w:r>
    </w:p>
    <w:p w14:paraId="5CB94EF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现场电磁干扰导致信号中断</w:t>
      </w:r>
    </w:p>
    <w:p w14:paraId="10A8286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网关固件版本过旧需升级</w:t>
      </w:r>
    </w:p>
    <w:p w14:paraId="323231C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 w:hAnsi="Times New Roman"/>
          <w:highlight w:val="none"/>
          <w:lang w:val="en-US" w:eastAsia="zh-CN"/>
        </w:rPr>
        <w:t>.工业数据采集网关是工业互联网体系中的关键设备，其最主要的功能是（</w:t>
      </w:r>
      <w:r>
        <w:rPr>
          <w:rFonts w:hint="eastAsia"/>
          <w:highlight w:val="none"/>
          <w:lang w:val="en-US" w:eastAsia="zh-CN"/>
        </w:rPr>
        <w:t>C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32A4EC0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A.为工业设备提供稳定的电力供应和过载保护</w:t>
      </w:r>
    </w:p>
    <w:p w14:paraId="353D221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B.在物理上隔离工业网络与信息网络，确保绝对安全</w:t>
      </w:r>
    </w:p>
    <w:p w14:paraId="1D7E109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C.连接异构的工业现场设备，进行协议转换与数据采集，并</w:t>
      </w:r>
    </w:p>
    <w:p w14:paraId="0A60B02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上传至云端平台</w:t>
      </w:r>
    </w:p>
    <w:p w14:paraId="0482A63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D.运行高级算法，直接替代PLC（可编程逻辑控制器）完成</w:t>
      </w:r>
    </w:p>
    <w:p w14:paraId="55E3BD6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实时逻辑控制</w:t>
      </w:r>
    </w:p>
    <w:p w14:paraId="7846F60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23</w:t>
      </w:r>
      <w:r>
        <w:rPr>
          <w:rFonts w:hint="eastAsia" w:ascii="Times New Roman" w:hAnsi="Times New Roman"/>
          <w:highlight w:val="none"/>
          <w:lang w:val="en-US" w:eastAsia="zh-CN"/>
        </w:rPr>
        <w:t>.MQTT技术的通讯模式是（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4D6B6F9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A.请求/响应模式   B.发布/订阅模式</w:t>
      </w:r>
    </w:p>
    <w:p w14:paraId="77818D4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C.点对点模式      D.广播模式</w:t>
      </w:r>
    </w:p>
    <w:p w14:paraId="0490445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24</w:t>
      </w:r>
      <w:r>
        <w:rPr>
          <w:rFonts w:hint="eastAsia" w:ascii="Times New Roman" w:hAnsi="Times New Roman"/>
          <w:highlight w:val="none"/>
          <w:lang w:val="en-US" w:eastAsia="zh-CN"/>
        </w:rPr>
        <w:t>.OPC UA协议相比于其他工业通信协议最大的特点</w:t>
      </w:r>
      <w:r>
        <w:rPr>
          <w:rFonts w:hint="eastAsia"/>
          <w:highlight w:val="none"/>
          <w:lang w:val="en-US" w:eastAsia="zh-CN"/>
        </w:rPr>
        <w:t>是（A）</w:t>
      </w:r>
      <w:r>
        <w:rPr>
          <w:rFonts w:hint="eastAsia" w:ascii="Times New Roman" w:hAnsi="Times New Roman"/>
          <w:highlight w:val="none"/>
          <w:lang w:val="en-US" w:eastAsia="zh-CN"/>
        </w:rPr>
        <w:t>。</w:t>
      </w:r>
    </w:p>
    <w:p w14:paraId="6AAAFEE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A.支持跨平台        B.支持多种编程语言</w:t>
      </w:r>
    </w:p>
    <w:p w14:paraId="284F35E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C.支持多种数据格式  D.支持追踪溯源</w:t>
      </w:r>
    </w:p>
    <w:p w14:paraId="394C502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25.工业网关因网络连接故障导致无法远程访问时，以下（D）不是该故障的处理方法。</w:t>
      </w:r>
    </w:p>
    <w:p w14:paraId="613DD89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A.检查网关的物理网络连接（如网线、光纤）是否正常</w:t>
      </w:r>
    </w:p>
    <w:p w14:paraId="27DD89B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B.重启网关</w:t>
      </w:r>
    </w:p>
    <w:p w14:paraId="5FA93EC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C.登录网关本地管理界面查看IP配置及网络状态</w:t>
      </w:r>
    </w:p>
    <w:p w14:paraId="5B7F68A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D.更换网关的CPU模块以排除硬件问题</w:t>
      </w:r>
    </w:p>
    <w:p w14:paraId="2CAACEB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26.OPC UA是（B）和信息模型标准。</w:t>
      </w:r>
    </w:p>
    <w:p w14:paraId="0A1734A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地址</w:t>
      </w:r>
      <w:r>
        <w:rPr>
          <w:rFonts w:hint="eastAsia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通信</w:t>
      </w:r>
      <w:r>
        <w:rPr>
          <w:rFonts w:hint="eastAsia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数据</w:t>
      </w:r>
      <w:r>
        <w:rPr>
          <w:rFonts w:hint="eastAsia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管理</w:t>
      </w:r>
    </w:p>
    <w:p w14:paraId="3C3948B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27</w:t>
      </w:r>
      <w:r>
        <w:rPr>
          <w:rFonts w:hint="eastAsia" w:ascii="Times New Roman" w:hAnsi="Times New Roman"/>
          <w:highlight w:val="none"/>
          <w:lang w:val="en-US" w:eastAsia="zh-CN"/>
        </w:rPr>
        <w:t>.微服务架构中的服务之间进行通信，主要采用（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）协议。</w:t>
      </w:r>
    </w:p>
    <w:p w14:paraId="08712C4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A.HTTP  B.TCP  C.ARP  D.DNS</w:t>
      </w:r>
    </w:p>
    <w:p w14:paraId="5EC3B84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28</w:t>
      </w:r>
      <w:r>
        <w:rPr>
          <w:rFonts w:hint="eastAsia" w:ascii="Times New Roman" w:hAnsi="Times New Roman"/>
          <w:highlight w:val="none"/>
          <w:lang w:val="en-US" w:eastAsia="zh-CN"/>
        </w:rPr>
        <w:t>.工业APP与工业控制系统的连接方式不包括（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12A77FB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WiFi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蓝牙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有线网络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 w:ascii="Times New Roman" w:hAnsi="Times New Roman"/>
          <w:highlight w:val="none"/>
          <w:lang w:val="en-US" w:eastAsia="zh-CN"/>
        </w:rPr>
        <w:t>G网络</w:t>
      </w:r>
    </w:p>
    <w:p w14:paraId="0130118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29</w:t>
      </w:r>
      <w:r>
        <w:rPr>
          <w:rFonts w:hint="eastAsia" w:ascii="Times New Roman" w:hAnsi="Times New Roman"/>
          <w:highlight w:val="none"/>
          <w:lang w:val="en-US" w:eastAsia="zh-CN"/>
        </w:rPr>
        <w:t>.工业APP的主要功能不包括（</w:t>
      </w:r>
      <w:r>
        <w:rPr>
          <w:rFonts w:hint="eastAsia"/>
          <w:highlight w:val="none"/>
          <w:lang w:val="en-US" w:eastAsia="zh-CN"/>
        </w:rPr>
        <w:t>C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629C96C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设备状态监控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生产看板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人脸识别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库存管理</w:t>
      </w:r>
    </w:p>
    <w:p w14:paraId="27A6BCD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 w:ascii="Times New Roman" w:hAnsi="Times New Roman"/>
          <w:highlight w:val="none"/>
          <w:lang w:val="en-US" w:eastAsia="zh-CN"/>
        </w:rPr>
        <w:t>.以下哪个选项属于生产管理类工业APP的应用范围（</w:t>
      </w:r>
      <w:r>
        <w:rPr>
          <w:rFonts w:hint="eastAsia"/>
          <w:highlight w:val="none"/>
          <w:lang w:val="en-US" w:eastAsia="zh-CN"/>
        </w:rPr>
        <w:t>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4AC6C97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产品三维设计建模</w:t>
      </w:r>
    </w:p>
    <w:p w14:paraId="3A0841F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生产进度实时监控</w:t>
      </w:r>
    </w:p>
    <w:p w14:paraId="308D104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供应链物流跟踪</w:t>
      </w:r>
    </w:p>
    <w:p w14:paraId="069CFD0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市场销售预测分析</w:t>
      </w:r>
    </w:p>
    <w:p w14:paraId="00AB55B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 w:hAnsi="Times New Roman"/>
          <w:highlight w:val="none"/>
          <w:lang w:val="en-US" w:eastAsia="zh-CN"/>
        </w:rPr>
        <w:t>.设备管理的基本任务不包括（</w:t>
      </w:r>
      <w:r>
        <w:rPr>
          <w:rFonts w:hint="eastAsia"/>
          <w:highlight w:val="none"/>
          <w:lang w:val="en-US" w:eastAsia="zh-CN"/>
        </w:rPr>
        <w:t>C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6168BEE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A.定期检查、保养设备</w:t>
      </w:r>
    </w:p>
    <w:p w14:paraId="27AAC70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eastAsia" w:ascii="Times New Roman" w:hAnsi="Times New Roman"/>
          <w:highlight w:val="none"/>
          <w:lang w:val="en-US" w:eastAsia="zh-CN"/>
        </w:rPr>
        <w:t>开展预测性维护</w:t>
      </w:r>
    </w:p>
    <w:p w14:paraId="703ED93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eastAsia" w:ascii="Times New Roman" w:hAnsi="Times New Roman"/>
          <w:highlight w:val="none"/>
          <w:lang w:val="en-US" w:eastAsia="zh-CN"/>
        </w:rPr>
        <w:t>绘制设备图纸</w:t>
      </w:r>
    </w:p>
    <w:p w14:paraId="488BFF3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D.</w:t>
      </w:r>
      <w:r>
        <w:rPr>
          <w:rFonts w:hint="eastAsia" w:ascii="Times New Roman" w:hAnsi="Times New Roman"/>
          <w:highlight w:val="none"/>
          <w:lang w:val="en-US" w:eastAsia="zh-CN"/>
        </w:rPr>
        <w:t>设备状态监控</w:t>
      </w:r>
    </w:p>
    <w:p w14:paraId="78F473D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 w:hAnsi="Times New Roman"/>
          <w:highlight w:val="none"/>
          <w:lang w:val="en-US" w:eastAsia="zh-CN"/>
        </w:rPr>
        <w:t>.MES（制造执行系统）的主要功能是（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6CEB767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协调企业的计划和生产</w:t>
      </w:r>
    </w:p>
    <w:p w14:paraId="355BC67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管理企业的物料和库存</w:t>
      </w:r>
    </w:p>
    <w:p w14:paraId="72D3A15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监控企业的设备和仪器</w:t>
      </w:r>
    </w:p>
    <w:p w14:paraId="218B5E0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管理和协调企业的资源和项目</w:t>
      </w:r>
    </w:p>
    <w:p w14:paraId="346C4D1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33.在云平台中，（D）不是常见的导致服务器负载压力过大的原因。</w:t>
      </w:r>
    </w:p>
    <w:p w14:paraId="7E2618A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A.访问量过大</w:t>
      </w:r>
    </w:p>
    <w:p w14:paraId="3465AFA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B.处理请求的代码效率低下</w:t>
      </w:r>
    </w:p>
    <w:p w14:paraId="17EFF96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C.应用程序内存泄漏</w:t>
      </w:r>
    </w:p>
    <w:p w14:paraId="2B76C71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D.正常工作的负载均衡器</w:t>
      </w:r>
    </w:p>
    <w:p w14:paraId="02282A8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34.在工业自动化生产线上，机器视觉系统可以替代人眼进行多种检测任务。下列场景中，机器视觉最不可能实现的是（C）。</w:t>
      </w:r>
    </w:p>
    <w:p w14:paraId="4ACA50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A.检测瓶装液体灌装后的液位高度是否达标</w:t>
      </w:r>
    </w:p>
    <w:p w14:paraId="0D3F2F3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B.识别电子元器件表面的印刷字符内容</w:t>
      </w:r>
    </w:p>
    <w:p w14:paraId="6E66F71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C.测量机械零件内部不可见位置的尺寸公差</w:t>
      </w:r>
    </w:p>
    <w:p w14:paraId="056C9EA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</w:t>
      </w:r>
      <w:r>
        <w:rPr>
          <w:rFonts w:hint="default" w:ascii="Times New Roman" w:hAnsi="Times New Roman"/>
          <w:highlight w:val="none"/>
          <w:lang w:val="en-US" w:eastAsia="zh-CN"/>
        </w:rPr>
        <w:t>.对高速传送带上的药品包装盒进行有无判断</w:t>
      </w:r>
    </w:p>
    <w:p w14:paraId="3E8A99A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35</w:t>
      </w:r>
      <w:r>
        <w:rPr>
          <w:rFonts w:hint="eastAsia" w:ascii="Times New Roman" w:hAnsi="Times New Roman"/>
          <w:highlight w:val="none"/>
          <w:lang w:val="en-US" w:eastAsia="zh-CN"/>
        </w:rPr>
        <w:t>.在工业互联网中部署AI解决方案时，以下哪一项是面临的最主要挑战</w:t>
      </w:r>
      <w:r>
        <w:rPr>
          <w:rFonts w:hint="eastAsia"/>
          <w:highlight w:val="none"/>
          <w:lang w:val="en-US" w:eastAsia="zh-CN"/>
        </w:rPr>
        <w:t>（B）</w:t>
      </w:r>
      <w:r>
        <w:rPr>
          <w:rFonts w:hint="eastAsia" w:ascii="Times New Roman" w:hAnsi="Times New Roman"/>
          <w:highlight w:val="none"/>
          <w:lang w:val="en-US" w:eastAsia="zh-CN"/>
        </w:rPr>
        <w:t>。</w:t>
      </w:r>
    </w:p>
    <w:p w14:paraId="680996A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A.工业设备的网络连接速度不够快</w:t>
      </w:r>
    </w:p>
    <w:p w14:paraId="621CC10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B.缺乏足够的高质量、带标签的工业数据训练和验证AI模型</w:t>
      </w:r>
    </w:p>
    <w:p w14:paraId="39F4953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C.工业现场的电脑算力无法运行复杂的AI算法</w:t>
      </w:r>
    </w:p>
    <w:p w14:paraId="5975099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D.AI模型的用户界面（UI）不够美观</w:t>
      </w:r>
    </w:p>
    <w:p w14:paraId="2DCD320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36.在工业互联网场景中，预测性维护技术与传统的定期维护和事后维修相比，其最核心的技术基础是什么（C）。</w:t>
      </w:r>
    </w:p>
    <w:p w14:paraId="53F587D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A.基于固定的时间周期对设备进行保养和零件更换</w:t>
      </w:r>
    </w:p>
    <w:p w14:paraId="4CC8291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B.在设备发生故障后，迅速组织人员进行排查和修复</w:t>
      </w:r>
    </w:p>
    <w:p w14:paraId="5CB65C5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C.通过数据分析与智能算法，预测设备潜在的故障发生时间</w:t>
      </w:r>
    </w:p>
    <w:p w14:paraId="7E4CFCF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D.依靠工程师的个人经验，对设备状态进行主观判断</w:t>
      </w:r>
    </w:p>
    <w:p w14:paraId="3EC550A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37</w:t>
      </w:r>
      <w:r>
        <w:rPr>
          <w:rFonts w:hint="eastAsia" w:ascii="Times New Roman" w:hAnsi="Times New Roman"/>
          <w:highlight w:val="none"/>
          <w:lang w:val="en-US" w:eastAsia="zh-CN"/>
        </w:rPr>
        <w:t>.《新时代职业道德建设实施纲要》总体要求包括（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2F6B864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A.坚持继承传统与创新发展相结合</w:t>
      </w:r>
    </w:p>
    <w:p w14:paraId="3CD0B1A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B.坚持全面推进与分类指导相结合</w:t>
      </w:r>
    </w:p>
    <w:p w14:paraId="3A4FB14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C.坚持积极倡导与有效治理相结合</w:t>
      </w:r>
    </w:p>
    <w:p w14:paraId="1411599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D.以上全部正确</w:t>
      </w:r>
    </w:p>
    <w:p w14:paraId="025399C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38</w:t>
      </w:r>
      <w:r>
        <w:rPr>
          <w:rFonts w:hint="eastAsia" w:ascii="Times New Roman" w:hAnsi="Times New Roman"/>
          <w:highlight w:val="none"/>
          <w:lang w:val="en-US" w:eastAsia="zh-CN"/>
        </w:rPr>
        <w:t>.不同的行业和不同的职业，有不同的职业道德标准；这是职业道德的（</w:t>
      </w: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37EE5E7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职业性特征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B.</w:t>
      </w:r>
      <w:r>
        <w:rPr>
          <w:rFonts w:hint="default" w:ascii="Times New Roman" w:hAnsi="Times New Roman"/>
          <w:highlight w:val="none"/>
          <w:lang w:val="en-US" w:eastAsia="zh-CN"/>
        </w:rPr>
        <w:t>实践性特征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C.</w:t>
      </w:r>
      <w:r>
        <w:rPr>
          <w:rFonts w:hint="default" w:ascii="Times New Roman" w:hAnsi="Times New Roman"/>
          <w:highlight w:val="none"/>
          <w:lang w:val="en-US" w:eastAsia="zh-CN"/>
        </w:rPr>
        <w:t>继承性特征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D.</w:t>
      </w:r>
      <w:r>
        <w:rPr>
          <w:rFonts w:hint="default" w:ascii="Times New Roman" w:hAnsi="Times New Roman"/>
          <w:highlight w:val="none"/>
          <w:lang w:val="en-US" w:eastAsia="zh-CN"/>
        </w:rPr>
        <w:t>多样性特征</w:t>
      </w:r>
    </w:p>
    <w:p w14:paraId="53776B7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 w:ascii="Times New Roman" w:hAnsi="Times New Roman"/>
          <w:highlight w:val="none"/>
          <w:lang w:val="en-US" w:eastAsia="zh-CN"/>
        </w:rPr>
        <w:t>.小张与某公司签订了为期三年的劳动合同。工作一年后，公司因业务调整需要裁减人员。根据《</w:t>
      </w:r>
      <w:r>
        <w:rPr>
          <w:rFonts w:hint="eastAsia"/>
          <w:highlight w:val="none"/>
          <w:lang w:val="en-US" w:eastAsia="zh-CN"/>
        </w:rPr>
        <w:t>中华人民共和国劳动法</w:t>
      </w:r>
      <w:r>
        <w:rPr>
          <w:rFonts w:hint="eastAsia" w:ascii="Times New Roman" w:hAnsi="Times New Roman"/>
          <w:highlight w:val="none"/>
          <w:lang w:val="en-US" w:eastAsia="zh-CN"/>
        </w:rPr>
        <w:t>》相关规定，下列哪种情形下，公司不得与小张解除劳动合同</w:t>
      </w:r>
      <w:r>
        <w:rPr>
          <w:rFonts w:hint="eastAsia"/>
          <w:highlight w:val="none"/>
          <w:lang w:val="en-US" w:eastAsia="zh-CN"/>
        </w:rPr>
        <w:t>（A）</w:t>
      </w:r>
      <w:r>
        <w:rPr>
          <w:rFonts w:hint="eastAsia" w:ascii="Times New Roman" w:hAnsi="Times New Roman"/>
          <w:highlight w:val="none"/>
          <w:lang w:val="en-US" w:eastAsia="zh-CN"/>
        </w:rPr>
        <w:t>。</w:t>
      </w:r>
    </w:p>
    <w:p w14:paraId="72ECAD7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小张患病且在规定的医疗期内</w:t>
      </w:r>
    </w:p>
    <w:p w14:paraId="291FA31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小张患病医疗期满后，不能从事原工作也拒不接受公司另行</w:t>
      </w:r>
    </w:p>
    <w:p w14:paraId="25E250C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安排的工作</w:t>
      </w:r>
    </w:p>
    <w:p w14:paraId="218033B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小张在工作时间因醉酒导致重伤，医疗期满后无法从事原工</w:t>
      </w:r>
    </w:p>
    <w:p w14:paraId="1299C34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作</w:t>
      </w:r>
    </w:p>
    <w:p w14:paraId="195C2F3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小张在试用期间被证明不符合录用条件</w:t>
      </w:r>
    </w:p>
    <w:p w14:paraId="524B0B0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4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 w:ascii="Times New Roman" w:hAnsi="Times New Roman"/>
          <w:highlight w:val="none"/>
          <w:lang w:val="en-US" w:eastAsia="zh-CN"/>
        </w:rPr>
        <w:t>.</w:t>
      </w:r>
      <w:r>
        <w:rPr>
          <w:rFonts w:hint="default" w:ascii="Times New Roman" w:hAnsi="Times New Roman"/>
          <w:highlight w:val="none"/>
          <w:lang w:val="en-US" w:eastAsia="zh-CN"/>
        </w:rPr>
        <w:t>生产经营单位的主要负责人对本单位安全生产工作负有以下职责，建立健全并落实本单位（</w:t>
      </w:r>
      <w:r>
        <w:rPr>
          <w:rFonts w:hint="eastAsia"/>
          <w:highlight w:val="none"/>
          <w:lang w:val="en-US" w:eastAsia="zh-CN"/>
        </w:rPr>
        <w:t>A</w:t>
      </w:r>
      <w:r>
        <w:rPr>
          <w:rFonts w:hint="default" w:ascii="Times New Roman" w:hAnsi="Times New Roman"/>
          <w:highlight w:val="none"/>
          <w:lang w:val="en-US" w:eastAsia="zh-CN"/>
        </w:rPr>
        <w:t>）。</w:t>
      </w:r>
    </w:p>
    <w:p w14:paraId="0CA9DC4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全员安全生产责任制</w:t>
      </w:r>
    </w:p>
    <w:p w14:paraId="45C95D0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部门安全生产责任制</w:t>
      </w:r>
    </w:p>
    <w:p w14:paraId="7DA3FC0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安全生产责任制</w:t>
      </w:r>
    </w:p>
    <w:p w14:paraId="7B36C6E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个人安全生产责任制</w:t>
      </w:r>
      <w:bookmarkStart w:id="2" w:name="_GoBack"/>
      <w:bookmarkEnd w:id="2"/>
    </w:p>
    <w:p w14:paraId="082B177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二、多项选择题（共10题，每题3分，共30分）</w:t>
      </w:r>
    </w:p>
    <w:p w14:paraId="3781E0B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 w:hAnsi="Times New Roman"/>
          <w:highlight w:val="none"/>
          <w:lang w:val="en-US" w:eastAsia="zh-CN"/>
        </w:rPr>
        <w:t>.工厂内部网络呈现“两层三级”的结构。两层是指（</w:t>
      </w:r>
      <w:r>
        <w:rPr>
          <w:rFonts w:hint="eastAsia"/>
          <w:highlight w:val="none"/>
          <w:lang w:val="en-US" w:eastAsia="zh-CN"/>
        </w:rPr>
        <w:t>AB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3F45054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工厂控制网络</w:t>
      </w:r>
    </w:p>
    <w:p w14:paraId="027B001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工厂信息网络</w:t>
      </w:r>
    </w:p>
    <w:p w14:paraId="4DE693F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工厂内部网络</w:t>
      </w:r>
    </w:p>
    <w:p w14:paraId="1B23B23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工厂外部网络</w:t>
      </w:r>
    </w:p>
    <w:p w14:paraId="28B3A2D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 w:hAnsi="Times New Roman"/>
          <w:highlight w:val="none"/>
          <w:lang w:val="en-US" w:eastAsia="zh-CN"/>
        </w:rPr>
        <w:t>.下列选项中，属于工业互联网功能体系的是（</w:t>
      </w:r>
      <w:r>
        <w:rPr>
          <w:rFonts w:hint="eastAsia"/>
          <w:highlight w:val="none"/>
          <w:lang w:val="en-US" w:eastAsia="zh-CN"/>
        </w:rPr>
        <w:t>AD</w:t>
      </w:r>
      <w:r>
        <w:rPr>
          <w:rFonts w:hint="eastAsia" w:ascii="Times New Roman" w:hAnsi="Times New Roman"/>
          <w:highlight w:val="none"/>
          <w:lang w:val="en-US" w:eastAsia="zh-CN"/>
        </w:rPr>
        <w:t>）</w:t>
      </w:r>
    </w:p>
    <w:p w14:paraId="6028B6C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A.网络  B.</w:t>
      </w:r>
      <w:r>
        <w:rPr>
          <w:rFonts w:hint="default" w:ascii="Times New Roman" w:hAnsi="Times New Roman"/>
          <w:highlight w:val="none"/>
          <w:lang w:val="en-US" w:eastAsia="zh-CN"/>
        </w:rPr>
        <w:t>代码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字符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D.平台</w:t>
      </w:r>
    </w:p>
    <w:p w14:paraId="31BEC31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ascii="Times New Roman" w:hAnsi="Times New Roman"/>
          <w:highlight w:val="none"/>
          <w:lang w:val="en-US" w:eastAsia="zh-CN"/>
        </w:rPr>
        <w:t>.下列（</w:t>
      </w:r>
      <w:r>
        <w:rPr>
          <w:rFonts w:hint="eastAsia"/>
          <w:highlight w:val="none"/>
          <w:lang w:val="en-US" w:eastAsia="zh-CN"/>
        </w:rPr>
        <w:t>AB</w:t>
      </w:r>
      <w:r>
        <w:rPr>
          <w:rFonts w:hint="eastAsia" w:ascii="Times New Roman" w:hAnsi="Times New Roman"/>
          <w:highlight w:val="none"/>
          <w:lang w:val="en-US" w:eastAsia="zh-CN"/>
        </w:rPr>
        <w:t>）设备可以用于实现网络互联。</w:t>
      </w:r>
    </w:p>
    <w:p w14:paraId="7A6A285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路由器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B.</w:t>
      </w:r>
      <w:r>
        <w:rPr>
          <w:rFonts w:hint="default" w:ascii="Times New Roman" w:hAnsi="Times New Roman"/>
          <w:highlight w:val="none"/>
          <w:lang w:val="en-US" w:eastAsia="zh-CN"/>
        </w:rPr>
        <w:t>交换机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C.</w:t>
      </w:r>
      <w:r>
        <w:rPr>
          <w:rFonts w:hint="default" w:ascii="Times New Roman" w:hAnsi="Times New Roman"/>
          <w:highlight w:val="none"/>
          <w:lang w:val="en-US" w:eastAsia="zh-CN"/>
        </w:rPr>
        <w:t>防火墙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D.</w:t>
      </w:r>
      <w:r>
        <w:rPr>
          <w:rFonts w:hint="default" w:ascii="Times New Roman" w:hAnsi="Times New Roman"/>
          <w:highlight w:val="none"/>
          <w:lang w:val="en-US" w:eastAsia="zh-CN"/>
        </w:rPr>
        <w:t>打印机</w:t>
      </w:r>
    </w:p>
    <w:p w14:paraId="629CAFA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 w:hAnsi="Times New Roman"/>
          <w:highlight w:val="none"/>
          <w:lang w:val="en-US" w:eastAsia="zh-CN"/>
        </w:rPr>
        <w:t>.工业互联网标识解析体系的核心要素包括（</w:t>
      </w:r>
      <w:r>
        <w:rPr>
          <w:rFonts w:hint="eastAsia"/>
          <w:highlight w:val="none"/>
          <w:lang w:val="en-US" w:eastAsia="zh-CN"/>
        </w:rPr>
        <w:t>ABC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183D6F0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</w:t>
      </w:r>
      <w:r>
        <w:rPr>
          <w:rFonts w:hint="default" w:ascii="Times New Roman" w:hAnsi="Times New Roman"/>
          <w:highlight w:val="none"/>
          <w:lang w:val="en-US" w:eastAsia="zh-CN"/>
        </w:rPr>
        <w:t>标识编码</w:t>
      </w:r>
      <w:r>
        <w:rPr>
          <w:rFonts w:hint="eastAsia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/>
          <w:highlight w:val="none"/>
          <w:lang w:val="en-US" w:eastAsia="zh-CN"/>
        </w:rPr>
        <w:t>B.</w:t>
      </w:r>
      <w:r>
        <w:rPr>
          <w:rFonts w:hint="default" w:ascii="Times New Roman" w:hAnsi="Times New Roman"/>
          <w:highlight w:val="none"/>
          <w:lang w:val="en-US" w:eastAsia="zh-CN"/>
        </w:rPr>
        <w:t>标识解析系统</w:t>
      </w:r>
    </w:p>
    <w:p w14:paraId="6B11771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default" w:ascii="Times New Roman" w:hAnsi="Times New Roman"/>
          <w:highlight w:val="none"/>
          <w:lang w:val="en-US" w:eastAsia="zh-CN"/>
        </w:rPr>
        <w:t>标识数据服务</w:t>
      </w: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default" w:ascii="Times New Roman" w:hAnsi="Times New Roman"/>
          <w:highlight w:val="none"/>
          <w:lang w:val="en-US" w:eastAsia="zh-CN"/>
        </w:rPr>
        <w:t>标识载体</w:t>
      </w:r>
    </w:p>
    <w:p w14:paraId="5DFD210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5.在工业互联网标识解析体系中，标识载体是承载对象唯一身份信息的物理媒介。下列选项中，属于常用标识载体类型的是（ABCD）。</w:t>
      </w:r>
    </w:p>
    <w:p w14:paraId="3343BA5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A.一维条码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highlight w:val="none"/>
          <w:lang w:val="en-US" w:eastAsia="zh-CN"/>
        </w:rPr>
        <w:t>B.二维码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highlight w:val="none"/>
          <w:lang w:val="en-US" w:eastAsia="zh-CN"/>
        </w:rPr>
        <w:t>C.</w:t>
      </w:r>
      <w:r>
        <w:rPr>
          <w:rFonts w:hint="eastAsia"/>
          <w:highlight w:val="none"/>
          <w:lang w:val="en-US" w:eastAsia="zh-CN"/>
        </w:rPr>
        <w:t>RFID</w:t>
      </w:r>
      <w:r>
        <w:rPr>
          <w:rFonts w:hint="eastAsia" w:ascii="Times New Roman" w:hAnsi="Times New Roman"/>
          <w:highlight w:val="none"/>
          <w:lang w:val="en-US" w:eastAsia="zh-CN"/>
        </w:rPr>
        <w:t>标签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highlight w:val="none"/>
          <w:lang w:val="en-US" w:eastAsia="zh-CN"/>
        </w:rPr>
        <w:t>D.</w:t>
      </w:r>
      <w:r>
        <w:rPr>
          <w:rFonts w:hint="eastAsia"/>
          <w:highlight w:val="none"/>
          <w:lang w:val="en-US" w:eastAsia="zh-CN"/>
        </w:rPr>
        <w:t>NFC</w:t>
      </w:r>
      <w:r>
        <w:rPr>
          <w:rFonts w:hint="eastAsia" w:ascii="Times New Roman" w:hAnsi="Times New Roman"/>
          <w:highlight w:val="none"/>
          <w:lang w:val="en-US" w:eastAsia="zh-CN"/>
        </w:rPr>
        <w:t>标签</w:t>
      </w:r>
    </w:p>
    <w:p w14:paraId="51D2EAE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6.在工厂车间对一台工业智能网关进行现场配置时，以下哪些选项通常是必须完成的配置步骤（ABC）。</w:t>
      </w:r>
    </w:p>
    <w:p w14:paraId="2662084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A.配置下行连接，如添加Modbus/TCP设备的IP地址、端口</w:t>
      </w:r>
    </w:p>
    <w:p w14:paraId="7CE157A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号及从站地址</w:t>
      </w:r>
    </w:p>
    <w:p w14:paraId="4307767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B配置上行连接，如设置MQTT协议并指定云平台地址、主</w:t>
      </w:r>
    </w:p>
    <w:p w14:paraId="55FA625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题</w:t>
      </w:r>
    </w:p>
    <w:p w14:paraId="567BC70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C.配置数据点表，将采集的设备寄存器地址与变量名进行映射</w:t>
      </w:r>
    </w:p>
    <w:p w14:paraId="1DAB24C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D.安装并配置PLC编程软件，用于编写现场设备的控制逻辑</w:t>
      </w:r>
    </w:p>
    <w:p w14:paraId="5C8F5A6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程序</w:t>
      </w:r>
    </w:p>
    <w:p w14:paraId="0E9FA2B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7.工业企业工业数据包括（ABCD）。</w:t>
      </w:r>
    </w:p>
    <w:p w14:paraId="574E502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A.研发数据域</w:t>
      </w: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highlight w:val="none"/>
          <w:lang w:val="en-US" w:eastAsia="zh-CN"/>
        </w:rPr>
        <w:t>B.生产数据域</w:t>
      </w:r>
    </w:p>
    <w:p w14:paraId="79A6DD1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C.运维数据域</w:t>
      </w: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highlight w:val="none"/>
          <w:lang w:val="en-US" w:eastAsia="zh-CN"/>
        </w:rPr>
        <w:t>D.管理数据域</w:t>
      </w:r>
    </w:p>
    <w:p w14:paraId="0845AAE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8.下列选项中，属于工业APP典型特征的有（ABC）。</w:t>
      </w:r>
    </w:p>
    <w:p w14:paraId="6000D5A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A.轻量化：无需复杂安装，可通过浏览器或轻量客户端快速访</w:t>
      </w:r>
    </w:p>
    <w:p w14:paraId="6552B0E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问与使用</w:t>
      </w:r>
    </w:p>
    <w:p w14:paraId="438731A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B.专用性：专注于解决特定工业场景下的一个或多个具体问题</w:t>
      </w:r>
    </w:p>
    <w:p w14:paraId="47D6EFB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C.知识化：封装了特定领域的工业知识、技术诀窍或最佳实践</w:t>
      </w:r>
    </w:p>
    <w:p w14:paraId="46D668A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D.高耦合：一个APP通常紧密集成并管理企业从研发到销售</w:t>
      </w:r>
    </w:p>
    <w:p w14:paraId="258FDA0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的全部业务流程</w:t>
      </w:r>
    </w:p>
    <w:p w14:paraId="1289B3D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9.</w:t>
      </w:r>
      <w:r>
        <w:rPr>
          <w:rFonts w:hint="eastAsia" w:ascii="Times New Roman" w:hAnsi="Times New Roman"/>
          <w:highlight w:val="none"/>
          <w:lang w:val="en-US" w:eastAsia="zh-CN"/>
        </w:rPr>
        <w:t>工业互联网平台通常采用分层架构设计，以实现资源的灵活配置和应用的快速开发。下列选项中，关于该架构各层级主要功能的描述，正确的有（</w:t>
      </w:r>
      <w:r>
        <w:rPr>
          <w:rFonts w:hint="eastAsia"/>
          <w:highlight w:val="none"/>
          <w:lang w:val="en-US" w:eastAsia="zh-CN"/>
        </w:rPr>
        <w:t>ABCD</w:t>
      </w:r>
      <w:r>
        <w:rPr>
          <w:rFonts w:hint="eastAsia" w:ascii="Times New Roman" w:hAnsi="Times New Roman"/>
          <w:highlight w:val="none"/>
          <w:lang w:val="en-US" w:eastAsia="zh-CN"/>
        </w:rPr>
        <w:t>）。</w:t>
      </w:r>
    </w:p>
    <w:p w14:paraId="0BC43B6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A.边缘层：负责在设备附近进行数据采集、协议解析、实时</w:t>
      </w:r>
    </w:p>
    <w:p w14:paraId="34FE613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分析和本地决策，以降低云端负载和网络延迟。</w:t>
      </w:r>
    </w:p>
    <w:p w14:paraId="3C18379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B.IaaS层（基础设施即服务）：通过虚拟化技术，提供计算、</w:t>
      </w:r>
    </w:p>
    <w:p w14:paraId="40C19EB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存储、网络等基础资源，实现资源的按需分配。</w:t>
      </w:r>
    </w:p>
    <w:p w14:paraId="022CAE0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C.PaaS层（平台即服务）：将工业技术、知识和模型封装成</w:t>
      </w:r>
    </w:p>
    <w:p w14:paraId="7F042B7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可复用的微服务组件、开发工具和API，是整个平台的核心。</w:t>
      </w:r>
    </w:p>
    <w:p w14:paraId="2F70E4F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</w:t>
      </w:r>
      <w:r>
        <w:rPr>
          <w:rFonts w:hint="eastAsia" w:ascii="Times New Roman" w:hAnsi="Times New Roman"/>
          <w:highlight w:val="none"/>
          <w:lang w:val="en-US" w:eastAsia="zh-CN"/>
        </w:rPr>
        <w:t>.应用层（SaaS层）：基于平台提供的开发工具和微服务，</w:t>
      </w:r>
    </w:p>
    <w:p w14:paraId="07A9569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快速构建、部署和运营面向特定工业场景的云化应用。</w:t>
      </w:r>
    </w:p>
    <w:p w14:paraId="628D709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10.在工业领域，人工智能模型的开发、部署与应用相较于消费互联网领域有其独特性。下列选项中，属于对工业AI模型的正确描述或核心要求的是（ABD）。</w:t>
      </w:r>
    </w:p>
    <w:p w14:paraId="6445AE6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A.高精度与高可靠性：模型预测结果必须稳定可靠，因为其直</w:t>
      </w:r>
    </w:p>
    <w:p w14:paraId="3BC9E23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接关系到生产安全、产品质量与设备资产。</w:t>
      </w:r>
    </w:p>
    <w:p w14:paraId="3C7655C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B.可解释性：在质量追溯、故障诊断等场景，模型不仅需要给</w:t>
      </w:r>
    </w:p>
    <w:p w14:paraId="414D456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出结果，最好能提供决策依据和原因分析。</w:t>
      </w:r>
    </w:p>
    <w:p w14:paraId="7235339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C.数据驱动：模型完全依赖海量数据训练，无需融合任何物理</w:t>
      </w:r>
    </w:p>
    <w:p w14:paraId="1978FC4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规律与工业领域知识。</w:t>
      </w:r>
    </w:p>
    <w:p w14:paraId="58D4D1F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D.边缘部署能力：为满足实时性要求并保护数据隐私，许多模</w:t>
      </w:r>
    </w:p>
    <w:p w14:paraId="47D58BF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型需要能够部署在资源受限的边缘设备上。</w:t>
      </w:r>
    </w:p>
    <w:p w14:paraId="1A481F5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三</w:t>
      </w:r>
      <w:r>
        <w:rPr>
          <w:rFonts w:hint="default" w:ascii="Times New Roman" w:hAnsi="Times New Roman"/>
          <w:highlight w:val="none"/>
          <w:lang w:val="en-US" w:eastAsia="zh-CN"/>
        </w:rPr>
        <w:t>、</w:t>
      </w:r>
      <w:r>
        <w:rPr>
          <w:rFonts w:hint="eastAsia" w:ascii="Times New Roman" w:hAnsi="Times New Roman"/>
          <w:highlight w:val="none"/>
          <w:lang w:val="en-US" w:eastAsia="zh-CN"/>
        </w:rPr>
        <w:t>判断</w:t>
      </w:r>
      <w:r>
        <w:rPr>
          <w:rFonts w:hint="default" w:ascii="Times New Roman" w:hAnsi="Times New Roman"/>
          <w:highlight w:val="none"/>
          <w:lang w:val="en-US" w:eastAsia="zh-CN"/>
        </w:rPr>
        <w:t>题（共10题，每题</w:t>
      </w:r>
      <w:r>
        <w:rPr>
          <w:rFonts w:hint="eastAsia" w:ascii="Times New Roman" w:hAnsi="Times New Roman"/>
          <w:highlight w:val="none"/>
          <w:lang w:val="en-US" w:eastAsia="zh-CN"/>
        </w:rPr>
        <w:t>1</w:t>
      </w:r>
      <w:r>
        <w:rPr>
          <w:rFonts w:hint="default" w:ascii="Times New Roman" w:hAnsi="Times New Roman"/>
          <w:highlight w:val="none"/>
          <w:lang w:val="en-US" w:eastAsia="zh-CN"/>
        </w:rPr>
        <w:t>分，共</w:t>
      </w:r>
      <w:r>
        <w:rPr>
          <w:rFonts w:hint="eastAsia" w:ascii="Times New Roman" w:hAnsi="Times New Roman"/>
          <w:highlight w:val="none"/>
          <w:lang w:val="en-US" w:eastAsia="zh-CN"/>
        </w:rPr>
        <w:t>1</w:t>
      </w:r>
      <w:r>
        <w:rPr>
          <w:rFonts w:hint="default" w:ascii="Times New Roman" w:hAnsi="Times New Roman"/>
          <w:highlight w:val="none"/>
          <w:lang w:val="en-US" w:eastAsia="zh-CN"/>
        </w:rPr>
        <w:t>0分）</w:t>
      </w:r>
    </w:p>
    <w:p w14:paraId="783999C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 w:ascii="Times New Roman" w:hAnsi="Times New Roman"/>
          <w:highlight w:val="none"/>
          <w:lang w:val="en-US" w:eastAsia="zh-CN"/>
        </w:rPr>
        <w:t>资源共享是计算机网络最基本和最重要的功能，实现联网计算机之间的各种信息传输，并将分散在不同地理位置的计算机联系起来，进行统一的调配、控制和管理。（√）</w:t>
      </w:r>
    </w:p>
    <w:p w14:paraId="2DA2268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2.Modbus RTU协议为工业以太网协议。（×）</w:t>
      </w:r>
    </w:p>
    <w:p w14:paraId="2AF11E7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3.Ping命令用于测试网络中主机之间的连通性。（√）</w:t>
      </w:r>
    </w:p>
    <w:p w14:paraId="5708EF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 w:hAnsi="Times New Roman"/>
          <w:highlight w:val="none"/>
          <w:lang w:val="en-US" w:eastAsia="zh-CN"/>
        </w:rPr>
        <w:t>.主动标识载体的主要特征</w:t>
      </w:r>
      <w:r>
        <w:rPr>
          <w:rFonts w:hint="eastAsia"/>
          <w:highlight w:val="none"/>
          <w:lang w:val="en-US" w:eastAsia="zh-CN"/>
        </w:rPr>
        <w:t>包括具备网络连接能力</w:t>
      </w:r>
      <w:r>
        <w:rPr>
          <w:rFonts w:hint="eastAsia" w:ascii="Times New Roman" w:hAnsi="Times New Roman"/>
          <w:highlight w:val="none"/>
          <w:lang w:val="en-US" w:eastAsia="zh-CN"/>
        </w:rPr>
        <w:t>。（</w:t>
      </w:r>
      <w:r>
        <w:rPr>
          <w:rFonts w:hint="eastAsia"/>
          <w:highlight w:val="none"/>
          <w:lang w:val="en-US" w:eastAsia="zh-CN"/>
        </w:rPr>
        <w:t>√</w:t>
      </w:r>
      <w:r>
        <w:rPr>
          <w:rFonts w:hint="eastAsia" w:ascii="Times New Roman" w:hAnsi="Times New Roman"/>
          <w:highlight w:val="none"/>
          <w:lang w:val="en-US" w:eastAsia="zh-CN"/>
        </w:rPr>
        <w:t>）</w:t>
      </w:r>
    </w:p>
    <w:p w14:paraId="148B5A4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  <w:lang w:val="en-US" w:eastAsia="zh-CN"/>
        </w:rPr>
        <w:t>.RFID识读设备安装位置对系统工作效果没有影响。（×）</w:t>
      </w:r>
    </w:p>
    <w:p w14:paraId="04A9240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</w:t>
      </w:r>
      <w:r>
        <w:rPr>
          <w:rFonts w:hint="eastAsia" w:ascii="Times New Roman" w:hAnsi="Times New Roman"/>
          <w:highlight w:val="none"/>
          <w:lang w:val="en-US" w:eastAsia="zh-CN"/>
        </w:rPr>
        <w:t>.工业数据采集仅需关注生产线上PLC的开关量信号，模拟量信号对于分析设备状态没有重要价值。（×）</w:t>
      </w:r>
    </w:p>
    <w:p w14:paraId="279E0C5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7.在配置数据采集点时，只需将PLC的寄存器地址直接映射到系统中即可，无需为其定义有意义的变量名或进行数据转换。（×）</w:t>
      </w:r>
    </w:p>
    <w:p w14:paraId="669ECE6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8.工业APP的典型特征之一是可扩展性，可以根据用户的需求进行定制和开发。（√）</w:t>
      </w:r>
    </w:p>
    <w:p w14:paraId="5EBEBBE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9.工业互联网平台的运维工作与传统IT运维完全相同，主要关注点都是底层虚拟机和操作系统的稳定性，无需特别关注平台上的工业应用与数据流。（×）</w:t>
      </w:r>
    </w:p>
    <w:p w14:paraId="7D22576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10.工业智能可应用于设备预测性维护、质量检测优化、生产过程调度等环节。（√）</w:t>
      </w:r>
    </w:p>
    <w:p w14:paraId="3BDCFBDB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/>
          <w:highlight w:val="none"/>
          <w:lang w:val="en-US" w:eastAsia="zh-CN"/>
        </w:rPr>
      </w:pPr>
    </w:p>
    <w:sectPr>
      <w:pgSz w:w="11906" w:h="16838"/>
      <w:pgMar w:top="2098" w:right="1474" w:bottom="198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0FE5">
    <w:pPr>
      <w:pStyle w:val="3"/>
      <w:widowControl w:val="0"/>
      <w:rPr>
        <w:rFonts w:asciiTheme="minorHAnsi" w:hAnsiTheme="minorHAnsi" w:eastAsiaTheme="minorEastAsia" w:cstheme="minorBidi"/>
        <w:kern w:val="2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0F2B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DC3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E0A8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E0A8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7E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16EC4"/>
    <w:rsid w:val="005940DC"/>
    <w:rsid w:val="00BC757B"/>
    <w:rsid w:val="010A321A"/>
    <w:rsid w:val="01452CC3"/>
    <w:rsid w:val="01657C13"/>
    <w:rsid w:val="01B3097E"/>
    <w:rsid w:val="02F0175E"/>
    <w:rsid w:val="03103BAE"/>
    <w:rsid w:val="03EF1A15"/>
    <w:rsid w:val="04001E75"/>
    <w:rsid w:val="04041965"/>
    <w:rsid w:val="043D09D3"/>
    <w:rsid w:val="04AE2C39"/>
    <w:rsid w:val="04B267C8"/>
    <w:rsid w:val="05407216"/>
    <w:rsid w:val="05452235"/>
    <w:rsid w:val="06471FDD"/>
    <w:rsid w:val="064A2011"/>
    <w:rsid w:val="0689760A"/>
    <w:rsid w:val="06A21E2E"/>
    <w:rsid w:val="06A66D03"/>
    <w:rsid w:val="06E33486"/>
    <w:rsid w:val="07640C6E"/>
    <w:rsid w:val="07702E6D"/>
    <w:rsid w:val="07C27719"/>
    <w:rsid w:val="07E30570"/>
    <w:rsid w:val="07FC2953"/>
    <w:rsid w:val="082C3EE4"/>
    <w:rsid w:val="08471E20"/>
    <w:rsid w:val="08F31FA8"/>
    <w:rsid w:val="09291FBE"/>
    <w:rsid w:val="092E1232"/>
    <w:rsid w:val="09475E50"/>
    <w:rsid w:val="09D65B51"/>
    <w:rsid w:val="09F00295"/>
    <w:rsid w:val="0A1977EC"/>
    <w:rsid w:val="0AF51A90"/>
    <w:rsid w:val="0B5539B8"/>
    <w:rsid w:val="0B881888"/>
    <w:rsid w:val="0BD83A49"/>
    <w:rsid w:val="0C105C49"/>
    <w:rsid w:val="0C236700"/>
    <w:rsid w:val="0CF167FE"/>
    <w:rsid w:val="0D1A33B4"/>
    <w:rsid w:val="0D41674E"/>
    <w:rsid w:val="0D7B752A"/>
    <w:rsid w:val="0DC9777B"/>
    <w:rsid w:val="0E0B26D6"/>
    <w:rsid w:val="0E912047"/>
    <w:rsid w:val="0E9C09EC"/>
    <w:rsid w:val="0EF43235"/>
    <w:rsid w:val="0F380CF4"/>
    <w:rsid w:val="0F5D2ECD"/>
    <w:rsid w:val="0F847DFE"/>
    <w:rsid w:val="0FAE5105"/>
    <w:rsid w:val="10134FF0"/>
    <w:rsid w:val="10480E2B"/>
    <w:rsid w:val="107D3D12"/>
    <w:rsid w:val="108118B3"/>
    <w:rsid w:val="10935A85"/>
    <w:rsid w:val="10D91A83"/>
    <w:rsid w:val="11274EE5"/>
    <w:rsid w:val="11353C2B"/>
    <w:rsid w:val="1196489A"/>
    <w:rsid w:val="11985FC5"/>
    <w:rsid w:val="11BF336F"/>
    <w:rsid w:val="11EE155E"/>
    <w:rsid w:val="122136E2"/>
    <w:rsid w:val="122C565F"/>
    <w:rsid w:val="12666331"/>
    <w:rsid w:val="12942106"/>
    <w:rsid w:val="12966FEF"/>
    <w:rsid w:val="12C50511"/>
    <w:rsid w:val="12E4180D"/>
    <w:rsid w:val="12ED571D"/>
    <w:rsid w:val="12FB57BF"/>
    <w:rsid w:val="1319260B"/>
    <w:rsid w:val="133702A9"/>
    <w:rsid w:val="13C454E2"/>
    <w:rsid w:val="13DF5603"/>
    <w:rsid w:val="14EA0E8A"/>
    <w:rsid w:val="14F926F4"/>
    <w:rsid w:val="15127C5A"/>
    <w:rsid w:val="15273705"/>
    <w:rsid w:val="15347BD0"/>
    <w:rsid w:val="154D06FF"/>
    <w:rsid w:val="15BD1974"/>
    <w:rsid w:val="166654D8"/>
    <w:rsid w:val="16721235"/>
    <w:rsid w:val="167C538B"/>
    <w:rsid w:val="169C77DB"/>
    <w:rsid w:val="16E42F30"/>
    <w:rsid w:val="178D00BE"/>
    <w:rsid w:val="17A32DEB"/>
    <w:rsid w:val="17DB07D7"/>
    <w:rsid w:val="185A0A3E"/>
    <w:rsid w:val="18AC1064"/>
    <w:rsid w:val="18D72D4C"/>
    <w:rsid w:val="18E97382"/>
    <w:rsid w:val="1910625E"/>
    <w:rsid w:val="192D6E10"/>
    <w:rsid w:val="1941466A"/>
    <w:rsid w:val="194B45AF"/>
    <w:rsid w:val="194D300E"/>
    <w:rsid w:val="19E5593D"/>
    <w:rsid w:val="1A077661"/>
    <w:rsid w:val="1A475CB0"/>
    <w:rsid w:val="1A501060"/>
    <w:rsid w:val="1A551054"/>
    <w:rsid w:val="1A6D6992"/>
    <w:rsid w:val="1ACA15A3"/>
    <w:rsid w:val="1AF5570C"/>
    <w:rsid w:val="1B2A271F"/>
    <w:rsid w:val="1B4072CF"/>
    <w:rsid w:val="1B835D4B"/>
    <w:rsid w:val="1BD53449"/>
    <w:rsid w:val="1C2F1FCD"/>
    <w:rsid w:val="1C7B60E4"/>
    <w:rsid w:val="1CB515F6"/>
    <w:rsid w:val="1CBA09E3"/>
    <w:rsid w:val="1CC61DC1"/>
    <w:rsid w:val="1D4809E3"/>
    <w:rsid w:val="1D81772B"/>
    <w:rsid w:val="1D8A2A83"/>
    <w:rsid w:val="1D970CFC"/>
    <w:rsid w:val="1EAB6A04"/>
    <w:rsid w:val="1EE2244B"/>
    <w:rsid w:val="1F51312D"/>
    <w:rsid w:val="1FBA5176"/>
    <w:rsid w:val="20482782"/>
    <w:rsid w:val="207E61A3"/>
    <w:rsid w:val="213D7C44"/>
    <w:rsid w:val="2164183D"/>
    <w:rsid w:val="217F6677"/>
    <w:rsid w:val="21846342"/>
    <w:rsid w:val="2297354C"/>
    <w:rsid w:val="22A243CB"/>
    <w:rsid w:val="22A30143"/>
    <w:rsid w:val="22A5519F"/>
    <w:rsid w:val="22DB5B2F"/>
    <w:rsid w:val="23517B9F"/>
    <w:rsid w:val="23966E50"/>
    <w:rsid w:val="23D305B4"/>
    <w:rsid w:val="24303C58"/>
    <w:rsid w:val="249441E7"/>
    <w:rsid w:val="2513335E"/>
    <w:rsid w:val="25166CE2"/>
    <w:rsid w:val="253D662D"/>
    <w:rsid w:val="254B2891"/>
    <w:rsid w:val="25536CD7"/>
    <w:rsid w:val="257E07A5"/>
    <w:rsid w:val="25A77F4A"/>
    <w:rsid w:val="25C93A3A"/>
    <w:rsid w:val="25CC175F"/>
    <w:rsid w:val="25D56865"/>
    <w:rsid w:val="26082FEA"/>
    <w:rsid w:val="260F0289"/>
    <w:rsid w:val="267A740D"/>
    <w:rsid w:val="26BF51EC"/>
    <w:rsid w:val="275612AC"/>
    <w:rsid w:val="276775E3"/>
    <w:rsid w:val="276C4019"/>
    <w:rsid w:val="28250C66"/>
    <w:rsid w:val="28304227"/>
    <w:rsid w:val="283A32F8"/>
    <w:rsid w:val="285A74F6"/>
    <w:rsid w:val="287C121A"/>
    <w:rsid w:val="28CD696D"/>
    <w:rsid w:val="28E13773"/>
    <w:rsid w:val="28EA4CF4"/>
    <w:rsid w:val="28FD0FCB"/>
    <w:rsid w:val="29873F4C"/>
    <w:rsid w:val="29BD5F8E"/>
    <w:rsid w:val="29EC6874"/>
    <w:rsid w:val="2A0D0CC4"/>
    <w:rsid w:val="2A637619"/>
    <w:rsid w:val="2A846041"/>
    <w:rsid w:val="2A9F7442"/>
    <w:rsid w:val="2AB670B6"/>
    <w:rsid w:val="2AF60E4D"/>
    <w:rsid w:val="2BA74800"/>
    <w:rsid w:val="2C020B35"/>
    <w:rsid w:val="2C10437B"/>
    <w:rsid w:val="2C137828"/>
    <w:rsid w:val="2C273B93"/>
    <w:rsid w:val="2C6D3C9C"/>
    <w:rsid w:val="2C8B24A1"/>
    <w:rsid w:val="2CF717B7"/>
    <w:rsid w:val="2D0143E4"/>
    <w:rsid w:val="2D502C75"/>
    <w:rsid w:val="2DB815CA"/>
    <w:rsid w:val="2E294258"/>
    <w:rsid w:val="2EB77450"/>
    <w:rsid w:val="2EE24644"/>
    <w:rsid w:val="305F7D9F"/>
    <w:rsid w:val="30B67293"/>
    <w:rsid w:val="30DC4F4C"/>
    <w:rsid w:val="31295CB7"/>
    <w:rsid w:val="31413E2F"/>
    <w:rsid w:val="31C0486E"/>
    <w:rsid w:val="31E85B72"/>
    <w:rsid w:val="3203195A"/>
    <w:rsid w:val="321E259B"/>
    <w:rsid w:val="322D394A"/>
    <w:rsid w:val="32786EF1"/>
    <w:rsid w:val="32987847"/>
    <w:rsid w:val="32E53E23"/>
    <w:rsid w:val="332950C1"/>
    <w:rsid w:val="3373115E"/>
    <w:rsid w:val="33EA3E24"/>
    <w:rsid w:val="342C4E17"/>
    <w:rsid w:val="34454F45"/>
    <w:rsid w:val="34EE549A"/>
    <w:rsid w:val="353B7AF0"/>
    <w:rsid w:val="3578720D"/>
    <w:rsid w:val="35D5640E"/>
    <w:rsid w:val="35D83DA9"/>
    <w:rsid w:val="35FC187E"/>
    <w:rsid w:val="36146F36"/>
    <w:rsid w:val="36545584"/>
    <w:rsid w:val="36743240"/>
    <w:rsid w:val="369940BA"/>
    <w:rsid w:val="36E94E15"/>
    <w:rsid w:val="36F30FAF"/>
    <w:rsid w:val="3705360F"/>
    <w:rsid w:val="37E11F4B"/>
    <w:rsid w:val="388008B3"/>
    <w:rsid w:val="38877E93"/>
    <w:rsid w:val="38F82B3F"/>
    <w:rsid w:val="390F1C37"/>
    <w:rsid w:val="39132F82"/>
    <w:rsid w:val="39691347"/>
    <w:rsid w:val="399D7242"/>
    <w:rsid w:val="39B12CEE"/>
    <w:rsid w:val="39B36A66"/>
    <w:rsid w:val="39CB20BC"/>
    <w:rsid w:val="3A451DB4"/>
    <w:rsid w:val="3A4D2A17"/>
    <w:rsid w:val="3AE0388B"/>
    <w:rsid w:val="3AE8231C"/>
    <w:rsid w:val="3B2929B3"/>
    <w:rsid w:val="3BC35686"/>
    <w:rsid w:val="3BED44B1"/>
    <w:rsid w:val="3C64516F"/>
    <w:rsid w:val="3C81694E"/>
    <w:rsid w:val="3D6C33A0"/>
    <w:rsid w:val="3D6F7BF9"/>
    <w:rsid w:val="3DA25318"/>
    <w:rsid w:val="3E722E7B"/>
    <w:rsid w:val="3E7A3FF6"/>
    <w:rsid w:val="3E7D5166"/>
    <w:rsid w:val="3EA370A9"/>
    <w:rsid w:val="3EA80B63"/>
    <w:rsid w:val="3EAD617A"/>
    <w:rsid w:val="3EE640DD"/>
    <w:rsid w:val="3EEE0556"/>
    <w:rsid w:val="3F9326AA"/>
    <w:rsid w:val="3FAF1A7E"/>
    <w:rsid w:val="402C53E6"/>
    <w:rsid w:val="409969B6"/>
    <w:rsid w:val="410858E9"/>
    <w:rsid w:val="41865FFF"/>
    <w:rsid w:val="419558ED"/>
    <w:rsid w:val="41BE41FA"/>
    <w:rsid w:val="41FE5322"/>
    <w:rsid w:val="42577AD9"/>
    <w:rsid w:val="42E13E64"/>
    <w:rsid w:val="430E5B45"/>
    <w:rsid w:val="43F13AEA"/>
    <w:rsid w:val="441427F7"/>
    <w:rsid w:val="44720C30"/>
    <w:rsid w:val="44957494"/>
    <w:rsid w:val="44DC50C3"/>
    <w:rsid w:val="44E25EB8"/>
    <w:rsid w:val="454F1D39"/>
    <w:rsid w:val="4577303D"/>
    <w:rsid w:val="45B7168C"/>
    <w:rsid w:val="45F20F95"/>
    <w:rsid w:val="463D7DE3"/>
    <w:rsid w:val="46835BCF"/>
    <w:rsid w:val="469D0882"/>
    <w:rsid w:val="47DD0C47"/>
    <w:rsid w:val="48537D92"/>
    <w:rsid w:val="48EB32A0"/>
    <w:rsid w:val="48F404EF"/>
    <w:rsid w:val="49080B7C"/>
    <w:rsid w:val="49275B61"/>
    <w:rsid w:val="492E435B"/>
    <w:rsid w:val="49516880"/>
    <w:rsid w:val="4A203CA4"/>
    <w:rsid w:val="4A985FBE"/>
    <w:rsid w:val="4AE72B77"/>
    <w:rsid w:val="4B8600DF"/>
    <w:rsid w:val="4B905E5C"/>
    <w:rsid w:val="4B944949"/>
    <w:rsid w:val="4C2D08FA"/>
    <w:rsid w:val="4C400434"/>
    <w:rsid w:val="4C434D7C"/>
    <w:rsid w:val="4C4C6FD2"/>
    <w:rsid w:val="4C6065D9"/>
    <w:rsid w:val="4C6A074A"/>
    <w:rsid w:val="4C714C8A"/>
    <w:rsid w:val="4CBB5F06"/>
    <w:rsid w:val="4CFD5A30"/>
    <w:rsid w:val="4D1F46E6"/>
    <w:rsid w:val="4D4C7209"/>
    <w:rsid w:val="4D8E53C8"/>
    <w:rsid w:val="4E241889"/>
    <w:rsid w:val="4E7740AE"/>
    <w:rsid w:val="4E9B1B4B"/>
    <w:rsid w:val="4EB26E94"/>
    <w:rsid w:val="4EE01C53"/>
    <w:rsid w:val="4F705090"/>
    <w:rsid w:val="500C70F8"/>
    <w:rsid w:val="501C4F0D"/>
    <w:rsid w:val="50681F00"/>
    <w:rsid w:val="50E517A3"/>
    <w:rsid w:val="5187285A"/>
    <w:rsid w:val="518C0B3F"/>
    <w:rsid w:val="51B318A1"/>
    <w:rsid w:val="522D3392"/>
    <w:rsid w:val="522E2CD6"/>
    <w:rsid w:val="5233158F"/>
    <w:rsid w:val="538D2900"/>
    <w:rsid w:val="543547EF"/>
    <w:rsid w:val="5435659E"/>
    <w:rsid w:val="54505185"/>
    <w:rsid w:val="54536623"/>
    <w:rsid w:val="54A35BFD"/>
    <w:rsid w:val="54B27BEE"/>
    <w:rsid w:val="54D4215C"/>
    <w:rsid w:val="54E7647B"/>
    <w:rsid w:val="550D4D66"/>
    <w:rsid w:val="55202DAA"/>
    <w:rsid w:val="557B029B"/>
    <w:rsid w:val="557B78A9"/>
    <w:rsid w:val="55AA4D69"/>
    <w:rsid w:val="55B61960"/>
    <w:rsid w:val="569D78AF"/>
    <w:rsid w:val="56A65531"/>
    <w:rsid w:val="57004D88"/>
    <w:rsid w:val="570A2FAA"/>
    <w:rsid w:val="57803ECC"/>
    <w:rsid w:val="579E08FE"/>
    <w:rsid w:val="57A87C6D"/>
    <w:rsid w:val="57DE0CFA"/>
    <w:rsid w:val="57F441A5"/>
    <w:rsid w:val="58374347"/>
    <w:rsid w:val="589E3DC0"/>
    <w:rsid w:val="5905624B"/>
    <w:rsid w:val="59060509"/>
    <w:rsid w:val="59097FF9"/>
    <w:rsid w:val="599D70BF"/>
    <w:rsid w:val="59C7413C"/>
    <w:rsid w:val="5A871E18"/>
    <w:rsid w:val="5AB53F94"/>
    <w:rsid w:val="5AF820D3"/>
    <w:rsid w:val="5B4B3CDC"/>
    <w:rsid w:val="5C5520F1"/>
    <w:rsid w:val="5CB37CDF"/>
    <w:rsid w:val="5D806E51"/>
    <w:rsid w:val="5DA75D48"/>
    <w:rsid w:val="5DE05969"/>
    <w:rsid w:val="5E4775F9"/>
    <w:rsid w:val="5E6E797B"/>
    <w:rsid w:val="5E813A85"/>
    <w:rsid w:val="5EC450EE"/>
    <w:rsid w:val="5F351B48"/>
    <w:rsid w:val="5FD11532"/>
    <w:rsid w:val="60116111"/>
    <w:rsid w:val="604C0D0F"/>
    <w:rsid w:val="60522285"/>
    <w:rsid w:val="6071416B"/>
    <w:rsid w:val="60F053EE"/>
    <w:rsid w:val="61147A2A"/>
    <w:rsid w:val="61736957"/>
    <w:rsid w:val="61883090"/>
    <w:rsid w:val="61993110"/>
    <w:rsid w:val="61B137FE"/>
    <w:rsid w:val="626B71FE"/>
    <w:rsid w:val="62713D45"/>
    <w:rsid w:val="633D2D9C"/>
    <w:rsid w:val="637F36E5"/>
    <w:rsid w:val="63862972"/>
    <w:rsid w:val="642D69CB"/>
    <w:rsid w:val="64752564"/>
    <w:rsid w:val="64846B9B"/>
    <w:rsid w:val="64AC63B8"/>
    <w:rsid w:val="64E86554"/>
    <w:rsid w:val="654523B9"/>
    <w:rsid w:val="6586374B"/>
    <w:rsid w:val="65DC6E8D"/>
    <w:rsid w:val="66130A5F"/>
    <w:rsid w:val="662621EA"/>
    <w:rsid w:val="665C2F77"/>
    <w:rsid w:val="66743F27"/>
    <w:rsid w:val="66B549DF"/>
    <w:rsid w:val="66C814F3"/>
    <w:rsid w:val="6736645D"/>
    <w:rsid w:val="68012F0F"/>
    <w:rsid w:val="680C1343"/>
    <w:rsid w:val="68E343C2"/>
    <w:rsid w:val="69CF7AA8"/>
    <w:rsid w:val="6A1C4539"/>
    <w:rsid w:val="6A7E25F5"/>
    <w:rsid w:val="6A897D1D"/>
    <w:rsid w:val="6A9736B6"/>
    <w:rsid w:val="6AA3499E"/>
    <w:rsid w:val="6AA933EA"/>
    <w:rsid w:val="6B120F8F"/>
    <w:rsid w:val="6B146AB5"/>
    <w:rsid w:val="6BA0659B"/>
    <w:rsid w:val="6C117498"/>
    <w:rsid w:val="6C3D07A4"/>
    <w:rsid w:val="6C5477EF"/>
    <w:rsid w:val="6CCB3AEB"/>
    <w:rsid w:val="6CCE55B8"/>
    <w:rsid w:val="6CDF2779"/>
    <w:rsid w:val="6D275CB6"/>
    <w:rsid w:val="6D2C27DC"/>
    <w:rsid w:val="6D384718"/>
    <w:rsid w:val="6D6D6950"/>
    <w:rsid w:val="6D885538"/>
    <w:rsid w:val="6DB1683D"/>
    <w:rsid w:val="6E080427"/>
    <w:rsid w:val="6E2A56CB"/>
    <w:rsid w:val="6E2E4332"/>
    <w:rsid w:val="6E3722E3"/>
    <w:rsid w:val="6E49116B"/>
    <w:rsid w:val="6E66587A"/>
    <w:rsid w:val="6E697118"/>
    <w:rsid w:val="6E7F693B"/>
    <w:rsid w:val="6E970129"/>
    <w:rsid w:val="6EA939B8"/>
    <w:rsid w:val="6FA46BC3"/>
    <w:rsid w:val="6FED3D79"/>
    <w:rsid w:val="702B65C7"/>
    <w:rsid w:val="7036127C"/>
    <w:rsid w:val="70390D6C"/>
    <w:rsid w:val="70C1148D"/>
    <w:rsid w:val="70DA60AB"/>
    <w:rsid w:val="71306613"/>
    <w:rsid w:val="71D20BCD"/>
    <w:rsid w:val="72071122"/>
    <w:rsid w:val="720D62DB"/>
    <w:rsid w:val="72533DC1"/>
    <w:rsid w:val="72C07538"/>
    <w:rsid w:val="73155AC0"/>
    <w:rsid w:val="73190252"/>
    <w:rsid w:val="732D5494"/>
    <w:rsid w:val="734038C7"/>
    <w:rsid w:val="73B9469D"/>
    <w:rsid w:val="73B9644B"/>
    <w:rsid w:val="7426126E"/>
    <w:rsid w:val="74716D26"/>
    <w:rsid w:val="74A06F8D"/>
    <w:rsid w:val="74AC4202"/>
    <w:rsid w:val="74B135C7"/>
    <w:rsid w:val="752977B7"/>
    <w:rsid w:val="752B15CB"/>
    <w:rsid w:val="760D0CD1"/>
    <w:rsid w:val="766C3C49"/>
    <w:rsid w:val="767D56A1"/>
    <w:rsid w:val="76872F8C"/>
    <w:rsid w:val="76A03194"/>
    <w:rsid w:val="77322475"/>
    <w:rsid w:val="778E7071"/>
    <w:rsid w:val="78485FF0"/>
    <w:rsid w:val="786F15FC"/>
    <w:rsid w:val="7876121D"/>
    <w:rsid w:val="78810C4B"/>
    <w:rsid w:val="7894219D"/>
    <w:rsid w:val="78AE505E"/>
    <w:rsid w:val="78B418D7"/>
    <w:rsid w:val="78B81D2B"/>
    <w:rsid w:val="797A0AB6"/>
    <w:rsid w:val="79AC48AD"/>
    <w:rsid w:val="79CA1A59"/>
    <w:rsid w:val="7A205476"/>
    <w:rsid w:val="7A2848CE"/>
    <w:rsid w:val="7A8F7F06"/>
    <w:rsid w:val="7AD4654C"/>
    <w:rsid w:val="7ADE0E8D"/>
    <w:rsid w:val="7AFD7566"/>
    <w:rsid w:val="7B1E74DC"/>
    <w:rsid w:val="7B564EC8"/>
    <w:rsid w:val="7B59386F"/>
    <w:rsid w:val="7B872369"/>
    <w:rsid w:val="7BB045D8"/>
    <w:rsid w:val="7C0A10B0"/>
    <w:rsid w:val="7C1D53CC"/>
    <w:rsid w:val="7C977538"/>
    <w:rsid w:val="7C9C4B5C"/>
    <w:rsid w:val="7CA53A11"/>
    <w:rsid w:val="7D9050BF"/>
    <w:rsid w:val="7DD6409E"/>
    <w:rsid w:val="7DE92023"/>
    <w:rsid w:val="7E422725"/>
    <w:rsid w:val="7E5E7184"/>
    <w:rsid w:val="7ED00AED"/>
    <w:rsid w:val="7EDC3936"/>
    <w:rsid w:val="7F0047E7"/>
    <w:rsid w:val="7F141322"/>
    <w:rsid w:val="7FC20D7E"/>
    <w:rsid w:val="7FFA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文大标题"/>
    <w:qFormat/>
    <w:uiPriority w:val="0"/>
    <w:pPr>
      <w:spacing w:line="620" w:lineRule="exact"/>
      <w:jc w:val="center"/>
      <w:outlineLvl w:val="0"/>
    </w:pPr>
    <w:rPr>
      <w:rFonts w:ascii="Times New Roman" w:hAnsi="Times New Roman" w:eastAsia="方正小标宋简体" w:cs="Times New Roman"/>
      <w:color w:val="333333"/>
      <w:sz w:val="44"/>
      <w:szCs w:val="44"/>
      <w:shd w:val="clear" w:fill="FFFFFF"/>
    </w:rPr>
  </w:style>
  <w:style w:type="paragraph" w:customStyle="1" w:styleId="9">
    <w:name w:val="公文一级标题"/>
    <w:qFormat/>
    <w:uiPriority w:val="0"/>
    <w:pPr>
      <w:spacing w:line="560" w:lineRule="exact"/>
      <w:ind w:firstLine="880" w:firstLineChars="200"/>
      <w:jc w:val="left"/>
      <w:outlineLvl w:val="1"/>
    </w:pPr>
    <w:rPr>
      <w:rFonts w:ascii="Times New Roman" w:hAnsi="Times New Roman" w:eastAsia="黑体" w:cs="Times New Roman"/>
      <w:color w:val="333333"/>
      <w:sz w:val="32"/>
      <w:szCs w:val="32"/>
      <w:shd w:val="clear" w:fill="FFFFFF"/>
    </w:rPr>
  </w:style>
  <w:style w:type="paragraph" w:customStyle="1" w:styleId="10">
    <w:name w:val="公文二级标题"/>
    <w:basedOn w:val="1"/>
    <w:qFormat/>
    <w:uiPriority w:val="0"/>
    <w:pPr>
      <w:spacing w:line="560" w:lineRule="exact"/>
      <w:ind w:firstLine="880" w:firstLineChars="200"/>
      <w:jc w:val="both"/>
      <w:outlineLvl w:val="2"/>
    </w:pPr>
    <w:rPr>
      <w:rFonts w:ascii="Times New Roman" w:hAnsi="Times New Roman" w:eastAsia="楷体_GB2312" w:cs="Times New Roman"/>
      <w:color w:val="333333"/>
      <w:sz w:val="32"/>
      <w:szCs w:val="32"/>
      <w:shd w:val="clear" w:fill="FFFFFF"/>
      <w:lang w:val="en-AU"/>
    </w:rPr>
  </w:style>
  <w:style w:type="paragraph" w:customStyle="1" w:styleId="11">
    <w:name w:val="公文三级标题"/>
    <w:qFormat/>
    <w:uiPriority w:val="0"/>
    <w:pPr>
      <w:spacing w:line="560" w:lineRule="exact"/>
      <w:ind w:firstLine="880" w:firstLineChars="200"/>
      <w:jc w:val="left"/>
      <w:outlineLvl w:val="3"/>
    </w:pPr>
    <w:rPr>
      <w:rFonts w:ascii="Times New Roman" w:hAnsi="Times New Roman" w:eastAsia="仿宋_GB2312" w:cs="Times New Roman"/>
      <w:color w:val="333333"/>
      <w:sz w:val="32"/>
      <w:szCs w:val="32"/>
      <w:shd w:val="clear" w:fill="FFFFFF"/>
    </w:rPr>
  </w:style>
  <w:style w:type="paragraph" w:customStyle="1" w:styleId="12">
    <w:name w:val="公文四级标题"/>
    <w:qFormat/>
    <w:uiPriority w:val="0"/>
    <w:pPr>
      <w:spacing w:line="560" w:lineRule="exact"/>
      <w:ind w:firstLine="880" w:firstLineChars="200"/>
      <w:outlineLvl w:val="4"/>
    </w:pPr>
    <w:rPr>
      <w:rFonts w:ascii="Times New Roman" w:hAnsi="Times New Roman" w:eastAsia="仿宋_GB2312" w:cs="Times New Roman"/>
      <w:color w:val="333333"/>
      <w:sz w:val="32"/>
      <w:szCs w:val="32"/>
      <w:shd w:val="clear" w:fill="FFFFFF"/>
    </w:rPr>
  </w:style>
  <w:style w:type="paragraph" w:customStyle="1" w:styleId="13">
    <w:name w:val="公文正文"/>
    <w:link w:val="14"/>
    <w:qFormat/>
    <w:uiPriority w:val="0"/>
    <w:pPr>
      <w:spacing w:line="560" w:lineRule="exact"/>
      <w:ind w:firstLine="840" w:firstLineChars="200"/>
      <w:jc w:val="both"/>
    </w:pPr>
    <w:rPr>
      <w:rFonts w:hint="eastAsia" w:ascii="Times New Roman" w:hAnsi="Times New Roman" w:eastAsia="仿宋_GB2312" w:cstheme="minorBidi"/>
      <w:sz w:val="32"/>
      <w:szCs w:val="32"/>
      <w:lang w:val="en-US" w:eastAsia="zh-CN" w:bidi="ar-SA"/>
    </w:rPr>
  </w:style>
  <w:style w:type="character" w:customStyle="1" w:styleId="14">
    <w:name w:val="公文正文 Char"/>
    <w:link w:val="13"/>
    <w:qFormat/>
    <w:uiPriority w:val="0"/>
    <w:rPr>
      <w:rFonts w:ascii="Times New Roman" w:hAnsi="Times New Roman" w:eastAsia="仿宋_GB2312" w:cs="Times New Roman"/>
      <w:color w:val="333333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4598</Words>
  <Characters>5079</Characters>
  <Lines>0</Lines>
  <Paragraphs>0</Paragraphs>
  <TotalTime>17</TotalTime>
  <ScaleCrop>false</ScaleCrop>
  <LinksUpToDate>false</LinksUpToDate>
  <CharactersWithSpaces>5272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2025-02-14T00:49:00Z</dcterms:created>
  <dc:creator>PC</dc:creator>
  <cp:lastModifiedBy>张玉良</cp:lastModifiedBy>
  <cp:lastPrinted>2025-09-29T01:01:00Z</cp:lastPrinted>
  <dcterms:modified xsi:type="dcterms:W3CDTF">2025-09-29T16:08:30Z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D80D40F6CF3945C4B4B006B81D8E5F7B_12</vt:lpwstr>
  </property>
  <property fmtid="{D5CDD505-2E9C-101B-9397-08002B2CF9AE}" pid="4" name="KSOTemplateDocerSaveRecord">
    <vt:lpwstr>eyJoZGlkIjoiYWZiNzg0ZWZiNjgyNzYwYTEzMzE3ZTFiMzdlNjBiZTIiLCJ1c2VySWQiOiIzMDgyNDMxOTEifQ==</vt:lpwstr>
  </property>
</Properties>
</file>