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317EE">
      <w:pPr>
        <w:keepNext w:val="0"/>
        <w:keepLines w:val="0"/>
        <w:pageBreakBefore w:val="0"/>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sz w:val="44"/>
          <w:szCs w:val="44"/>
          <w:highlight w:val="none"/>
          <w:u w:val="none"/>
        </w:rPr>
      </w:pPr>
      <w:r>
        <w:rPr>
          <w:rFonts w:hint="default" w:ascii="方正小标宋_GBK" w:hAnsi="方正小标宋_GBK" w:eastAsia="方正小标宋_GBK" w:cs="方正小标宋_GBK"/>
          <w:sz w:val="44"/>
          <w:szCs w:val="44"/>
          <w:highlight w:val="none"/>
          <w:u w:val="none"/>
        </w:rPr>
        <w:t>2026年度</w:t>
      </w:r>
      <w:r>
        <w:rPr>
          <w:rFonts w:hint="eastAsia" w:ascii="方正小标宋_GBK" w:hAnsi="方正小标宋_GBK" w:eastAsia="方正小标宋_GBK" w:cs="方正小标宋_GBK"/>
          <w:sz w:val="44"/>
          <w:szCs w:val="44"/>
          <w:highlight w:val="none"/>
          <w:u w:val="none"/>
        </w:rPr>
        <w:t>南山区宣传文化体育事业发展</w:t>
      </w:r>
    </w:p>
    <w:p w14:paraId="21F491CA">
      <w:pPr>
        <w:keepNext w:val="0"/>
        <w:keepLines w:val="0"/>
        <w:pageBreakBefore w:val="0"/>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color w:val="000000"/>
          <w:sz w:val="44"/>
          <w:szCs w:val="44"/>
          <w:highlight w:val="none"/>
          <w:u w:val="none"/>
        </w:rPr>
      </w:pPr>
      <w:r>
        <w:rPr>
          <w:rFonts w:hint="eastAsia" w:ascii="方正小标宋_GBK" w:hAnsi="方正小标宋_GBK" w:eastAsia="方正小标宋_GBK" w:cs="方正小标宋_GBK"/>
          <w:sz w:val="44"/>
          <w:szCs w:val="44"/>
          <w:highlight w:val="none"/>
          <w:u w:val="none"/>
        </w:rPr>
        <w:t>专项资金</w:t>
      </w:r>
      <w:r>
        <w:rPr>
          <w:rFonts w:hint="default" w:ascii="方正小标宋_GBK" w:hAnsi="方正小标宋_GBK" w:eastAsia="方正小标宋_GBK" w:cs="方正小标宋_GBK"/>
          <w:sz w:val="44"/>
          <w:szCs w:val="44"/>
          <w:highlight w:val="none"/>
          <w:u w:val="none"/>
        </w:rPr>
        <w:t>项目（第</w:t>
      </w:r>
      <w:r>
        <w:rPr>
          <w:rFonts w:hint="eastAsia" w:ascii="方正小标宋_GBK" w:hAnsi="方正小标宋_GBK" w:eastAsia="方正小标宋_GBK" w:cs="方正小标宋_GBK"/>
          <w:sz w:val="44"/>
          <w:szCs w:val="44"/>
          <w:highlight w:val="none"/>
          <w:u w:val="none"/>
          <w:lang w:eastAsia="zh-CN"/>
        </w:rPr>
        <w:t>一</w:t>
      </w:r>
      <w:r>
        <w:rPr>
          <w:rFonts w:hint="default" w:ascii="方正小标宋_GBK" w:hAnsi="方正小标宋_GBK" w:eastAsia="方正小标宋_GBK" w:cs="方正小标宋_GBK"/>
          <w:sz w:val="44"/>
          <w:szCs w:val="44"/>
          <w:highlight w:val="none"/>
          <w:u w:val="none"/>
        </w:rPr>
        <w:t>批）</w:t>
      </w:r>
      <w:r>
        <w:rPr>
          <w:rFonts w:hint="eastAsia" w:ascii="方正小标宋_GBK" w:hAnsi="方正小标宋_GBK" w:eastAsia="方正小标宋_GBK" w:cs="方正小标宋_GBK"/>
          <w:color w:val="000000"/>
          <w:sz w:val="44"/>
          <w:szCs w:val="44"/>
          <w:highlight w:val="none"/>
          <w:u w:val="none"/>
        </w:rPr>
        <w:t>申报指南</w:t>
      </w:r>
    </w:p>
    <w:p w14:paraId="5761C669">
      <w:pPr>
        <w:pStyle w:val="8"/>
        <w:keepNext w:val="0"/>
        <w:keepLines w:val="0"/>
        <w:pageBreakBefore w:val="0"/>
        <w:kinsoku/>
        <w:overflowPunct/>
        <w:topLinePunct w:val="0"/>
        <w:autoSpaceDE/>
        <w:autoSpaceDN/>
        <w:bidi w:val="0"/>
        <w:snapToGrid/>
        <w:spacing w:line="560" w:lineRule="exact"/>
        <w:jc w:val="both"/>
        <w:rPr>
          <w:rFonts w:hint="eastAsia"/>
          <w:highlight w:val="none"/>
          <w:u w:val="none"/>
        </w:rPr>
      </w:pPr>
    </w:p>
    <w:p w14:paraId="778E3F0D">
      <w:pPr>
        <w:pStyle w:val="8"/>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b w:val="0"/>
          <w:bCs w:val="0"/>
          <w:color w:val="000000"/>
          <w:kern w:val="2"/>
          <w:sz w:val="32"/>
          <w:szCs w:val="32"/>
          <w:highlight w:val="none"/>
          <w:u w:val="none"/>
          <w:lang w:eastAsia="zh-CN" w:bidi="ar-SA"/>
        </w:rPr>
      </w:pPr>
      <w:r>
        <w:rPr>
          <w:rFonts w:hint="eastAsia" w:ascii="仿宋_GB2312" w:hAnsi="仿宋_GB2312" w:eastAsia="仿宋_GB2312" w:cs="仿宋_GB2312"/>
          <w:color w:val="000000"/>
          <w:kern w:val="2"/>
          <w:sz w:val="32"/>
          <w:szCs w:val="32"/>
          <w:highlight w:val="none"/>
          <w:u w:val="none"/>
          <w:lang w:eastAsia="zh-CN" w:bidi="ar-SA"/>
        </w:rPr>
        <w:t>根据《南山区宣传文化体育事业发展专项资金管理办法》，结合2026年度南山区宣传文化体育事业工作安排，</w:t>
      </w:r>
      <w:r>
        <w:rPr>
          <w:rFonts w:hint="eastAsia" w:ascii="仿宋_GB2312" w:hAnsi="仿宋_GB2312" w:eastAsia="仿宋_GB2312" w:cs="仿宋_GB2312"/>
          <w:b w:val="0"/>
          <w:bCs w:val="0"/>
          <w:color w:val="000000"/>
          <w:kern w:val="2"/>
          <w:sz w:val="32"/>
          <w:szCs w:val="32"/>
          <w:highlight w:val="none"/>
          <w:u w:val="none"/>
          <w:lang w:eastAsia="zh-CN" w:bidi="ar-SA"/>
        </w:rPr>
        <w:t>制定本指南。</w:t>
      </w:r>
    </w:p>
    <w:p w14:paraId="78BFC9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color w:val="000000"/>
          <w:kern w:val="2"/>
          <w:sz w:val="32"/>
          <w:szCs w:val="32"/>
          <w:highlight w:val="none"/>
          <w:u w:val="none"/>
          <w:lang w:eastAsia="zh-CN" w:bidi="ar-SA"/>
        </w:rPr>
      </w:pPr>
      <w:r>
        <w:rPr>
          <w:rFonts w:hint="eastAsia" w:ascii="仿宋_GB2312" w:hAnsi="仿宋_GB2312" w:eastAsia="仿宋_GB2312" w:cs="仿宋_GB2312"/>
          <w:b w:val="0"/>
          <w:bCs w:val="0"/>
          <w:color w:val="000000"/>
          <w:kern w:val="2"/>
          <w:sz w:val="32"/>
          <w:szCs w:val="32"/>
          <w:highlight w:val="none"/>
          <w:u w:val="none"/>
          <w:lang w:eastAsia="zh-CN" w:bidi="ar-SA"/>
        </w:rPr>
        <w:t>一、资助对象</w:t>
      </w:r>
    </w:p>
    <w:p w14:paraId="1289B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val="en-US" w:eastAsia="zh-CN"/>
        </w:rPr>
        <w:t>深圳市南山区宣传文化体育事业发展专项资金（以下简称专项资金）资助对象：</w:t>
      </w:r>
      <w:r>
        <w:rPr>
          <w:rFonts w:hint="eastAsia" w:ascii="仿宋_GB2312" w:hAnsi="仿宋_GB2312" w:eastAsia="仿宋_GB2312" w:cs="仿宋_GB2312"/>
          <w:b w:val="0"/>
          <w:bCs w:val="0"/>
          <w:sz w:val="32"/>
          <w:szCs w:val="32"/>
          <w:highlight w:val="none"/>
          <w:u w:val="none"/>
          <w:lang w:eastAsia="zh-CN"/>
        </w:rPr>
        <w:t>深圳市南山区</w:t>
      </w:r>
      <w:r>
        <w:rPr>
          <w:rFonts w:hint="eastAsia" w:ascii="仿宋_GB2312" w:hAnsi="仿宋_GB2312" w:eastAsia="仿宋_GB2312" w:cs="仿宋_GB2312"/>
          <w:b w:val="0"/>
          <w:bCs w:val="0"/>
          <w:sz w:val="32"/>
          <w:szCs w:val="32"/>
          <w:highlight w:val="none"/>
          <w:u w:val="none"/>
          <w:lang w:val="en-US" w:eastAsia="zh-CN"/>
        </w:rPr>
        <w:t>从事宣传文体工作的行政事业单位以及依法登记注册</w:t>
      </w:r>
      <w:r>
        <w:rPr>
          <w:rFonts w:hint="eastAsia" w:ascii="仿宋_GB2312" w:hAnsi="仿宋_GB2312" w:eastAsia="仿宋_GB2312" w:cs="仿宋_GB2312"/>
          <w:b w:val="0"/>
          <w:bCs w:val="0"/>
          <w:sz w:val="32"/>
          <w:szCs w:val="32"/>
          <w:highlight w:val="none"/>
          <w:u w:val="none"/>
          <w:lang w:eastAsia="zh-CN"/>
        </w:rPr>
        <w:t>满一年</w:t>
      </w:r>
      <w:r>
        <w:rPr>
          <w:rFonts w:hint="eastAsia" w:ascii="仿宋_GB2312" w:hAnsi="仿宋_GB2312" w:eastAsia="仿宋_GB2312" w:cs="仿宋_GB2312"/>
          <w:b w:val="0"/>
          <w:bCs w:val="0"/>
          <w:sz w:val="32"/>
          <w:szCs w:val="32"/>
          <w:highlight w:val="none"/>
          <w:u w:val="none"/>
          <w:lang w:val="en-US" w:eastAsia="zh-CN"/>
        </w:rPr>
        <w:t>、具有独立法人资格和健全的财务管理制度、会计核算规范、财务状况良好、不属于《全国失信惩戒措施基础清单》中被限制申请财政性资金项目惩戒对象的区内外</w:t>
      </w:r>
      <w:r>
        <w:rPr>
          <w:rFonts w:hint="eastAsia" w:ascii="仿宋_GB2312" w:hAnsi="仿宋_GB2312" w:eastAsia="仿宋_GB2312" w:cs="仿宋_GB2312"/>
          <w:b w:val="0"/>
          <w:bCs w:val="0"/>
          <w:sz w:val="32"/>
          <w:szCs w:val="32"/>
          <w:highlight w:val="none"/>
          <w:u w:val="none"/>
          <w:lang w:eastAsia="zh-CN"/>
        </w:rPr>
        <w:t>宣传</w:t>
      </w:r>
      <w:r>
        <w:rPr>
          <w:rFonts w:hint="eastAsia" w:ascii="仿宋_GB2312" w:hAnsi="仿宋_GB2312" w:eastAsia="仿宋_GB2312" w:cs="仿宋_GB2312"/>
          <w:b w:val="0"/>
          <w:bCs w:val="0"/>
          <w:sz w:val="32"/>
          <w:szCs w:val="32"/>
          <w:highlight w:val="none"/>
          <w:u w:val="none"/>
          <w:lang w:val="en-US" w:eastAsia="zh-CN"/>
        </w:rPr>
        <w:t>文体类企业、社会团体和组织。</w:t>
      </w:r>
    </w:p>
    <w:p w14:paraId="173385F7">
      <w:pPr>
        <w:pStyle w:val="2"/>
        <w:keepNext w:val="0"/>
        <w:keepLines w:val="0"/>
        <w:pageBreakBefore w:val="0"/>
        <w:kinsoku/>
        <w:overflowPunct/>
        <w:topLinePunct w:val="0"/>
        <w:autoSpaceDE/>
        <w:autoSpaceDN/>
        <w:bidi w:val="0"/>
        <w:snapToGrid/>
        <w:spacing w:line="560" w:lineRule="exact"/>
        <w:ind w:firstLine="320" w:firstLineChars="100"/>
        <w:jc w:val="both"/>
        <w:rPr>
          <w:rFonts w:hint="eastAsia" w:ascii="仿宋_GB2312" w:hAnsi="仿宋_GB2312" w:eastAsia="仿宋_GB2312" w:cs="仿宋_GB2312"/>
          <w:b w:val="0"/>
          <w:bCs w:val="0"/>
          <w:kern w:val="2"/>
          <w:sz w:val="32"/>
          <w:szCs w:val="32"/>
          <w:highlight w:val="none"/>
          <w:u w:val="none"/>
          <w:lang w:eastAsia="zh-CN" w:bidi="ar-SA"/>
        </w:rPr>
      </w:pPr>
      <w:r>
        <w:rPr>
          <w:rFonts w:hint="eastAsia" w:ascii="仿宋_GB2312" w:hAnsi="仿宋_GB2312" w:eastAsia="仿宋_GB2312" w:cs="仿宋_GB2312"/>
          <w:b w:val="0"/>
          <w:bCs w:val="0"/>
          <w:kern w:val="2"/>
          <w:sz w:val="32"/>
          <w:szCs w:val="32"/>
          <w:highlight w:val="none"/>
          <w:u w:val="none"/>
          <w:lang w:eastAsia="zh-CN" w:bidi="ar-SA"/>
        </w:rPr>
        <w:t>申报单位存在以下情况</w:t>
      </w:r>
      <w:r>
        <w:rPr>
          <w:rFonts w:hint="eastAsia" w:ascii="仿宋_GB2312" w:hAnsi="仿宋_GB2312" w:eastAsia="仿宋_GB2312" w:cs="仿宋_GB2312"/>
          <w:b w:val="0"/>
          <w:bCs w:val="0"/>
          <w:kern w:val="2"/>
          <w:sz w:val="32"/>
          <w:szCs w:val="32"/>
          <w:highlight w:val="none"/>
          <w:u w:val="none"/>
          <w:lang w:val="en-US" w:eastAsia="zh-CN" w:bidi="ar-SA"/>
        </w:rPr>
        <w:t>不予支持：</w:t>
      </w:r>
    </w:p>
    <w:p w14:paraId="0667D60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 w:leftChars="0" w:right="0" w:firstLine="640" w:firstLineChars="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报送虚假申报材料，骗取、虚报、冒领、截留、挪用、挤占专项资金</w:t>
      </w:r>
      <w:r>
        <w:rPr>
          <w:rFonts w:hint="eastAsia" w:ascii="仿宋_GB2312" w:hAnsi="仿宋_GB2312" w:eastAsia="仿宋_GB2312" w:cs="仿宋_GB2312"/>
          <w:b w:val="0"/>
          <w:bCs w:val="0"/>
          <w:kern w:val="2"/>
          <w:sz w:val="32"/>
          <w:szCs w:val="32"/>
          <w:highlight w:val="none"/>
          <w:u w:val="none"/>
          <w:lang w:eastAsia="zh-CN" w:bidi="ar-SA"/>
        </w:rPr>
        <w:t>的</w:t>
      </w:r>
      <w:r>
        <w:rPr>
          <w:rFonts w:hint="eastAsia" w:ascii="仿宋_GB2312" w:hAnsi="仿宋_GB2312" w:eastAsia="仿宋_GB2312" w:cs="仿宋_GB2312"/>
          <w:b w:val="0"/>
          <w:bCs w:val="0"/>
          <w:kern w:val="2"/>
          <w:sz w:val="32"/>
          <w:szCs w:val="32"/>
          <w:highlight w:val="none"/>
          <w:u w:val="none"/>
          <w:lang w:val="en-US" w:eastAsia="zh-CN" w:bidi="ar-SA"/>
        </w:rPr>
        <w:t>；</w:t>
      </w:r>
    </w:p>
    <w:p w14:paraId="5283FE15">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 w:leftChars="0" w:right="0" w:firstLine="640" w:firstLineChars="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申报主体在项目实施过程中，侵犯任何第三方的知识产权及其他合法权益的；</w:t>
      </w:r>
    </w:p>
    <w:p w14:paraId="740A1913">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 w:leftChars="0" w:right="0" w:firstLine="640" w:firstLineChars="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对上年度获得资助，但项目绩效评估不合格的</w:t>
      </w:r>
      <w:r>
        <w:rPr>
          <w:rFonts w:hint="eastAsia" w:ascii="仿宋_GB2312" w:hAnsi="仿宋_GB2312" w:eastAsia="仿宋_GB2312" w:cs="仿宋_GB2312"/>
          <w:b w:val="0"/>
          <w:bCs w:val="0"/>
          <w:kern w:val="2"/>
          <w:sz w:val="32"/>
          <w:szCs w:val="32"/>
          <w:highlight w:val="none"/>
          <w:u w:val="none"/>
          <w:lang w:eastAsia="zh-CN" w:bidi="ar-SA"/>
        </w:rPr>
        <w:t>；</w:t>
      </w:r>
    </w:p>
    <w:p w14:paraId="4C90B1F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0" w:leftChars="0" w:right="0" w:firstLine="640" w:firstLineChars="0"/>
        <w:jc w:val="both"/>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同一企业、社会组织就同一事项重复申请资助的</w:t>
      </w:r>
      <w:r>
        <w:rPr>
          <w:rFonts w:hint="eastAsia" w:ascii="仿宋_GB2312" w:hAnsi="仿宋_GB2312" w:eastAsia="仿宋_GB2312" w:cs="仿宋_GB2312"/>
          <w:b w:val="0"/>
          <w:bCs w:val="0"/>
          <w:kern w:val="2"/>
          <w:sz w:val="32"/>
          <w:szCs w:val="32"/>
          <w:highlight w:val="none"/>
          <w:u w:val="none"/>
          <w:lang w:eastAsia="zh-CN" w:bidi="ar-SA"/>
        </w:rPr>
        <w:t>。</w:t>
      </w:r>
    </w:p>
    <w:p w14:paraId="66E76AEC">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b w:val="0"/>
          <w:bCs w:val="0"/>
          <w:color w:val="000000"/>
          <w:kern w:val="2"/>
          <w:sz w:val="32"/>
          <w:szCs w:val="32"/>
          <w:highlight w:val="none"/>
          <w:u w:val="none"/>
          <w:lang w:eastAsia="zh-CN" w:bidi="ar-SA"/>
        </w:rPr>
      </w:pPr>
      <w:r>
        <w:rPr>
          <w:rFonts w:hint="eastAsia" w:ascii="仿宋_GB2312" w:hAnsi="仿宋_GB2312" w:eastAsia="仿宋_GB2312" w:cs="仿宋_GB2312"/>
          <w:b w:val="0"/>
          <w:bCs w:val="0"/>
          <w:color w:val="000000"/>
          <w:kern w:val="2"/>
          <w:sz w:val="32"/>
          <w:szCs w:val="32"/>
          <w:highlight w:val="none"/>
          <w:u w:val="none"/>
          <w:lang w:eastAsia="zh-CN" w:bidi="ar-SA"/>
        </w:rPr>
        <w:t>二、</w:t>
      </w:r>
      <w:r>
        <w:rPr>
          <w:rFonts w:hint="eastAsia" w:ascii="仿宋_GB2312" w:hAnsi="仿宋_GB2312" w:eastAsia="仿宋_GB2312" w:cs="仿宋_GB2312"/>
          <w:b w:val="0"/>
          <w:bCs w:val="0"/>
          <w:color w:val="000000"/>
          <w:kern w:val="2"/>
          <w:sz w:val="32"/>
          <w:szCs w:val="32"/>
          <w:u w:val="none"/>
          <w:lang w:eastAsia="zh-CN" w:bidi="ar-SA"/>
        </w:rPr>
        <w:t>2026年度</w:t>
      </w:r>
      <w:r>
        <w:rPr>
          <w:rFonts w:hint="eastAsia" w:ascii="仿宋_GB2312" w:hAnsi="仿宋_GB2312" w:eastAsia="仿宋_GB2312" w:cs="仿宋_GB2312"/>
          <w:b w:val="0"/>
          <w:bCs w:val="0"/>
          <w:color w:val="000000"/>
          <w:kern w:val="2"/>
          <w:sz w:val="32"/>
          <w:szCs w:val="32"/>
          <w:u w:val="none"/>
          <w:lang w:val="en-US" w:eastAsia="zh-CN" w:bidi="ar-SA"/>
        </w:rPr>
        <w:t>资助</w:t>
      </w:r>
      <w:r>
        <w:rPr>
          <w:rFonts w:hint="eastAsia" w:ascii="仿宋_GB2312" w:hAnsi="仿宋_GB2312" w:eastAsia="仿宋_GB2312" w:cs="仿宋_GB2312"/>
          <w:b w:val="0"/>
          <w:bCs w:val="0"/>
          <w:color w:val="000000"/>
          <w:kern w:val="2"/>
          <w:sz w:val="32"/>
          <w:szCs w:val="32"/>
          <w:u w:val="none"/>
          <w:lang w:eastAsia="zh-CN" w:bidi="ar-SA"/>
        </w:rPr>
        <w:t>范围</w:t>
      </w:r>
    </w:p>
    <w:p w14:paraId="73F1D6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val="en-US" w:eastAsia="zh-CN"/>
        </w:rPr>
        <w:t>根据《南山区宣传文</w:t>
      </w:r>
      <w:r>
        <w:rPr>
          <w:rFonts w:hint="eastAsia" w:ascii="仿宋_GB2312" w:hAnsi="仿宋_GB2312" w:eastAsia="仿宋_GB2312" w:cs="仿宋_GB2312"/>
          <w:sz w:val="32"/>
          <w:szCs w:val="32"/>
          <w:highlight w:val="none"/>
          <w:u w:val="none"/>
          <w:lang w:val="en-US" w:eastAsia="zh-CN"/>
        </w:rPr>
        <w:t>化体育事业发展专项资金管理办法》</w:t>
      </w:r>
      <w:r>
        <w:rPr>
          <w:rFonts w:hint="eastAsia" w:ascii="仿宋_GB2312" w:hAnsi="仿宋_GB2312" w:eastAsia="仿宋_GB2312" w:cs="仿宋_GB2312"/>
          <w:sz w:val="32"/>
          <w:szCs w:val="32"/>
          <w:highlight w:val="none"/>
          <w:u w:val="none"/>
          <w:lang w:eastAsia="zh-CN"/>
        </w:rPr>
        <w:t>规定</w:t>
      </w:r>
      <w:r>
        <w:rPr>
          <w:rFonts w:hint="eastAsia" w:ascii="仿宋_GB2312" w:hAnsi="仿宋_GB2312" w:eastAsia="仿宋_GB2312" w:cs="仿宋_GB2312"/>
          <w:sz w:val="32"/>
          <w:szCs w:val="32"/>
          <w:highlight w:val="none"/>
          <w:u w:val="none"/>
          <w:lang w:val="en-US" w:eastAsia="zh-CN"/>
        </w:rPr>
        <w:t>，专项资金资助项目为以南山区为主题或在南山区落地的项目，</w:t>
      </w:r>
      <w:r>
        <w:rPr>
          <w:rFonts w:hint="eastAsia" w:ascii="仿宋_GB2312" w:hAnsi="仿宋_GB2312" w:eastAsia="仿宋_GB2312" w:cs="仿宋_GB2312"/>
          <w:color w:val="auto"/>
          <w:sz w:val="32"/>
          <w:szCs w:val="32"/>
          <w:highlight w:val="none"/>
          <w:u w:val="none"/>
          <w:lang w:val="en-US" w:eastAsia="zh-CN"/>
        </w:rPr>
        <w:t>主要包括社科理论研究、文艺精品创作、重大文体活动、精神文明创建、宣传与舆论引导、出版发行、公共文体服务和活动、文体名人引进、宣传文体事业发展人才培养及其他宣传文体工作的需要</w:t>
      </w:r>
      <w:r>
        <w:rPr>
          <w:rFonts w:hint="eastAsia" w:ascii="仿宋_GB2312" w:hAnsi="仿宋_GB2312" w:eastAsia="仿宋_GB2312" w:cs="仿宋_GB2312"/>
          <w:color w:val="auto"/>
          <w:sz w:val="32"/>
          <w:szCs w:val="32"/>
          <w:highlight w:val="none"/>
          <w:u w:val="none"/>
          <w:lang w:eastAsia="zh-CN"/>
        </w:rPr>
        <w:t>。</w:t>
      </w:r>
    </w:p>
    <w:p w14:paraId="4D56F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u w:val="none"/>
          <w:lang w:val="en-US" w:eastAsia="zh-CN"/>
        </w:rPr>
        <w:t>202</w:t>
      </w:r>
      <w:r>
        <w:rPr>
          <w:rFonts w:hint="eastAsia"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highlight w:val="none"/>
          <w:u w:val="none"/>
          <w:lang w:val="en-US" w:eastAsia="zh-CN"/>
        </w:rPr>
        <w:t>度第</w:t>
      </w:r>
      <w:r>
        <w:rPr>
          <w:rFonts w:hint="eastAsia" w:ascii="仿宋_GB2312" w:hAnsi="仿宋_GB2312" w:eastAsia="仿宋_GB2312" w:cs="仿宋_GB2312"/>
          <w:sz w:val="32"/>
          <w:szCs w:val="32"/>
          <w:highlight w:val="none"/>
          <w:u w:val="none"/>
          <w:lang w:eastAsia="zh-CN"/>
        </w:rPr>
        <w:t>一</w:t>
      </w:r>
      <w:r>
        <w:rPr>
          <w:rFonts w:hint="eastAsia" w:ascii="仿宋_GB2312" w:hAnsi="仿宋_GB2312" w:eastAsia="仿宋_GB2312" w:cs="仿宋_GB2312"/>
          <w:sz w:val="32"/>
          <w:szCs w:val="32"/>
          <w:highlight w:val="none"/>
          <w:u w:val="none"/>
          <w:lang w:val="en-US" w:eastAsia="zh-CN"/>
        </w:rPr>
        <w:t>批</w:t>
      </w:r>
      <w:r>
        <w:rPr>
          <w:rFonts w:hint="eastAsia" w:ascii="仿宋_GB2312" w:hAnsi="仿宋_GB2312" w:eastAsia="仿宋_GB2312" w:cs="仿宋_GB2312"/>
          <w:sz w:val="32"/>
          <w:szCs w:val="32"/>
          <w:highlight w:val="none"/>
          <w:u w:val="none"/>
          <w:lang w:eastAsia="zh-CN"/>
        </w:rPr>
        <w:t>面向社会</w:t>
      </w:r>
      <w:r>
        <w:rPr>
          <w:rFonts w:hint="eastAsia" w:ascii="仿宋_GB2312" w:hAnsi="仿宋_GB2312" w:eastAsia="仿宋_GB2312" w:cs="仿宋_GB2312"/>
          <w:sz w:val="32"/>
          <w:szCs w:val="32"/>
          <w:highlight w:val="none"/>
          <w:u w:val="none"/>
          <w:lang w:val="en-US" w:eastAsia="zh-CN"/>
        </w:rPr>
        <w:t>重点资助方向</w:t>
      </w:r>
      <w:r>
        <w:rPr>
          <w:rFonts w:hint="eastAsia" w:ascii="仿宋_GB2312" w:hAnsi="仿宋_GB2312" w:eastAsia="仿宋_GB2312" w:cs="仿宋_GB2312"/>
          <w:sz w:val="32"/>
          <w:szCs w:val="32"/>
          <w:highlight w:val="none"/>
          <w:u w:val="none"/>
          <w:lang w:eastAsia="zh-CN"/>
        </w:rPr>
        <w:t>及申报入口</w:t>
      </w:r>
      <w:r>
        <w:rPr>
          <w:rFonts w:hint="eastAsia" w:ascii="仿宋_GB2312" w:hAnsi="仿宋_GB2312" w:eastAsia="仿宋_GB2312" w:cs="仿宋_GB2312"/>
          <w:sz w:val="32"/>
          <w:szCs w:val="32"/>
          <w:highlight w:val="none"/>
          <w:u w:val="none"/>
          <w:lang w:val="en-US" w:eastAsia="zh-CN"/>
        </w:rPr>
        <w:t>：</w:t>
      </w:r>
    </w:p>
    <w:p w14:paraId="4D18A93E">
      <w:pPr>
        <w:keepNext w:val="0"/>
        <w:keepLines w:val="0"/>
        <w:pageBreakBefore w:val="0"/>
        <w:kinsoku/>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（一）新时代文明实践活动。重点资助符合如下要求的项目：</w:t>
      </w:r>
    </w:p>
    <w:p w14:paraId="5AB9A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1.属于邻里关爱、素养提升、公共文化类型的活动。</w:t>
      </w:r>
    </w:p>
    <w:p w14:paraId="695CE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2.属于普惠性活动，坚持社会效益优先，免费或以成本价格招募市民群众报名参加。</w:t>
      </w:r>
    </w:p>
    <w:p w14:paraId="58F18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申报邻里关爱活动的，活动需贯穿全年、形式多样、主题丰富，以线下活动为主，面向不同群体培育和谐关爱邻里关系、弘扬守望互助传统美德，申报方案须包含区级集中性、重点性活动安排，以及对街道社区活动资源的统筹、联动安排。申报素养提升活动的，活动需聚焦推动培育和践行社会主义核心价值观，采用模范学习、理论普及、教育宣传、实践引导等活动形式，推动市民文明素养和社会文明程度提升，鼓励申报单位结合</w:t>
      </w:r>
      <w:r>
        <w:rPr>
          <w:rFonts w:hint="eastAsia" w:ascii="仿宋_GB2312" w:hAnsi="仿宋_GB2312" w:eastAsia="仿宋_GB2312" w:cs="仿宋_GB2312"/>
          <w:sz w:val="32"/>
          <w:szCs w:val="32"/>
          <w:lang w:val="en-US" w:eastAsia="zh-CN"/>
        </w:rPr>
        <w:t>国际</w:t>
      </w:r>
      <w:r>
        <w:rPr>
          <w:rFonts w:hint="eastAsia" w:ascii="仿宋_GB2312" w:hAnsi="仿宋_GB2312" w:eastAsia="仿宋_GB2312" w:cs="仿宋_GB2312"/>
          <w:sz w:val="32"/>
          <w:szCs w:val="32"/>
        </w:rPr>
        <w:t>文明素养提升策划开展活动。申报公共文化活动的，重点围绕传统文化、传统节日，面向居民群众提供符合主流价值的、贴近日常需求的文艺展演、游园集市、全民阅读、电影展映、健康关爱、健身体育、宣讲宣教活动，鼓励申报单位采用视频直播方式线上线下同步开展活动，鼓励申报单位使用南山区新时代文明实践中心场地（南山区文化馆二楼，预约制，免费提供使用）策划开展活</w:t>
      </w:r>
      <w:r>
        <w:rPr>
          <w:rFonts w:hint="eastAsia" w:ascii="仿宋_GB2312" w:hAnsi="仿宋_GB2312" w:eastAsia="仿宋_GB2312" w:cs="仿宋_GB2312"/>
          <w:sz w:val="32"/>
          <w:szCs w:val="32"/>
          <w:lang w:eastAsia="zh-CN"/>
        </w:rPr>
        <w:t>动。</w:t>
      </w:r>
    </w:p>
    <w:p w14:paraId="6D6E3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申报入口为南山区宣传文化体育事业发展专项资金（精神文明创建类）。管理科室：区委宣传部文明科，电话：0755-</w:t>
      </w:r>
      <w:r>
        <w:rPr>
          <w:rFonts w:hint="eastAsia" w:ascii="仿宋_GB2312" w:hAnsi="仿宋_GB2312" w:eastAsia="仿宋_GB2312" w:cs="仿宋_GB2312"/>
          <w:sz w:val="32"/>
          <w:szCs w:val="32"/>
          <w:lang w:val="en-US" w:eastAsia="zh-CN"/>
        </w:rPr>
        <w:t>88167937</w:t>
      </w:r>
      <w:r>
        <w:rPr>
          <w:rFonts w:hint="eastAsia" w:ascii="仿宋_GB2312" w:hAnsi="仿宋_GB2312" w:eastAsia="仿宋_GB2312" w:cs="仿宋_GB2312"/>
          <w:sz w:val="32"/>
          <w:szCs w:val="32"/>
          <w:lang w:eastAsia="zh-CN"/>
        </w:rPr>
        <w:t>。</w:t>
      </w:r>
    </w:p>
    <w:p w14:paraId="19E43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（二）数字创意设计</w:t>
      </w:r>
      <w:r>
        <w:rPr>
          <w:rFonts w:hint="eastAsia" w:ascii="仿宋_GB2312" w:hAnsi="仿宋_GB2312" w:eastAsia="仿宋_GB2312" w:cs="仿宋_GB2312"/>
          <w:sz w:val="32"/>
          <w:szCs w:val="32"/>
          <w:lang w:val="en-US" w:eastAsia="zh-CN"/>
        </w:rPr>
        <w:t>艺术</w:t>
      </w:r>
      <w:r>
        <w:rPr>
          <w:rFonts w:hint="eastAsia" w:ascii="仿宋_GB2312" w:hAnsi="仿宋_GB2312" w:eastAsia="仿宋_GB2312" w:cs="仿宋_GB2312"/>
          <w:sz w:val="32"/>
          <w:szCs w:val="32"/>
          <w:lang w:eastAsia="zh-CN"/>
        </w:rPr>
        <w:t>品牌活动。</w:t>
      </w:r>
      <w:r>
        <w:rPr>
          <w:rFonts w:hint="eastAsia" w:ascii="仿宋_GB2312" w:hAnsi="仿宋_GB2312" w:eastAsia="仿宋_GB2312" w:cs="仿宋_GB2312"/>
          <w:sz w:val="32"/>
          <w:szCs w:val="32"/>
        </w:rPr>
        <w:t>重点资助符合如下要求的项目：</w:t>
      </w:r>
    </w:p>
    <w:p w14:paraId="54182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承办单位需</w:t>
      </w:r>
      <w:r>
        <w:rPr>
          <w:rFonts w:hint="eastAsia" w:ascii="仿宋_GB2312" w:hAnsi="仿宋_GB2312" w:eastAsia="仿宋_GB2312" w:cs="仿宋_GB2312"/>
          <w:sz w:val="32"/>
          <w:szCs w:val="32"/>
          <w:lang w:val="en-US" w:eastAsia="zh-CN"/>
        </w:rPr>
        <w:t>遵守国家法律法规，从事数字文娱、创意设计、展览策划、艺术等相关工作并具有相应资质，具备较强专业水平与社会影响力，能够承担民事责任；</w:t>
      </w:r>
    </w:p>
    <w:p w14:paraId="33834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创意角度新颖，公众参与度高</w:t>
      </w:r>
      <w:r>
        <w:rPr>
          <w:rFonts w:hint="eastAsia" w:ascii="仿宋_GB2312" w:hAnsi="仿宋_GB2312" w:eastAsia="仿宋_GB2312" w:cs="仿宋_GB2312"/>
          <w:sz w:val="32"/>
          <w:szCs w:val="32"/>
        </w:rPr>
        <w:t>，有利于丰富群众文化生活</w:t>
      </w:r>
      <w:r>
        <w:rPr>
          <w:rFonts w:hint="eastAsia" w:ascii="仿宋_GB2312" w:hAnsi="仿宋_GB2312" w:eastAsia="仿宋_GB2312" w:cs="仿宋_GB2312"/>
          <w:sz w:val="32"/>
          <w:szCs w:val="32"/>
          <w:lang w:eastAsia="zh-CN"/>
        </w:rPr>
        <w:t>，确保实施到位；</w:t>
      </w:r>
    </w:p>
    <w:p w14:paraId="3E900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3.申报深圳设计周、创意十二月南山分会场的相关活动请在活动名称中注明申报品牌项目类别；</w:t>
      </w:r>
    </w:p>
    <w:p w14:paraId="3F687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4.承办单位需按各项制度规定要求对各类展览、论坛、展会、活动等进行报批、报审、报备工作；</w:t>
      </w:r>
    </w:p>
    <w:p w14:paraId="4AEA8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申报入口为南山区宣传文化体育事业发展专项资金（</w:t>
      </w:r>
      <w:r>
        <w:rPr>
          <w:rFonts w:hint="eastAsia" w:ascii="仿宋_GB2312" w:hAnsi="仿宋_GB2312" w:eastAsia="仿宋_GB2312" w:cs="仿宋_GB2312"/>
          <w:sz w:val="32"/>
          <w:szCs w:val="32"/>
          <w:lang w:eastAsia="zh-CN"/>
        </w:rPr>
        <w:t>数字创意设计</w:t>
      </w:r>
      <w:r>
        <w:rPr>
          <w:rFonts w:hint="eastAsia" w:ascii="仿宋_GB2312" w:hAnsi="仿宋_GB2312" w:eastAsia="仿宋_GB2312" w:cs="仿宋_GB2312"/>
          <w:sz w:val="32"/>
          <w:szCs w:val="32"/>
          <w:lang w:val="en-US" w:eastAsia="zh-CN"/>
        </w:rPr>
        <w:t>艺术</w:t>
      </w:r>
      <w:r>
        <w:rPr>
          <w:rFonts w:hint="eastAsia" w:ascii="仿宋_GB2312" w:hAnsi="仿宋_GB2312" w:eastAsia="仿宋_GB2312" w:cs="仿宋_GB2312"/>
          <w:sz w:val="32"/>
          <w:szCs w:val="32"/>
          <w:lang w:eastAsia="zh-CN"/>
        </w:rPr>
        <w:t>品牌活动</w:t>
      </w:r>
      <w:r>
        <w:rPr>
          <w:rFonts w:hint="eastAsia" w:ascii="仿宋_GB2312" w:hAnsi="仿宋_GB2312" w:eastAsia="仿宋_GB2312" w:cs="仿宋_GB2312"/>
          <w:sz w:val="32"/>
          <w:szCs w:val="32"/>
        </w:rPr>
        <w:t>）。管理科室：区委宣传部宣传文艺科，电话：0755-8816792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6D910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公益文化活动。重点资助符合如下要求的项目：</w:t>
      </w:r>
    </w:p>
    <w:p w14:paraId="0EAE03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包括但不限于能够提升城市文化内涵，满足广大市民日益增长的精神文化需求、便民惠民的文艺演出、展览展映、文化竞赛、</w:t>
      </w:r>
      <w:r>
        <w:rPr>
          <w:rFonts w:hint="eastAsia" w:ascii="仿宋_GB2312" w:hAnsi="仿宋_GB2312" w:eastAsia="仿宋_GB2312" w:cs="仿宋_GB2312"/>
          <w:sz w:val="32"/>
          <w:szCs w:val="32"/>
          <w:lang w:eastAsia="zh-CN"/>
        </w:rPr>
        <w:t>全民美育</w:t>
      </w:r>
      <w:r>
        <w:rPr>
          <w:rFonts w:hint="eastAsia" w:ascii="仿宋_GB2312" w:hAnsi="仿宋_GB2312" w:eastAsia="仿宋_GB2312" w:cs="仿宋_GB2312"/>
          <w:sz w:val="32"/>
          <w:szCs w:val="32"/>
        </w:rPr>
        <w:t>、非物质文化遗产保护和传承等活动。活动主题积极向上，符合国家法律法规、社会公德及主流价值观，具有鲜明的公益性质。</w:t>
      </w:r>
    </w:p>
    <w:p w14:paraId="46862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有助于促进中外国际交流与合作、营造</w:t>
      </w:r>
      <w:r>
        <w:rPr>
          <w:rFonts w:hint="eastAsia" w:ascii="仿宋_GB2312" w:hAnsi="仿宋_GB2312" w:eastAsia="仿宋_GB2312" w:cs="仿宋_GB2312"/>
          <w:color w:val="auto"/>
          <w:sz w:val="32"/>
          <w:szCs w:val="32"/>
          <w:lang w:eastAsia="zh-CN"/>
        </w:rPr>
        <w:t>南山</w:t>
      </w:r>
      <w:r>
        <w:rPr>
          <w:rFonts w:hint="eastAsia" w:ascii="仿宋_GB2312" w:hAnsi="仿宋_GB2312" w:eastAsia="仿宋_GB2312" w:cs="仿宋_GB2312"/>
          <w:color w:val="auto"/>
          <w:sz w:val="32"/>
          <w:szCs w:val="32"/>
        </w:rPr>
        <w:t>国际化氛围、提升深圳及</w:t>
      </w:r>
      <w:r>
        <w:rPr>
          <w:rFonts w:hint="eastAsia" w:ascii="仿宋_GB2312" w:hAnsi="仿宋_GB2312" w:eastAsia="仿宋_GB2312" w:cs="仿宋_GB2312"/>
          <w:color w:val="auto"/>
          <w:sz w:val="32"/>
          <w:szCs w:val="32"/>
          <w:lang w:eastAsia="zh-CN"/>
        </w:rPr>
        <w:t>南山</w:t>
      </w:r>
      <w:r>
        <w:rPr>
          <w:rFonts w:hint="eastAsia" w:ascii="仿宋_GB2312" w:hAnsi="仿宋_GB2312" w:eastAsia="仿宋_GB2312" w:cs="仿宋_GB2312"/>
          <w:color w:val="auto"/>
          <w:sz w:val="32"/>
          <w:szCs w:val="32"/>
        </w:rPr>
        <w:t>国际知名度和影响力</w:t>
      </w:r>
      <w:bookmarkStart w:id="0" w:name="_GoBack"/>
      <w:bookmarkEnd w:id="0"/>
      <w:r>
        <w:rPr>
          <w:rFonts w:hint="eastAsia" w:ascii="仿宋_GB2312" w:hAnsi="仿宋_GB2312" w:eastAsia="仿宋_GB2312" w:cs="仿宋_GB2312"/>
          <w:color w:val="auto"/>
          <w:sz w:val="32"/>
          <w:szCs w:val="32"/>
          <w:lang w:val="en-US" w:eastAsia="zh-CN"/>
        </w:rPr>
        <w:t>的相关公益文化活动。</w:t>
      </w:r>
    </w:p>
    <w:p w14:paraId="0562A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3.鼓励结合城区特色，开展弘扬辖区文化精神、展示辖区文化气质、助力辖区文化建设的相关公益文化活动。</w:t>
      </w:r>
    </w:p>
    <w:p w14:paraId="16A26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4.鼓励结合传统文化和地域文化开展相关公益文化活动。</w:t>
      </w:r>
    </w:p>
    <w:p w14:paraId="3CB95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5.承办单位需按各项制度规定要求对各类展览、论坛、展会、活动等进行报批、报审、报备工作；</w:t>
      </w:r>
    </w:p>
    <w:p w14:paraId="4813F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dstrike w:val="0"/>
          <w:sz w:val="32"/>
          <w:szCs w:val="32"/>
          <w:highlight w:val="yellow"/>
        </w:rPr>
      </w:pPr>
      <w:r>
        <w:rPr>
          <w:rFonts w:hint="eastAsia" w:ascii="仿宋_GB2312" w:hAnsi="仿宋_GB2312" w:eastAsia="仿宋_GB2312" w:cs="仿宋_GB2312"/>
          <w:sz w:val="32"/>
          <w:szCs w:val="32"/>
        </w:rPr>
        <w:t>申报入口为南山区宣传文化体育事业发展专项资金（公益文化活动）。管理科室：区委宣传部宣传文艺科，电话：0755-88167924。</w:t>
      </w:r>
    </w:p>
    <w:p w14:paraId="43A162DE">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全民阅读活动。重点资助符合如下要求的项目：</w:t>
      </w:r>
    </w:p>
    <w:p w14:paraId="0F92AFF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lang w:val="en-US" w:eastAsia="zh-CN" w:bidi="ar"/>
        </w:rPr>
        <w:t>1.活动内容方面，聚焦423世界读书日和11月深圳读书月，</w:t>
      </w:r>
      <w:r>
        <w:rPr>
          <w:rFonts w:hint="eastAsia" w:ascii="仿宋_GB2312" w:hAnsi="仿宋_GB2312" w:eastAsia="仿宋_GB2312" w:cs="仿宋_GB2312"/>
          <w:color w:val="000000"/>
          <w:kern w:val="0"/>
          <w:sz w:val="32"/>
          <w:szCs w:val="32"/>
          <w:highlight w:val="none"/>
          <w:lang w:val="en-US" w:eastAsia="zh-CN" w:bidi="ar"/>
        </w:rPr>
        <w:t>结合《全民阅读条例》实施与首届全民阅读周契机，重视发掘本土资源，发现深圳之美、南山之美，突出在地阅读。一是聚焦国际交流，围绕区域经济合作、可持续发展、创新增长、中华文化传播等主题开展阅读活动，拓展市民国际视野，增强跨文化理解能力,实现文化出海与文明互鉴，展现中国式现代化的文化内涵与发展路径；二是聚焦围绕科幻科普主题，激发市民读者想象力和好奇心，培养科技创新精神和创新能力；三是聚焦弘扬中华优秀文化主题，引导市民读者从悠久灿烂的文化中汲取智慧，赓续中华文脉、推动中华优秀传统文化创造性转化和创新性发展。</w:t>
      </w:r>
    </w:p>
    <w:p w14:paraId="10CA8BF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highlight w:val="none"/>
          <w:lang w:val="en-US" w:eastAsia="zh-CN" w:bidi="ar"/>
        </w:rPr>
        <w:t>2.活动形式方面，突出“全域、全景、全民、全媒”活动特色，聚焦媒体融合，探索线上线下全民阅读项目举办方式，</w:t>
      </w:r>
      <w:r>
        <w:rPr>
          <w:rFonts w:hint="eastAsia" w:ascii="仿宋_GB2312" w:hAnsi="仿宋_GB2312" w:eastAsia="仿宋_GB2312" w:cs="仿宋_GB2312"/>
          <w:color w:val="000000"/>
          <w:sz w:val="32"/>
          <w:szCs w:val="32"/>
          <w:highlight w:val="none"/>
          <w:u w:val="none"/>
          <w:lang w:val="en-US" w:eastAsia="zh-CN"/>
        </w:rPr>
        <w:t>积极引入人工智能（AI）技术，探索AI与阅读融合等创新应用，大力推广数字阅读，</w:t>
      </w:r>
      <w:r>
        <w:rPr>
          <w:rFonts w:hint="eastAsia" w:ascii="仿宋_GB2312" w:hAnsi="仿宋_GB2312" w:eastAsia="仿宋_GB2312" w:cs="仿宋_GB2312"/>
          <w:color w:val="000000"/>
          <w:kern w:val="0"/>
          <w:sz w:val="32"/>
          <w:szCs w:val="32"/>
          <w:highlight w:val="none"/>
          <w:lang w:val="en-US" w:eastAsia="zh-CN" w:bidi="ar"/>
        </w:rPr>
        <w:t>为市民读者提供数字化、便捷化的阅读服务。积极打造“城市会客厅”与“商圈阅读”等新型文化空间，将阅读融入城市公共生活与商业脉络。凸</w:t>
      </w:r>
      <w:r>
        <w:rPr>
          <w:rFonts w:hint="eastAsia" w:ascii="仿宋_GB2312" w:hAnsi="仿宋_GB2312" w:eastAsia="仿宋_GB2312" w:cs="仿宋_GB2312"/>
          <w:color w:val="000000"/>
          <w:kern w:val="0"/>
          <w:sz w:val="32"/>
          <w:szCs w:val="32"/>
          <w:lang w:val="en-US" w:eastAsia="zh-CN" w:bidi="ar"/>
        </w:rPr>
        <w:t>显深化全民共建全民参与，推动全民阅读强触达、广覆盖、优品质、全时段。</w:t>
      </w:r>
    </w:p>
    <w:p w14:paraId="1A668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sz w:val="32"/>
          <w:szCs w:val="32"/>
          <w:highlight w:val="none"/>
          <w:u w:val="none"/>
          <w:lang w:val="en-US" w:eastAsia="zh-CN"/>
        </w:rPr>
        <w:t>申报入口为南山区宣传文化体育事业发展专项资金（全民阅读活动）。</w:t>
      </w:r>
      <w:r>
        <w:rPr>
          <w:rFonts w:hint="eastAsia" w:ascii="仿宋_GB2312" w:hAnsi="仿宋_GB2312" w:eastAsia="仿宋_GB2312" w:cs="仿宋_GB2312"/>
          <w:color w:val="000000"/>
          <w:sz w:val="32"/>
          <w:szCs w:val="32"/>
          <w:highlight w:val="none"/>
          <w:u w:val="none"/>
        </w:rPr>
        <w:t>管理科室：区委宣传部出版和电影科，电话：0755-8</w:t>
      </w:r>
      <w:r>
        <w:rPr>
          <w:rFonts w:hint="eastAsia" w:ascii="仿宋_GB2312" w:hAnsi="仿宋_GB2312" w:eastAsia="仿宋_GB2312" w:cs="仿宋_GB2312"/>
          <w:color w:val="000000"/>
          <w:sz w:val="32"/>
          <w:szCs w:val="32"/>
          <w:highlight w:val="none"/>
          <w:u w:val="none"/>
          <w:lang w:val="en-US" w:eastAsia="zh-CN"/>
        </w:rPr>
        <w:t>8167939</w:t>
      </w:r>
      <w:r>
        <w:rPr>
          <w:rFonts w:hint="eastAsia" w:ascii="仿宋_GB2312" w:hAnsi="仿宋_GB2312" w:eastAsia="仿宋_GB2312" w:cs="仿宋_GB2312"/>
          <w:color w:val="000000"/>
          <w:sz w:val="32"/>
          <w:szCs w:val="32"/>
          <w:highlight w:val="none"/>
          <w:u w:val="none"/>
        </w:rPr>
        <w:t>。</w:t>
      </w:r>
    </w:p>
    <w:p w14:paraId="62C790AA">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电影文化系列活动。重点资助符合以下要求之一的项目：</w:t>
      </w:r>
    </w:p>
    <w:p w14:paraId="018A1A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秉持文化惠民原则，为市民提供优质丰富的普惠性观影活动和服务，逐步培养市民的观影习惯，以公益电影观影拉动市民文化消费，激发电影市场活力。活动要探索多形式、立体式宣传方式，开辟市民触达电影文化活动新途径，扩大活动覆盖人群和影响力。</w:t>
      </w:r>
    </w:p>
    <w:p w14:paraId="2A2F911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2.弘扬中华优秀传统文化，充分发挥好电影立德铸魂、凝心聚力的重要作用。举办多元、专业的电影文化活动，提升市民的艺术修养与品位。</w:t>
      </w:r>
    </w:p>
    <w:p w14:paraId="1FF345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u w:val="none"/>
          <w:lang w:val="en-US" w:eastAsia="zh-CN"/>
        </w:rPr>
        <w:t>申报入口为南山区宣传文化体育事业发展专项资金（电影文化系列活动）。</w:t>
      </w:r>
      <w:r>
        <w:rPr>
          <w:rFonts w:hint="eastAsia" w:ascii="仿宋_GB2312" w:hAnsi="仿宋_GB2312" w:eastAsia="仿宋_GB2312" w:cs="仿宋_GB2312"/>
          <w:color w:val="000000"/>
          <w:sz w:val="32"/>
          <w:szCs w:val="32"/>
          <w:highlight w:val="none"/>
          <w:u w:val="none"/>
        </w:rPr>
        <w:t>管理科室：区委宣传部出版和电影科，电话：0755-8</w:t>
      </w:r>
      <w:r>
        <w:rPr>
          <w:rFonts w:hint="eastAsia" w:ascii="仿宋_GB2312" w:hAnsi="仿宋_GB2312" w:eastAsia="仿宋_GB2312" w:cs="仿宋_GB2312"/>
          <w:color w:val="000000"/>
          <w:sz w:val="32"/>
          <w:szCs w:val="32"/>
          <w:highlight w:val="none"/>
          <w:u w:val="none"/>
          <w:lang w:val="en-US" w:eastAsia="zh-CN"/>
        </w:rPr>
        <w:t>8167939</w:t>
      </w:r>
      <w:r>
        <w:rPr>
          <w:rFonts w:hint="eastAsia" w:ascii="仿宋_GB2312" w:hAnsi="仿宋_GB2312" w:eastAsia="仿宋_GB2312" w:cs="仿宋_GB2312"/>
          <w:color w:val="000000"/>
          <w:sz w:val="32"/>
          <w:szCs w:val="32"/>
          <w:highlight w:val="none"/>
          <w:u w:val="none"/>
        </w:rPr>
        <w:t>。</w:t>
      </w:r>
    </w:p>
    <w:p w14:paraId="0D79B282">
      <w:pPr>
        <w:pStyle w:val="8"/>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（六）群众文化活动。重点资助符合如下要求的项目：</w:t>
      </w:r>
    </w:p>
    <w:p w14:paraId="572447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1.公益性强、公众参与度高、覆盖全年龄段，活动形式需贴近群众生活，具备灵活多样的互动环节，如设置现场体验、观众参与互动等，切实丰富和满足人民群众文化生活；</w:t>
      </w:r>
    </w:p>
    <w:p w14:paraId="5CDE7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2.有利于汲取和传播优秀文明成果，涵盖、戏剧、美术、非遗等多元领域，具有较高文化艺术水平，能提升群众文化审美；</w:t>
      </w:r>
    </w:p>
    <w:p w14:paraId="6E949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3.弘扬中华传统文化，尤其是在春节、端午、中秋等传统节点，通过创意改编、现代演绎等形式推动文化创新，结合线上线下渠道开展艺术普及，传达积极向上的正能量；</w:t>
      </w:r>
    </w:p>
    <w:p w14:paraId="0CACB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4.能充分展现南山区本土特色文化元素，反映区域文化水准，通过广泛宣传推广，增强南山区文化的基层影响力；</w:t>
      </w:r>
    </w:p>
    <w:p w14:paraId="1CA94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申报入口为南山区宣传文化体育事业发展专项资金（群众文化活动）。管理科室：区文化广电旅游体育局公共文化科，电话：0755-88169317。</w:t>
      </w:r>
    </w:p>
    <w:p w14:paraId="5513126A">
      <w:pPr>
        <w:pStyle w:val="8"/>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u w:val="none"/>
          <w:lang w:val="en-US" w:eastAsia="zh-CN"/>
        </w:rPr>
        <w:t>品牌文化活动。重点资助符合如下要求的项目：</w:t>
      </w:r>
    </w:p>
    <w:p w14:paraId="603DFF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本批次计划开展四个品牌，包括：周末音乐会、民乐演出汇、南山新年音乐会、南山有约。</w:t>
      </w:r>
    </w:p>
    <w:p w14:paraId="5B291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1.周末音乐会：活动以多场小型惠民音乐会为主，受众面广，参与度高，歌曲传唱度高，能丰富和满足人民群众文化生活；</w:t>
      </w:r>
    </w:p>
    <w:p w14:paraId="5D6BFF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2.民乐演出汇：活动以室内大型民族音乐会为主，受众面广，参与度高，民族元素突出、创意新颖、惠民性强，并且演出团队在业内有影响力，能让民族音乐走进市民生活，增强文化自信；</w:t>
      </w:r>
    </w:p>
    <w:p w14:paraId="33D0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南山新年音乐会：活动以大型室内交响音乐会为核心呈现形式，内容创作与编排深度契合南山城区的形象气质与文化底蕴，在曲目选择、表演形式上兼顾不同圈层受众的审美偏好，同时特邀业内具有广泛影响力与专业口碑的演出团队担纲演绎，打造兼具艺术高度与大众共鸣的新年音乐盛宴。</w:t>
      </w:r>
    </w:p>
    <w:p w14:paraId="702B102D">
      <w:pPr>
        <w:keepNext w:val="0"/>
        <w:keepLines w:val="0"/>
        <w:pageBreakBefore w:val="0"/>
        <w:widowControl/>
        <w:suppressLineNumbers w:val="0"/>
        <w:kinsoku/>
        <w:overflowPunct/>
        <w:topLinePunct w:val="0"/>
        <w:autoSpaceDE/>
        <w:autoSpaceDN/>
        <w:bidi w:val="0"/>
        <w:snapToGrid/>
        <w:spacing w:line="560" w:lineRule="exact"/>
        <w:ind w:firstLine="640" w:firstLineChars="200"/>
        <w:jc w:val="left"/>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南山有约：开展形式多样的文化分享活动，涵盖但不限于文学、艺术、戏剧等多元领域。创新策划文化访谈、名家解读、书籍分享等多样化的文化分享活动，旨在以鲜活的内容传递文化力量，滋养市民的精神生活，着力打造兼具品质与温度的城市人文交流平台，促进思想碰撞，推动文化传播。</w:t>
      </w:r>
    </w:p>
    <w:p w14:paraId="0F24A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5.活动方需具备相关活动承办资质，在业内有影响力，特别是民乐演出汇与南山新年音乐会，执行团队需具备大型文化活动承办资质；</w:t>
      </w:r>
    </w:p>
    <w:p w14:paraId="17ED2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6.展现丰富多样的民族文化与艺术成就，积极搭建国内外文化交流平台，促进文化交融互鉴；</w:t>
      </w:r>
    </w:p>
    <w:p w14:paraId="2496E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7.项目需具有独特性和引领性，能显著反映区域文化水准，提升南山区在国内外文化领域的知名度和竞争力，塑造鲜明的文化品牌形象；</w:t>
      </w:r>
    </w:p>
    <w:p w14:paraId="659F8A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8.活动落地于南山合适场地，并说明选址原因，场地需符合安全规范；</w:t>
      </w:r>
    </w:p>
    <w:p w14:paraId="3329C8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9.方案内容完整，活动流程合理，有特色亮点，并做好宣传推广与风险评估与应对。</w:t>
      </w:r>
    </w:p>
    <w:p w14:paraId="734229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申报入口为南山区宣传文化体育事业发展专项资金（品牌文化活动）。管理科室：区文化广电旅游体育局公共文化科，电话：0755-88169317。</w:t>
      </w:r>
    </w:p>
    <w:p w14:paraId="043C87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val="en-US" w:eastAsia="zh-CN" w:bidi="ar-SA"/>
        </w:rPr>
        <w:t>三</w:t>
      </w:r>
      <w:r>
        <w:rPr>
          <w:rFonts w:hint="eastAsia" w:ascii="仿宋_GB2312" w:hAnsi="仿宋_GB2312" w:eastAsia="仿宋_GB2312" w:cs="仿宋_GB2312"/>
          <w:b w:val="0"/>
          <w:bCs w:val="0"/>
          <w:color w:val="000000"/>
          <w:kern w:val="2"/>
          <w:sz w:val="32"/>
          <w:szCs w:val="32"/>
          <w:u w:val="none"/>
          <w:lang w:eastAsia="zh-CN" w:bidi="ar-SA"/>
        </w:rPr>
        <w:t>、</w:t>
      </w:r>
      <w:r>
        <w:rPr>
          <w:rFonts w:hint="eastAsia" w:ascii="仿宋_GB2312" w:hAnsi="仿宋_GB2312" w:eastAsia="仿宋_GB2312" w:cs="仿宋_GB2312"/>
          <w:b w:val="0"/>
          <w:bCs w:val="0"/>
          <w:color w:val="000000"/>
          <w:kern w:val="2"/>
          <w:sz w:val="32"/>
          <w:szCs w:val="32"/>
          <w:u w:val="none"/>
          <w:lang w:val="en-US" w:eastAsia="zh-CN" w:bidi="ar-SA"/>
        </w:rPr>
        <w:t>申报要求</w:t>
      </w:r>
    </w:p>
    <w:p w14:paraId="5037D2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eastAsia="zh-CN" w:bidi="ar-SA"/>
        </w:rPr>
        <w:t>（一）</w:t>
      </w:r>
      <w:r>
        <w:rPr>
          <w:rFonts w:hint="eastAsia" w:ascii="仿宋_GB2312" w:hAnsi="仿宋_GB2312" w:eastAsia="仿宋_GB2312" w:cs="仿宋_GB2312"/>
          <w:b w:val="0"/>
          <w:bCs w:val="0"/>
          <w:color w:val="000000"/>
          <w:kern w:val="2"/>
          <w:sz w:val="32"/>
          <w:szCs w:val="32"/>
          <w:u w:val="none"/>
          <w:lang w:val="en-US" w:eastAsia="zh-CN" w:bidi="ar-SA"/>
        </w:rPr>
        <w:t>请</w:t>
      </w:r>
      <w:r>
        <w:rPr>
          <w:rFonts w:hint="eastAsia" w:ascii="仿宋_GB2312" w:hAnsi="仿宋_GB2312" w:eastAsia="仿宋_GB2312" w:cs="仿宋_GB2312"/>
          <w:b w:val="0"/>
          <w:bCs w:val="0"/>
          <w:color w:val="000000"/>
          <w:kern w:val="2"/>
          <w:sz w:val="32"/>
          <w:szCs w:val="32"/>
          <w:u w:val="none"/>
          <w:lang w:eastAsia="zh-CN" w:bidi="ar-SA"/>
        </w:rPr>
        <w:t>申报</w:t>
      </w:r>
      <w:r>
        <w:rPr>
          <w:rFonts w:hint="eastAsia" w:ascii="仿宋_GB2312" w:hAnsi="仿宋_GB2312" w:eastAsia="仿宋_GB2312" w:cs="仿宋_GB2312"/>
          <w:b w:val="0"/>
          <w:bCs w:val="0"/>
          <w:color w:val="000000"/>
          <w:kern w:val="2"/>
          <w:sz w:val="32"/>
          <w:szCs w:val="32"/>
          <w:u w:val="none"/>
          <w:lang w:val="en-US" w:eastAsia="zh-CN" w:bidi="ar-SA"/>
        </w:rPr>
        <w:t>单位</w:t>
      </w:r>
      <w:r>
        <w:rPr>
          <w:rFonts w:hint="eastAsia" w:ascii="仿宋_GB2312" w:hAnsi="仿宋_GB2312" w:eastAsia="仿宋_GB2312" w:cs="仿宋_GB2312"/>
          <w:b w:val="0"/>
          <w:bCs w:val="0"/>
          <w:color w:val="000000"/>
          <w:kern w:val="2"/>
          <w:sz w:val="32"/>
          <w:szCs w:val="32"/>
          <w:u w:val="none"/>
          <w:lang w:eastAsia="zh-CN" w:bidi="ar-SA"/>
        </w:rPr>
        <w:t>聚焦文化自信自强，坚持弘扬时代主旋律，</w:t>
      </w:r>
      <w:r>
        <w:rPr>
          <w:rFonts w:hint="eastAsia" w:ascii="仿宋_GB2312" w:hAnsi="仿宋_GB2312" w:eastAsia="仿宋_GB2312" w:cs="仿宋_GB2312"/>
          <w:b w:val="0"/>
          <w:bCs w:val="0"/>
          <w:color w:val="000000"/>
          <w:kern w:val="2"/>
          <w:sz w:val="32"/>
          <w:szCs w:val="32"/>
          <w:u w:val="none"/>
          <w:lang w:val="en-US" w:eastAsia="zh-CN" w:bidi="ar-SA"/>
        </w:rPr>
        <w:t>紧紧围绕粤港澳大湾区和中国特色社会主义先行示范区、围绕</w:t>
      </w:r>
      <w:r>
        <w:rPr>
          <w:rFonts w:hint="eastAsia" w:ascii="仿宋_GB2312" w:hAnsi="仿宋_GB2312" w:eastAsia="仿宋_GB2312" w:cs="仿宋_GB2312"/>
          <w:b w:val="0"/>
          <w:bCs w:val="0"/>
          <w:color w:val="000000"/>
          <w:kern w:val="2"/>
          <w:sz w:val="32"/>
          <w:szCs w:val="32"/>
          <w:u w:val="none"/>
          <w:lang w:eastAsia="zh-CN" w:bidi="ar-SA"/>
        </w:rPr>
        <w:t>南山区</w:t>
      </w:r>
      <w:r>
        <w:rPr>
          <w:rFonts w:hint="eastAsia" w:ascii="仿宋_GB2312" w:hAnsi="仿宋_GB2312" w:eastAsia="仿宋_GB2312" w:cs="仿宋_GB2312"/>
          <w:b w:val="0"/>
          <w:bCs w:val="0"/>
          <w:color w:val="000000"/>
          <w:kern w:val="2"/>
          <w:sz w:val="32"/>
          <w:szCs w:val="32"/>
          <w:u w:val="none"/>
          <w:lang w:val="en-US" w:eastAsia="zh-CN" w:bidi="ar-SA"/>
        </w:rPr>
        <w:t>委、</w:t>
      </w:r>
      <w:r>
        <w:rPr>
          <w:rFonts w:hint="eastAsia" w:ascii="仿宋_GB2312" w:hAnsi="仿宋_GB2312" w:eastAsia="仿宋_GB2312" w:cs="仿宋_GB2312"/>
          <w:b w:val="0"/>
          <w:bCs w:val="0"/>
          <w:color w:val="000000"/>
          <w:kern w:val="2"/>
          <w:sz w:val="32"/>
          <w:szCs w:val="32"/>
          <w:u w:val="none"/>
          <w:lang w:eastAsia="zh-CN" w:bidi="ar-SA"/>
        </w:rPr>
        <w:t>区</w:t>
      </w:r>
      <w:r>
        <w:rPr>
          <w:rFonts w:hint="eastAsia" w:ascii="仿宋_GB2312" w:hAnsi="仿宋_GB2312" w:eastAsia="仿宋_GB2312" w:cs="仿宋_GB2312"/>
          <w:b w:val="0"/>
          <w:bCs w:val="0"/>
          <w:color w:val="000000"/>
          <w:kern w:val="2"/>
          <w:sz w:val="32"/>
          <w:szCs w:val="32"/>
          <w:u w:val="none"/>
          <w:lang w:val="en-US" w:eastAsia="zh-CN" w:bidi="ar-SA"/>
        </w:rPr>
        <w:t>政府中心工作</w:t>
      </w:r>
      <w:r>
        <w:rPr>
          <w:rFonts w:hint="eastAsia" w:ascii="仿宋_GB2312" w:hAnsi="仿宋_GB2312" w:eastAsia="仿宋_GB2312" w:cs="仿宋_GB2312"/>
          <w:b w:val="0"/>
          <w:bCs w:val="0"/>
          <w:color w:val="000000"/>
          <w:kern w:val="2"/>
          <w:sz w:val="32"/>
          <w:szCs w:val="32"/>
          <w:u w:val="none"/>
          <w:lang w:eastAsia="zh-CN" w:bidi="ar-SA"/>
        </w:rPr>
        <w:t>、</w:t>
      </w:r>
      <w:r>
        <w:rPr>
          <w:rFonts w:hint="eastAsia" w:ascii="仿宋_GB2312" w:hAnsi="仿宋_GB2312" w:eastAsia="仿宋_GB2312" w:cs="仿宋_GB2312"/>
          <w:b w:val="0"/>
          <w:bCs w:val="0"/>
          <w:color w:val="000000"/>
          <w:kern w:val="2"/>
          <w:sz w:val="32"/>
          <w:szCs w:val="32"/>
          <w:u w:val="none"/>
          <w:lang w:val="en-US" w:eastAsia="zh-CN" w:bidi="ar-SA"/>
        </w:rPr>
        <w:t>围绕</w:t>
      </w:r>
      <w:r>
        <w:rPr>
          <w:rFonts w:hint="eastAsia" w:ascii="仿宋_GB2312" w:hAnsi="仿宋_GB2312" w:eastAsia="仿宋_GB2312" w:cs="仿宋_GB2312"/>
          <w:b w:val="0"/>
          <w:bCs w:val="0"/>
          <w:color w:val="000000"/>
          <w:kern w:val="2"/>
          <w:sz w:val="32"/>
          <w:szCs w:val="32"/>
          <w:u w:val="none"/>
          <w:lang w:eastAsia="zh-CN" w:bidi="ar-SA"/>
        </w:rPr>
        <w:t>塑造现代城区文明</w:t>
      </w:r>
      <w:r>
        <w:rPr>
          <w:rFonts w:hint="eastAsia" w:ascii="仿宋_GB2312" w:hAnsi="仿宋_GB2312" w:eastAsia="仿宋_GB2312" w:cs="仿宋_GB2312"/>
          <w:b w:val="0"/>
          <w:bCs w:val="0"/>
          <w:color w:val="000000"/>
          <w:kern w:val="2"/>
          <w:sz w:val="32"/>
          <w:szCs w:val="32"/>
          <w:u w:val="none"/>
          <w:lang w:val="en-US" w:eastAsia="zh-CN" w:bidi="ar-SA"/>
        </w:rPr>
        <w:t>，积极探索</w:t>
      </w:r>
      <w:r>
        <w:rPr>
          <w:rFonts w:hint="eastAsia" w:ascii="仿宋_GB2312" w:hAnsi="仿宋_GB2312" w:eastAsia="仿宋_GB2312" w:cs="仿宋_GB2312"/>
          <w:b w:val="0"/>
          <w:bCs w:val="0"/>
          <w:color w:val="000000"/>
          <w:kern w:val="2"/>
          <w:sz w:val="32"/>
          <w:szCs w:val="32"/>
          <w:u w:val="none"/>
          <w:lang w:eastAsia="zh-CN" w:bidi="ar-SA"/>
        </w:rPr>
        <w:t>南山</w:t>
      </w:r>
      <w:r>
        <w:rPr>
          <w:rFonts w:hint="eastAsia" w:ascii="仿宋_GB2312" w:hAnsi="仿宋_GB2312" w:eastAsia="仿宋_GB2312" w:cs="仿宋_GB2312"/>
          <w:b w:val="0"/>
          <w:bCs w:val="0"/>
          <w:color w:val="000000"/>
          <w:kern w:val="2"/>
          <w:sz w:val="32"/>
          <w:szCs w:val="32"/>
          <w:u w:val="none"/>
          <w:lang w:val="en-US" w:eastAsia="zh-CN" w:bidi="ar-SA"/>
        </w:rPr>
        <w:t>文化强</w:t>
      </w:r>
      <w:r>
        <w:rPr>
          <w:rFonts w:hint="eastAsia" w:ascii="仿宋_GB2312" w:hAnsi="仿宋_GB2312" w:eastAsia="仿宋_GB2312" w:cs="仿宋_GB2312"/>
          <w:b w:val="0"/>
          <w:bCs w:val="0"/>
          <w:color w:val="000000"/>
          <w:kern w:val="2"/>
          <w:sz w:val="32"/>
          <w:szCs w:val="32"/>
          <w:u w:val="none"/>
          <w:lang w:eastAsia="zh-CN" w:bidi="ar-SA"/>
        </w:rPr>
        <w:t>区</w:t>
      </w:r>
      <w:r>
        <w:rPr>
          <w:rFonts w:hint="eastAsia" w:ascii="仿宋_GB2312" w:hAnsi="仿宋_GB2312" w:eastAsia="仿宋_GB2312" w:cs="仿宋_GB2312"/>
          <w:b w:val="0"/>
          <w:bCs w:val="0"/>
          <w:color w:val="000000"/>
          <w:kern w:val="2"/>
          <w:sz w:val="32"/>
          <w:szCs w:val="32"/>
          <w:u w:val="none"/>
          <w:lang w:val="en-US" w:eastAsia="zh-CN" w:bidi="ar-SA"/>
        </w:rPr>
        <w:t>高质量发展的新思路、新对策、新举措。精心策划扩大</w:t>
      </w:r>
      <w:r>
        <w:rPr>
          <w:rFonts w:hint="eastAsia" w:ascii="仿宋_GB2312" w:hAnsi="仿宋_GB2312" w:eastAsia="仿宋_GB2312" w:cs="仿宋_GB2312"/>
          <w:b w:val="0"/>
          <w:bCs w:val="0"/>
          <w:color w:val="000000"/>
          <w:kern w:val="2"/>
          <w:sz w:val="32"/>
          <w:szCs w:val="32"/>
          <w:highlight w:val="none"/>
          <w:u w:val="none"/>
          <w:lang w:eastAsia="zh-CN" w:bidi="ar-SA"/>
        </w:rPr>
        <w:t>南山区</w:t>
      </w:r>
      <w:r>
        <w:rPr>
          <w:rFonts w:hint="eastAsia" w:ascii="仿宋_GB2312" w:hAnsi="仿宋_GB2312" w:eastAsia="仿宋_GB2312" w:cs="仿宋_GB2312"/>
          <w:b w:val="0"/>
          <w:bCs w:val="0"/>
          <w:color w:val="000000"/>
          <w:kern w:val="2"/>
          <w:sz w:val="32"/>
          <w:szCs w:val="32"/>
          <w:highlight w:val="none"/>
          <w:u w:val="none"/>
          <w:lang w:val="en-US" w:eastAsia="zh-CN" w:bidi="ar-SA"/>
        </w:rPr>
        <w:t>影响力</w:t>
      </w:r>
      <w:r>
        <w:rPr>
          <w:rFonts w:hint="eastAsia" w:ascii="仿宋_GB2312" w:hAnsi="仿宋_GB2312" w:eastAsia="仿宋_GB2312" w:cs="仿宋_GB2312"/>
          <w:b w:val="0"/>
          <w:bCs w:val="0"/>
          <w:color w:val="000000"/>
          <w:kern w:val="2"/>
          <w:sz w:val="32"/>
          <w:szCs w:val="32"/>
          <w:u w:val="none"/>
          <w:lang w:val="en-US" w:eastAsia="zh-CN" w:bidi="ar-SA"/>
        </w:rPr>
        <w:t>、提升公共文化服务质量</w:t>
      </w:r>
      <w:r>
        <w:rPr>
          <w:rFonts w:hint="eastAsia" w:ascii="仿宋_GB2312" w:hAnsi="仿宋_GB2312" w:eastAsia="仿宋_GB2312" w:cs="仿宋_GB2312"/>
          <w:color w:val="000000"/>
          <w:kern w:val="2"/>
          <w:sz w:val="32"/>
          <w:szCs w:val="32"/>
          <w:u w:val="none"/>
          <w:lang w:val="en-US" w:eastAsia="zh-CN" w:bidi="ar-SA"/>
        </w:rPr>
        <w:t>、提升城</w:t>
      </w:r>
      <w:r>
        <w:rPr>
          <w:rFonts w:hint="eastAsia" w:ascii="仿宋_GB2312" w:hAnsi="仿宋_GB2312" w:eastAsia="仿宋_GB2312" w:cs="仿宋_GB2312"/>
          <w:color w:val="000000"/>
          <w:kern w:val="2"/>
          <w:sz w:val="32"/>
          <w:szCs w:val="32"/>
          <w:u w:val="none"/>
          <w:lang w:eastAsia="zh-CN" w:bidi="ar-SA"/>
        </w:rPr>
        <w:t>区</w:t>
      </w:r>
      <w:r>
        <w:rPr>
          <w:rFonts w:hint="eastAsia" w:ascii="仿宋_GB2312" w:hAnsi="仿宋_GB2312" w:eastAsia="仿宋_GB2312" w:cs="仿宋_GB2312"/>
          <w:color w:val="000000"/>
          <w:kern w:val="2"/>
          <w:sz w:val="32"/>
          <w:szCs w:val="32"/>
          <w:u w:val="none"/>
          <w:lang w:val="en-US" w:eastAsia="zh-CN" w:bidi="ar-SA"/>
        </w:rPr>
        <w:t>文化软实力的项目。</w:t>
      </w:r>
    </w:p>
    <w:p w14:paraId="1F3856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kern w:val="2"/>
          <w:sz w:val="32"/>
          <w:szCs w:val="32"/>
          <w:highlight w:val="none"/>
          <w:u w:val="none"/>
          <w:lang w:eastAsia="zh-CN" w:bidi="ar-SA"/>
        </w:rPr>
      </w:pPr>
      <w:r>
        <w:rPr>
          <w:rFonts w:hint="eastAsia" w:ascii="仿宋_GB2312" w:hAnsi="仿宋_GB2312" w:eastAsia="仿宋_GB2312" w:cs="仿宋_GB2312"/>
          <w:color w:val="000000"/>
          <w:kern w:val="2"/>
          <w:sz w:val="32"/>
          <w:szCs w:val="32"/>
          <w:u w:val="none"/>
          <w:lang w:eastAsia="zh-CN" w:bidi="ar-SA"/>
        </w:rPr>
        <w:t>（二）</w:t>
      </w:r>
      <w:r>
        <w:rPr>
          <w:rFonts w:hint="eastAsia" w:ascii="仿宋_GB2312" w:hAnsi="仿宋_GB2312" w:eastAsia="仿宋_GB2312" w:cs="仿宋_GB2312"/>
          <w:color w:val="000000"/>
          <w:kern w:val="2"/>
          <w:sz w:val="32"/>
          <w:szCs w:val="32"/>
          <w:u w:val="none"/>
          <w:lang w:val="en-US" w:eastAsia="zh-CN" w:bidi="ar-SA"/>
        </w:rPr>
        <w:t>各申报单位严格按照要求，做好项目申报工作，</w:t>
      </w:r>
      <w:r>
        <w:rPr>
          <w:rFonts w:hint="eastAsia" w:ascii="仿宋_GB2312" w:hAnsi="仿宋_GB2312" w:eastAsia="仿宋_GB2312" w:cs="仿宋_GB2312"/>
          <w:color w:val="000000"/>
          <w:kern w:val="2"/>
          <w:sz w:val="32"/>
          <w:szCs w:val="32"/>
          <w:highlight w:val="none"/>
          <w:u w:val="none"/>
          <w:lang w:eastAsia="zh-CN" w:bidi="ar-SA"/>
        </w:rPr>
        <w:t>项目申报单位在申报项目时应当已完成申报项目前期筹备工作，能提供详实、可行的工作方案；已和场地或项目其他合作方签署相关协议或达成合作意向，确定项目原则上能够</w:t>
      </w:r>
      <w:r>
        <w:rPr>
          <w:rFonts w:hint="eastAsia" w:ascii="仿宋_GB2312" w:hAnsi="仿宋_GB2312" w:eastAsia="仿宋_GB2312" w:cs="仿宋_GB2312"/>
          <w:color w:val="auto"/>
          <w:kern w:val="2"/>
          <w:sz w:val="32"/>
          <w:szCs w:val="32"/>
          <w:highlight w:val="none"/>
          <w:u w:val="none"/>
          <w:lang w:eastAsia="zh-CN" w:bidi="ar-SA"/>
        </w:rPr>
        <w:t>在2026年</w:t>
      </w:r>
      <w:r>
        <w:rPr>
          <w:rFonts w:hint="eastAsia" w:ascii="仿宋_GB2312" w:hAnsi="仿宋_GB2312" w:eastAsia="仿宋_GB2312" w:cs="仿宋_GB2312"/>
          <w:color w:val="auto"/>
          <w:kern w:val="2"/>
          <w:sz w:val="32"/>
          <w:szCs w:val="32"/>
          <w:highlight w:val="none"/>
          <w:u w:val="none"/>
          <w:lang w:val="en-US" w:eastAsia="zh-CN" w:bidi="ar-SA"/>
        </w:rPr>
        <w:t>11月30日前</w:t>
      </w:r>
      <w:r>
        <w:rPr>
          <w:rFonts w:hint="eastAsia" w:ascii="仿宋_GB2312" w:hAnsi="仿宋_GB2312" w:eastAsia="仿宋_GB2312" w:cs="仿宋_GB2312"/>
          <w:color w:val="000000"/>
          <w:kern w:val="2"/>
          <w:sz w:val="32"/>
          <w:szCs w:val="32"/>
          <w:highlight w:val="none"/>
          <w:u w:val="none"/>
          <w:lang w:eastAsia="zh-CN" w:bidi="ar-SA"/>
        </w:rPr>
        <w:t>完成实施（</w:t>
      </w:r>
      <w:r>
        <w:rPr>
          <w:rFonts w:hint="eastAsia" w:ascii="仿宋_GB2312" w:hAnsi="仿宋_GB2312" w:eastAsia="仿宋_GB2312" w:cs="仿宋_GB2312"/>
          <w:color w:val="000000"/>
          <w:kern w:val="2"/>
          <w:sz w:val="32"/>
          <w:szCs w:val="32"/>
          <w:highlight w:val="none"/>
          <w:u w:val="none"/>
          <w:lang w:val="en-US" w:eastAsia="zh-CN" w:bidi="ar-SA"/>
        </w:rPr>
        <w:t>项目的部分活动可视具体情况跨年实施）</w:t>
      </w:r>
      <w:r>
        <w:rPr>
          <w:rFonts w:hint="eastAsia" w:ascii="仿宋_GB2312" w:hAnsi="仿宋_GB2312" w:eastAsia="仿宋_GB2312" w:cs="仿宋_GB2312"/>
          <w:color w:val="000000"/>
          <w:kern w:val="2"/>
          <w:sz w:val="32"/>
          <w:szCs w:val="32"/>
          <w:highlight w:val="none"/>
          <w:u w:val="none"/>
          <w:lang w:eastAsia="zh-CN" w:bidi="ar-SA"/>
        </w:rPr>
        <w:t>。</w:t>
      </w:r>
    </w:p>
    <w:p w14:paraId="251A14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eastAsia="zh-CN" w:bidi="ar-SA"/>
        </w:rPr>
        <w:t>（三）</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项目申报由申报单位自行办理，不得委托中介机构代为办理</w:t>
      </w:r>
      <w:r>
        <w:rPr>
          <w:rFonts w:hint="eastAsia" w:ascii="仿宋_GB2312" w:hAnsi="仿宋_GB2312" w:eastAsia="仿宋_GB2312" w:cs="仿宋_GB2312"/>
          <w:color w:val="000000"/>
          <w:kern w:val="2"/>
          <w:sz w:val="32"/>
          <w:szCs w:val="32"/>
          <w:highlight w:val="none"/>
          <w:u w:val="none"/>
          <w:lang w:val="en-US" w:eastAsia="zh-CN" w:bidi="ar-SA"/>
        </w:rPr>
        <w:t>。对于每个项目类别，每个</w:t>
      </w:r>
      <w:r>
        <w:rPr>
          <w:rFonts w:hint="eastAsia" w:ascii="仿宋_GB2312" w:hAnsi="仿宋_GB2312" w:eastAsia="仿宋_GB2312" w:cs="仿宋_GB2312"/>
          <w:color w:val="000000"/>
          <w:kern w:val="2"/>
          <w:sz w:val="32"/>
          <w:szCs w:val="32"/>
          <w:highlight w:val="none"/>
          <w:u w:val="none"/>
          <w:lang w:eastAsia="zh-CN" w:bidi="ar-SA"/>
        </w:rPr>
        <w:t>社会</w:t>
      </w:r>
      <w:r>
        <w:rPr>
          <w:rFonts w:hint="eastAsia" w:ascii="仿宋_GB2312" w:hAnsi="仿宋_GB2312" w:eastAsia="仿宋_GB2312" w:cs="仿宋_GB2312"/>
          <w:color w:val="000000"/>
          <w:kern w:val="2"/>
          <w:sz w:val="32"/>
          <w:szCs w:val="32"/>
          <w:highlight w:val="none"/>
          <w:u w:val="none"/>
          <w:lang w:val="en-US" w:eastAsia="zh-CN" w:bidi="ar-SA"/>
        </w:rPr>
        <w:t>申报单位限申报一个活动方</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案</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申报单位不得以同一事项重复或多头申报区级财政专项资金，同一事项确因政策允许需申报多项专项资金的，应当在申报材料中予以标明并注明原因</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w:t>
      </w:r>
    </w:p>
    <w:p w14:paraId="14AFCC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color w:val="000000"/>
          <w:kern w:val="2"/>
          <w:sz w:val="32"/>
          <w:szCs w:val="32"/>
          <w:highlight w:val="none"/>
          <w:u w:val="none"/>
          <w:lang w:eastAsia="zh-CN" w:bidi="ar-SA"/>
        </w:rPr>
        <w:t>（四）</w:t>
      </w:r>
      <w:r>
        <w:rPr>
          <w:rFonts w:hint="eastAsia" w:ascii="仿宋_GB2312" w:hAnsi="仿宋_GB2312" w:eastAsia="仿宋_GB2312" w:cs="仿宋_GB2312"/>
          <w:color w:val="000000"/>
          <w:kern w:val="2"/>
          <w:sz w:val="32"/>
          <w:szCs w:val="32"/>
          <w:highlight w:val="none"/>
          <w:u w:val="none"/>
          <w:lang w:val="en-US" w:eastAsia="zh-CN" w:bidi="ar-SA"/>
        </w:rPr>
        <w:t>在编制项目预算时，按照财政资金管理有关规定，务必实事求是，厉行勤俭节约、严禁铺张浪费，确保所编预算切合实际、计划周详，反复核对无误后方正式提交。</w:t>
      </w:r>
      <w:r>
        <w:rPr>
          <w:rFonts w:hint="eastAsia" w:ascii="仿宋_GB2312" w:hAnsi="仿宋_GB2312" w:eastAsia="仿宋_GB2312" w:cs="仿宋_GB2312"/>
          <w:color w:val="000000"/>
          <w:kern w:val="2"/>
          <w:sz w:val="32"/>
          <w:szCs w:val="32"/>
          <w:highlight w:val="none"/>
          <w:u w:val="none"/>
          <w:lang w:eastAsia="zh-CN" w:bidi="ar-SA"/>
        </w:rPr>
        <w:t>在使用专项资金</w:t>
      </w:r>
      <w:r>
        <w:rPr>
          <w:rFonts w:hint="eastAsia" w:ascii="仿宋_GB2312" w:hAnsi="仿宋_GB2312" w:eastAsia="仿宋_GB2312" w:cs="仿宋_GB2312"/>
          <w:color w:val="000000"/>
          <w:kern w:val="2"/>
          <w:sz w:val="32"/>
          <w:szCs w:val="32"/>
          <w:highlight w:val="none"/>
          <w:u w:val="none"/>
          <w:lang w:val="en-US" w:eastAsia="zh-CN" w:bidi="ar-SA"/>
        </w:rPr>
        <w:t>时，需按项目批复的项目预算执行，专项管理，专款专用，并完整保留与资助项目有关的财务资料</w:t>
      </w:r>
      <w:r>
        <w:rPr>
          <w:rFonts w:hint="eastAsia" w:ascii="仿宋_GB2312" w:hAnsi="仿宋_GB2312" w:eastAsia="仿宋_GB2312" w:cs="仿宋_GB2312"/>
          <w:color w:val="000000"/>
          <w:kern w:val="2"/>
          <w:sz w:val="32"/>
          <w:szCs w:val="32"/>
          <w:highlight w:val="none"/>
          <w:u w:val="none"/>
          <w:lang w:eastAsia="zh-CN" w:bidi="ar-SA"/>
        </w:rPr>
        <w:t>，</w:t>
      </w:r>
      <w:r>
        <w:rPr>
          <w:rFonts w:hint="eastAsia" w:ascii="仿宋_GB2312" w:hAnsi="仿宋_GB2312" w:eastAsia="仿宋_GB2312" w:cs="仿宋_GB2312"/>
          <w:color w:val="000000"/>
          <w:kern w:val="2"/>
          <w:sz w:val="32"/>
          <w:szCs w:val="32"/>
          <w:highlight w:val="none"/>
          <w:u w:val="none"/>
          <w:lang w:val="en-US" w:eastAsia="zh-CN" w:bidi="ar-SA"/>
        </w:rPr>
        <w:t>不得用于部门和单位人员支出、正常办公支出、行政后勤支出、职工福利支出、部门和单位基本建设支出等</w:t>
      </w:r>
      <w:r>
        <w:rPr>
          <w:rFonts w:hint="eastAsia" w:ascii="仿宋_GB2312" w:hAnsi="仿宋_GB2312" w:eastAsia="仿宋_GB2312" w:cs="仿宋_GB2312"/>
          <w:color w:val="000000"/>
          <w:kern w:val="2"/>
          <w:sz w:val="32"/>
          <w:szCs w:val="32"/>
          <w:highlight w:val="none"/>
          <w:u w:val="none"/>
          <w:lang w:eastAsia="zh-CN" w:bidi="ar-SA"/>
        </w:rPr>
        <w:t>，</w:t>
      </w:r>
      <w:r>
        <w:rPr>
          <w:rFonts w:hint="eastAsia" w:ascii="仿宋_GB2312" w:hAnsi="仿宋_GB2312" w:eastAsia="仿宋_GB2312" w:cs="仿宋_GB2312"/>
          <w:color w:val="000000"/>
          <w:kern w:val="2"/>
          <w:sz w:val="32"/>
          <w:szCs w:val="32"/>
          <w:highlight w:val="none"/>
          <w:u w:val="none"/>
          <w:lang w:val="en-US" w:eastAsia="zh-CN" w:bidi="ar-SA"/>
        </w:rPr>
        <w:t>已经由部门财政预算安排经费的项目不得申请专项资金资助。</w:t>
      </w:r>
    </w:p>
    <w:p w14:paraId="07770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highlight w:val="none"/>
          <w:u w:val="none"/>
          <w:lang w:val="en-US" w:eastAsia="zh-CN" w:bidi="ar-SA"/>
        </w:rPr>
      </w:pPr>
      <w:r>
        <w:rPr>
          <w:rFonts w:hint="eastAsia" w:ascii="仿宋_GB2312" w:hAnsi="仿宋_GB2312" w:eastAsia="仿宋_GB2312" w:cs="仿宋_GB2312"/>
          <w:sz w:val="32"/>
          <w:szCs w:val="32"/>
          <w:highlight w:val="none"/>
          <w:lang w:val="en-US" w:eastAsia="zh-CN"/>
        </w:rPr>
        <w:t>（五）项目应具有公益性，不得以盈利为目的。</w:t>
      </w:r>
    </w:p>
    <w:p w14:paraId="5B6CB4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kern w:val="2"/>
          <w:sz w:val="32"/>
          <w:szCs w:val="32"/>
          <w:highlight w:val="none"/>
          <w:u w:val="none"/>
          <w:lang w:eastAsia="zh-CN" w:bidi="ar-SA"/>
        </w:rPr>
        <w:t>（六）</w:t>
      </w:r>
      <w:r>
        <w:rPr>
          <w:rFonts w:hint="eastAsia" w:ascii="仿宋_GB2312" w:hAnsi="仿宋_GB2312" w:eastAsia="仿宋_GB2312" w:cs="仿宋_GB2312"/>
          <w:color w:val="auto"/>
          <w:sz w:val="32"/>
          <w:szCs w:val="32"/>
          <w:highlight w:val="none"/>
          <w:u w:val="none"/>
          <w:lang w:eastAsia="zh-CN"/>
        </w:rPr>
        <w:t>项目资助以差额资助为主，</w:t>
      </w:r>
      <w:r>
        <w:rPr>
          <w:rFonts w:hint="eastAsia" w:ascii="仿宋_GB2312" w:hAnsi="仿宋_GB2312" w:eastAsia="仿宋_GB2312" w:cs="仿宋_GB2312"/>
          <w:sz w:val="32"/>
          <w:szCs w:val="32"/>
          <w:highlight w:val="none"/>
        </w:rPr>
        <w:t>不足部分由</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单位自行</w:t>
      </w:r>
      <w:r>
        <w:rPr>
          <w:rFonts w:hint="eastAsia" w:ascii="仿宋_GB2312" w:hAnsi="仿宋_GB2312" w:eastAsia="仿宋_GB2312" w:cs="仿宋_GB2312"/>
          <w:sz w:val="32"/>
          <w:szCs w:val="32"/>
          <w:highlight w:val="none"/>
          <w:lang w:eastAsia="zh-CN"/>
        </w:rPr>
        <w:t>筹措或</w:t>
      </w:r>
      <w:r>
        <w:rPr>
          <w:rFonts w:hint="eastAsia" w:ascii="仿宋_GB2312" w:hAnsi="仿宋_GB2312" w:eastAsia="仿宋_GB2312" w:cs="仿宋_GB2312"/>
          <w:sz w:val="32"/>
          <w:szCs w:val="32"/>
          <w:highlight w:val="none"/>
        </w:rPr>
        <w:t>承担。</w:t>
      </w:r>
      <w:r>
        <w:rPr>
          <w:rFonts w:hint="eastAsia" w:ascii="仿宋_GB2312" w:hAnsi="仿宋_GB2312" w:eastAsia="仿宋_GB2312" w:cs="仿宋_GB2312"/>
          <w:color w:val="auto"/>
          <w:sz w:val="32"/>
          <w:szCs w:val="32"/>
          <w:highlight w:val="none"/>
          <w:u w:val="none"/>
          <w:lang w:eastAsia="zh-CN"/>
        </w:rPr>
        <w:t>鼓励项目申报单位积极寻求企业、公益基金、社会力量赞助,或通过市场化运作等多种形式扩大经费来源。如有其他资助方或者市场化运作，需在方案中标明。</w:t>
      </w:r>
    </w:p>
    <w:p w14:paraId="21422991">
      <w:pPr>
        <w:keepNext w:val="0"/>
        <w:keepLines w:val="0"/>
        <w:pageBreakBefore w:val="0"/>
        <w:widowControl/>
        <w:suppressLineNumbers w:val="0"/>
        <w:kinsoku/>
        <w:wordWrap/>
        <w:overflowPunct/>
        <w:topLinePunct w:val="0"/>
        <w:autoSpaceDE/>
        <w:autoSpaceDN/>
        <w:bidi w:val="0"/>
        <w:snapToGrid/>
        <w:spacing w:afterAutospacing="0" w:line="560" w:lineRule="exact"/>
        <w:ind w:firstLine="640" w:firstLineChars="200"/>
        <w:jc w:val="both"/>
        <w:rPr>
          <w:rFonts w:hint="eastAsia" w:ascii="仿宋_GB2312" w:hAnsi="仿宋_GB2312" w:eastAsia="仿宋_GB2312" w:cs="仿宋_GB2312"/>
          <w:b w:val="0"/>
          <w:bCs w:val="0"/>
          <w:color w:val="000000"/>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eastAsia="zh-CN" w:bidi="ar-SA"/>
        </w:rPr>
        <w:t>四、</w:t>
      </w:r>
      <w:r>
        <w:rPr>
          <w:rFonts w:hint="eastAsia" w:ascii="仿宋_GB2312" w:hAnsi="仿宋_GB2312" w:eastAsia="仿宋_GB2312" w:cs="仿宋_GB2312"/>
          <w:b w:val="0"/>
          <w:bCs w:val="0"/>
          <w:color w:val="000000"/>
          <w:kern w:val="2"/>
          <w:sz w:val="32"/>
          <w:szCs w:val="32"/>
          <w:u w:val="none"/>
          <w:lang w:val="en-US" w:eastAsia="zh-CN" w:bidi="ar-SA"/>
        </w:rPr>
        <w:t>申报时间</w:t>
      </w:r>
    </w:p>
    <w:p w14:paraId="0E3C7F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u w:val="none"/>
        </w:rPr>
      </w:pPr>
      <w:r>
        <w:rPr>
          <w:rStyle w:val="7"/>
          <w:rFonts w:hint="eastAsia" w:ascii="仿宋_GB2312" w:hAnsi="仿宋_GB2312" w:eastAsia="仿宋_GB2312" w:cs="仿宋_GB2312"/>
          <w:b w:val="0"/>
          <w:bCs/>
          <w:color w:val="auto"/>
          <w:sz w:val="32"/>
          <w:szCs w:val="32"/>
          <w:u w:val="none"/>
        </w:rPr>
        <w:t>申报单位需在</w:t>
      </w:r>
      <w:r>
        <w:rPr>
          <w:rFonts w:hint="eastAsia" w:ascii="仿宋_GB2312" w:hAnsi="仿宋_GB2312" w:eastAsia="仿宋_GB2312" w:cs="仿宋_GB2312"/>
          <w:b w:val="0"/>
          <w:bCs/>
          <w:i w:val="0"/>
          <w:iCs w:val="0"/>
          <w:caps w:val="0"/>
          <w:color w:val="auto"/>
          <w:spacing w:val="0"/>
          <w:sz w:val="32"/>
          <w:szCs w:val="32"/>
          <w:highlight w:val="none"/>
          <w:u w:val="none"/>
        </w:rPr>
        <w:t>2026年</w:t>
      </w:r>
      <w:r>
        <w:rPr>
          <w:rFonts w:hint="eastAsia" w:ascii="仿宋_GB2312" w:hAnsi="仿宋_GB2312" w:eastAsia="仿宋_GB2312" w:cs="仿宋_GB2312"/>
          <w:b w:val="0"/>
          <w:bCs/>
          <w:i w:val="0"/>
          <w:iCs w:val="0"/>
          <w:caps w:val="0"/>
          <w:color w:val="auto"/>
          <w:spacing w:val="0"/>
          <w:sz w:val="32"/>
          <w:szCs w:val="32"/>
          <w:highlight w:val="none"/>
          <w:u w:val="none"/>
          <w:lang w:val="en-US" w:eastAsia="zh-CN"/>
        </w:rPr>
        <w:t>2</w:t>
      </w:r>
      <w:r>
        <w:rPr>
          <w:rFonts w:hint="eastAsia" w:ascii="仿宋_GB2312" w:hAnsi="仿宋_GB2312" w:eastAsia="仿宋_GB2312" w:cs="仿宋_GB2312"/>
          <w:b w:val="0"/>
          <w:bCs/>
          <w:i w:val="0"/>
          <w:iCs w:val="0"/>
          <w:caps w:val="0"/>
          <w:color w:val="auto"/>
          <w:spacing w:val="0"/>
          <w:sz w:val="32"/>
          <w:szCs w:val="32"/>
          <w:highlight w:val="none"/>
          <w:u w:val="none"/>
        </w:rPr>
        <w:t>月</w:t>
      </w:r>
      <w:r>
        <w:rPr>
          <w:rFonts w:hint="eastAsia" w:ascii="仿宋_GB2312" w:hAnsi="仿宋_GB2312" w:eastAsia="仿宋_GB2312" w:cs="仿宋_GB2312"/>
          <w:b w:val="0"/>
          <w:bCs/>
          <w:i w:val="0"/>
          <w:iCs w:val="0"/>
          <w:caps w:val="0"/>
          <w:color w:val="auto"/>
          <w:spacing w:val="0"/>
          <w:sz w:val="32"/>
          <w:szCs w:val="32"/>
          <w:highlight w:val="none"/>
          <w:u w:val="none"/>
          <w:lang w:val="en-US" w:eastAsia="zh-CN"/>
        </w:rPr>
        <w:t>10</w:t>
      </w:r>
      <w:r>
        <w:rPr>
          <w:rFonts w:hint="eastAsia" w:ascii="仿宋_GB2312" w:hAnsi="仿宋_GB2312" w:eastAsia="仿宋_GB2312" w:cs="仿宋_GB2312"/>
          <w:b w:val="0"/>
          <w:bCs/>
          <w:i w:val="0"/>
          <w:iCs w:val="0"/>
          <w:caps w:val="0"/>
          <w:color w:val="auto"/>
          <w:spacing w:val="0"/>
          <w:sz w:val="32"/>
          <w:szCs w:val="32"/>
          <w:highlight w:val="none"/>
          <w:u w:val="none"/>
        </w:rPr>
        <w:t>日18:00</w:t>
      </w:r>
      <w:r>
        <w:rPr>
          <w:rFonts w:hint="eastAsia" w:ascii="仿宋_GB2312" w:hAnsi="仿宋_GB2312" w:eastAsia="仿宋_GB2312" w:cs="仿宋_GB2312"/>
          <w:b w:val="0"/>
          <w:bCs/>
          <w:i w:val="0"/>
          <w:iCs w:val="0"/>
          <w:caps w:val="0"/>
          <w:color w:val="auto"/>
          <w:spacing w:val="0"/>
          <w:sz w:val="32"/>
          <w:szCs w:val="32"/>
          <w:u w:val="none"/>
        </w:rPr>
        <w:t>前完成申报并提交材料，具体申报材料登录申报系统查看。</w:t>
      </w:r>
      <w:r>
        <w:rPr>
          <w:rFonts w:hint="eastAsia" w:ascii="仿宋_GB2312" w:hAnsi="仿宋_GB2312" w:eastAsia="仿宋_GB2312" w:cs="仿宋_GB2312"/>
          <w:b w:val="0"/>
          <w:bCs/>
          <w:kern w:val="0"/>
          <w:sz w:val="32"/>
          <w:szCs w:val="32"/>
          <w:u w:val="none"/>
          <w:lang w:eastAsia="zh-CN" w:bidi="ar"/>
        </w:rPr>
        <w:t>各单位应</w:t>
      </w:r>
      <w:r>
        <w:rPr>
          <w:rFonts w:hint="eastAsia" w:ascii="仿宋_GB2312" w:hAnsi="仿宋_GB2312" w:eastAsia="仿宋_GB2312" w:cs="仿宋_GB2312"/>
          <w:kern w:val="0"/>
          <w:sz w:val="32"/>
          <w:szCs w:val="32"/>
          <w:u w:val="none"/>
          <w:lang w:eastAsia="zh-CN" w:bidi="ar"/>
        </w:rPr>
        <w:t>尽早申报，避免临近截止日期集中申报，造成系统拥堵或材料来不及修改补全等情况。</w:t>
      </w:r>
    </w:p>
    <w:p w14:paraId="54E73C0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u w:val="none"/>
          <w:lang w:val="en-US" w:eastAsia="zh-CN" w:bidi="ar-SA"/>
        </w:rPr>
      </w:pPr>
      <w:r>
        <w:rPr>
          <w:rFonts w:hint="eastAsia" w:ascii="仿宋_GB2312" w:hAnsi="仿宋_GB2312" w:eastAsia="仿宋_GB2312" w:cs="仿宋_GB2312"/>
          <w:b w:val="0"/>
          <w:bCs w:val="0"/>
          <w:color w:val="000000"/>
          <w:kern w:val="2"/>
          <w:sz w:val="32"/>
          <w:szCs w:val="32"/>
          <w:u w:val="none"/>
          <w:lang w:eastAsia="zh-CN" w:bidi="ar-SA"/>
        </w:rPr>
        <w:t>五、</w:t>
      </w:r>
      <w:r>
        <w:rPr>
          <w:rFonts w:hint="eastAsia" w:ascii="仿宋_GB2312" w:hAnsi="仿宋_GB2312" w:eastAsia="仿宋_GB2312" w:cs="仿宋_GB2312"/>
          <w:b w:val="0"/>
          <w:bCs w:val="0"/>
          <w:color w:val="000000"/>
          <w:kern w:val="2"/>
          <w:sz w:val="32"/>
          <w:szCs w:val="32"/>
          <w:u w:val="none"/>
          <w:lang w:val="en-US" w:eastAsia="zh-CN" w:bidi="ar-SA"/>
        </w:rPr>
        <w:t>申报方式</w:t>
      </w:r>
    </w:p>
    <w:p w14:paraId="686157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kern w:val="2"/>
          <w:sz w:val="32"/>
          <w:szCs w:val="32"/>
          <w:u w:val="none"/>
          <w:lang w:eastAsia="zh-CN" w:bidi="ar-SA"/>
        </w:rPr>
      </w:pPr>
      <w:r>
        <w:rPr>
          <w:rFonts w:hint="eastAsia" w:ascii="仿宋_GB2312" w:hAnsi="仿宋_GB2312" w:eastAsia="仿宋_GB2312" w:cs="仿宋_GB2312"/>
          <w:color w:val="000000"/>
          <w:kern w:val="2"/>
          <w:sz w:val="32"/>
          <w:szCs w:val="32"/>
          <w:u w:val="none"/>
          <w:lang w:eastAsia="zh-CN" w:bidi="ar-SA"/>
        </w:rPr>
        <w:t>本</w:t>
      </w:r>
      <w:r>
        <w:rPr>
          <w:rFonts w:hint="eastAsia" w:ascii="仿宋_GB2312" w:hAnsi="仿宋_GB2312" w:eastAsia="仿宋_GB2312" w:cs="仿宋_GB2312"/>
          <w:color w:val="000000"/>
          <w:kern w:val="2"/>
          <w:sz w:val="32"/>
          <w:szCs w:val="32"/>
          <w:u w:val="none"/>
          <w:lang w:val="en-US" w:eastAsia="zh-CN" w:bidi="ar-SA"/>
        </w:rPr>
        <w:t>年度项目实行网上申报，请各单位在规定时间内登</w:t>
      </w:r>
      <w:r>
        <w:rPr>
          <w:rFonts w:hint="eastAsia" w:ascii="仿宋_GB2312" w:hAnsi="仿宋_GB2312" w:eastAsia="仿宋_GB2312" w:cs="仿宋_GB2312"/>
          <w:color w:val="000000"/>
          <w:kern w:val="2"/>
          <w:sz w:val="32"/>
          <w:szCs w:val="32"/>
          <w:u w:val="none"/>
          <w:lang w:eastAsia="zh-CN" w:bidi="ar-SA"/>
        </w:rPr>
        <w:t>录</w:t>
      </w:r>
      <w:r>
        <w:rPr>
          <w:rFonts w:hint="eastAsia" w:ascii="仿宋_GB2312" w:hAnsi="仿宋_GB2312" w:eastAsia="仿宋_GB2312" w:cs="仿宋_GB2312"/>
          <w:color w:val="000000"/>
          <w:kern w:val="2"/>
          <w:sz w:val="32"/>
          <w:szCs w:val="32"/>
          <w:u w:val="single"/>
          <w:lang w:val="en-US" w:eastAsia="zh-CN" w:bidi="ar-SA"/>
        </w:rPr>
        <w:t>A</w:t>
      </w:r>
      <w:r>
        <w:rPr>
          <w:rFonts w:hint="eastAsia" w:ascii="仿宋_GB2312" w:hAnsi="仿宋_GB2312" w:eastAsia="仿宋_GB2312" w:cs="仿宋_GB2312"/>
          <w:color w:val="000000"/>
          <w:kern w:val="2"/>
          <w:sz w:val="32"/>
          <w:szCs w:val="32"/>
          <w:u w:val="single"/>
          <w:lang w:eastAsia="zh-CN" w:bidi="ar-SA"/>
        </w:rPr>
        <w:t>i南山企业服务综合平台</w:t>
      </w:r>
      <w:r>
        <w:rPr>
          <w:rFonts w:hint="eastAsia" w:ascii="仿宋_GB2312" w:hAnsi="仿宋_GB2312" w:eastAsia="仿宋_GB2312" w:cs="仿宋_GB2312"/>
          <w:color w:val="000000"/>
          <w:kern w:val="2"/>
          <w:sz w:val="32"/>
          <w:szCs w:val="32"/>
          <w:u w:val="none"/>
          <w:lang w:val="en-US" w:eastAsia="zh-CN" w:bidi="ar-SA"/>
        </w:rPr>
        <w:t>完成网上填报工作</w:t>
      </w:r>
      <w:r>
        <w:rPr>
          <w:rFonts w:hint="eastAsia" w:ascii="仿宋_GB2312" w:hAnsi="仿宋_GB2312" w:eastAsia="仿宋_GB2312" w:cs="仿宋_GB2312"/>
          <w:color w:val="000000"/>
          <w:kern w:val="2"/>
          <w:sz w:val="32"/>
          <w:szCs w:val="32"/>
          <w:u w:val="none"/>
          <w:lang w:eastAsia="zh-CN" w:bidi="ar-SA"/>
        </w:rPr>
        <w:t>。</w:t>
      </w:r>
    </w:p>
    <w:p w14:paraId="2B360113">
      <w:pPr>
        <w:keepNext w:val="0"/>
        <w:keepLines w:val="0"/>
        <w:pageBreakBefore w:val="0"/>
        <w:numPr>
          <w:ilvl w:val="0"/>
          <w:numId w:val="4"/>
        </w:numPr>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b w:val="0"/>
          <w:bCs w:val="0"/>
          <w:color w:val="000000"/>
          <w:kern w:val="2"/>
          <w:sz w:val="32"/>
          <w:szCs w:val="32"/>
          <w:u w:val="none"/>
          <w:lang w:eastAsia="zh-CN" w:bidi="ar-SA"/>
        </w:rPr>
      </w:pPr>
      <w:r>
        <w:rPr>
          <w:rFonts w:hint="eastAsia" w:ascii="仿宋_GB2312" w:hAnsi="仿宋_GB2312" w:eastAsia="仿宋_GB2312" w:cs="仿宋_GB2312"/>
          <w:b w:val="0"/>
          <w:bCs w:val="0"/>
          <w:color w:val="000000"/>
          <w:kern w:val="2"/>
          <w:sz w:val="32"/>
          <w:szCs w:val="32"/>
          <w:u w:val="none"/>
          <w:lang w:eastAsia="zh-CN" w:bidi="ar-SA"/>
        </w:rPr>
        <w:t>其它</w:t>
      </w:r>
    </w:p>
    <w:p w14:paraId="3BA8D1F4">
      <w:pPr>
        <w:pStyle w:val="8"/>
        <w:keepNext w:val="0"/>
        <w:keepLines w:val="0"/>
        <w:pageBreakBefore w:val="0"/>
        <w:widowControl w:val="0"/>
        <w:numPr>
          <w:ilvl w:val="0"/>
          <w:numId w:val="5"/>
        </w:numPr>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b w:val="0"/>
          <w:bCs w:val="0"/>
          <w:kern w:val="2"/>
          <w:sz w:val="32"/>
          <w:szCs w:val="32"/>
          <w:u w:val="none"/>
          <w:lang w:eastAsia="zh-CN" w:bidi="ar-SA"/>
        </w:rPr>
      </w:pPr>
      <w:r>
        <w:rPr>
          <w:rFonts w:hint="eastAsia" w:ascii="仿宋_GB2312" w:hAnsi="仿宋_GB2312" w:eastAsia="仿宋_GB2312" w:cs="仿宋_GB2312"/>
          <w:b w:val="0"/>
          <w:bCs w:val="0"/>
          <w:kern w:val="2"/>
          <w:sz w:val="32"/>
          <w:szCs w:val="32"/>
          <w:u w:val="none"/>
          <w:lang w:val="en-US" w:eastAsia="zh-CN" w:bidi="ar-SA"/>
        </w:rPr>
        <w:t>宣传文体</w:t>
      </w:r>
      <w:r>
        <w:rPr>
          <w:rFonts w:hint="eastAsia" w:ascii="仿宋_GB2312" w:hAnsi="仿宋_GB2312" w:eastAsia="仿宋_GB2312" w:cs="仿宋_GB2312"/>
          <w:b w:val="0"/>
          <w:bCs w:val="0"/>
          <w:kern w:val="2"/>
          <w:sz w:val="32"/>
          <w:szCs w:val="32"/>
          <w:u w:val="none"/>
          <w:lang w:eastAsia="zh-CN" w:bidi="ar-SA"/>
        </w:rPr>
        <w:t>资金</w:t>
      </w:r>
      <w:r>
        <w:rPr>
          <w:rFonts w:hint="eastAsia" w:ascii="仿宋_GB2312" w:hAnsi="仿宋_GB2312" w:eastAsia="仿宋_GB2312" w:cs="仿宋_GB2312"/>
          <w:b w:val="0"/>
          <w:bCs w:val="0"/>
          <w:kern w:val="2"/>
          <w:sz w:val="32"/>
          <w:szCs w:val="32"/>
          <w:u w:val="none"/>
          <w:lang w:val="en-US" w:eastAsia="zh-CN" w:bidi="ar-SA"/>
        </w:rPr>
        <w:t>业务主管部门（南山</w:t>
      </w:r>
      <w:r>
        <w:rPr>
          <w:rFonts w:hint="eastAsia" w:ascii="仿宋_GB2312" w:hAnsi="仿宋_GB2312" w:eastAsia="仿宋_GB2312" w:cs="仿宋_GB2312"/>
          <w:b w:val="0"/>
          <w:bCs w:val="0"/>
          <w:kern w:val="2"/>
          <w:sz w:val="32"/>
          <w:szCs w:val="32"/>
          <w:highlight w:val="none"/>
          <w:u w:val="none"/>
          <w:lang w:val="en-US" w:eastAsia="zh-CN" w:bidi="ar-SA"/>
        </w:rPr>
        <w:t>区委宣传部、南山区文化广电旅游体育局、南山区文联</w:t>
      </w:r>
      <w:r>
        <w:rPr>
          <w:rFonts w:hint="eastAsia" w:ascii="仿宋_GB2312" w:hAnsi="仿宋_GB2312" w:eastAsia="仿宋_GB2312" w:cs="仿宋_GB2312"/>
          <w:b w:val="0"/>
          <w:bCs w:val="0"/>
          <w:kern w:val="2"/>
          <w:sz w:val="32"/>
          <w:szCs w:val="32"/>
          <w:u w:val="none"/>
          <w:lang w:val="en-US" w:eastAsia="zh-CN" w:bidi="ar-SA"/>
        </w:rPr>
        <w:t>）</w:t>
      </w:r>
      <w:r>
        <w:rPr>
          <w:rFonts w:hint="eastAsia" w:ascii="仿宋_GB2312" w:hAnsi="仿宋_GB2312" w:eastAsia="仿宋_GB2312" w:cs="仿宋_GB2312"/>
          <w:b w:val="0"/>
          <w:bCs w:val="0"/>
          <w:kern w:val="2"/>
          <w:sz w:val="32"/>
          <w:szCs w:val="32"/>
          <w:u w:val="none"/>
          <w:lang w:eastAsia="zh-CN" w:bidi="ar-SA"/>
        </w:rPr>
        <w:t>，对申报单位在项目申报、实施过程中与第三方产生的纠纷不承担任何责任。</w:t>
      </w:r>
    </w:p>
    <w:p w14:paraId="68F873B8">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u w:val="none"/>
          <w:lang w:eastAsia="zh-CN" w:bidi="ar-SA"/>
        </w:rPr>
      </w:pPr>
      <w:r>
        <w:rPr>
          <w:rFonts w:hint="eastAsia" w:ascii="仿宋_GB2312" w:hAnsi="仿宋_GB2312" w:eastAsia="仿宋_GB2312" w:cs="仿宋_GB2312"/>
          <w:b w:val="0"/>
          <w:bCs w:val="0"/>
          <w:kern w:val="2"/>
          <w:sz w:val="32"/>
          <w:szCs w:val="32"/>
          <w:u w:val="none"/>
          <w:lang w:eastAsia="zh-CN" w:bidi="ar-SA"/>
        </w:rPr>
        <w:t>本指南最终解释权归</w:t>
      </w:r>
      <w:r>
        <w:rPr>
          <w:rFonts w:hint="eastAsia" w:ascii="仿宋_GB2312" w:hAnsi="仿宋_GB2312" w:eastAsia="仿宋_GB2312" w:cs="仿宋_GB2312"/>
          <w:b w:val="0"/>
          <w:bCs w:val="0"/>
          <w:kern w:val="2"/>
          <w:sz w:val="32"/>
          <w:szCs w:val="32"/>
          <w:u w:val="none"/>
          <w:lang w:val="en-US" w:eastAsia="zh-CN" w:bidi="ar-SA"/>
        </w:rPr>
        <w:t>中共深圳市南山区委宣传部</w:t>
      </w:r>
      <w:r>
        <w:rPr>
          <w:rFonts w:hint="eastAsia" w:ascii="仿宋_GB2312" w:hAnsi="仿宋_GB2312" w:eastAsia="仿宋_GB2312" w:cs="仿宋_GB2312"/>
          <w:b w:val="0"/>
          <w:bCs w:val="0"/>
          <w:kern w:val="2"/>
          <w:sz w:val="32"/>
          <w:szCs w:val="32"/>
          <w:u w:val="none"/>
          <w:lang w:eastAsia="zh-CN" w:bidi="ar-SA"/>
        </w:rPr>
        <w:t>。</w:t>
      </w:r>
    </w:p>
    <w:p w14:paraId="228580D9">
      <w:pPr>
        <w:pStyle w:val="3"/>
        <w:keepNext w:val="0"/>
        <w:keepLines w:val="0"/>
        <w:pageBreakBefore w:val="0"/>
        <w:numPr>
          <w:ilvl w:val="0"/>
          <w:numId w:val="5"/>
        </w:numPr>
        <w:kinsoku/>
        <w:overflowPunct/>
        <w:topLinePunct w:val="0"/>
        <w:autoSpaceDE/>
        <w:autoSpaceDN/>
        <w:bidi w:val="0"/>
        <w:snapToGrid/>
        <w:spacing w:line="560" w:lineRule="exact"/>
        <w:ind w:left="0" w:leftChars="0" w:firstLine="640" w:firstLineChars="200"/>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eastAsia="zh-CN" w:bidi="ar-SA"/>
        </w:rPr>
        <w:t>项目申报结果将在</w:t>
      </w:r>
      <w:r>
        <w:rPr>
          <w:rFonts w:hint="eastAsia" w:ascii="仿宋_GB2312" w:hAnsi="仿宋_GB2312" w:eastAsia="仿宋_GB2312" w:cs="仿宋_GB2312"/>
          <w:b w:val="0"/>
          <w:bCs w:val="0"/>
          <w:color w:val="auto"/>
          <w:kern w:val="2"/>
          <w:sz w:val="32"/>
          <w:szCs w:val="32"/>
          <w:highlight w:val="none"/>
          <w:u w:val="single"/>
          <w:lang w:eastAsia="zh-CN" w:bidi="ar-SA"/>
        </w:rPr>
        <w:t>南山政府在线</w:t>
      </w:r>
      <w:r>
        <w:rPr>
          <w:rFonts w:hint="eastAsia" w:ascii="仿宋_GB2312" w:hAnsi="仿宋_GB2312" w:eastAsia="仿宋_GB2312" w:cs="仿宋_GB2312"/>
          <w:b w:val="0"/>
          <w:bCs w:val="0"/>
          <w:color w:val="auto"/>
          <w:kern w:val="2"/>
          <w:sz w:val="32"/>
          <w:szCs w:val="32"/>
          <w:highlight w:val="none"/>
          <w:u w:val="none"/>
          <w:lang w:eastAsia="zh-CN" w:bidi="ar-SA"/>
        </w:rPr>
        <w:t>网站进行公示。</w:t>
      </w:r>
    </w:p>
    <w:p w14:paraId="2A20068D">
      <w:pPr>
        <w:pStyle w:val="2"/>
        <w:keepNext w:val="0"/>
        <w:keepLines w:val="0"/>
        <w:pageBreakBefore w:val="0"/>
        <w:kinsoku/>
        <w:overflowPunct/>
        <w:topLinePunct w:val="0"/>
        <w:autoSpaceDE/>
        <w:autoSpaceDN/>
        <w:bidi w:val="0"/>
        <w:snapToGrid/>
        <w:spacing w:line="560" w:lineRule="exact"/>
        <w:ind w:left="0" w:leftChars="0" w:firstLine="0" w:firstLineChars="0"/>
        <w:jc w:val="both"/>
        <w:rPr>
          <w:rFonts w:hint="eastAsia" w:ascii="仿宋_GB2312" w:hAnsi="仿宋_GB2312" w:eastAsia="仿宋_GB2312" w:cs="仿宋_GB2312"/>
          <w:sz w:val="32"/>
          <w:szCs w:val="32"/>
          <w:highlight w:val="none"/>
          <w:u w:val="none"/>
        </w:rPr>
      </w:pPr>
    </w:p>
    <w:p w14:paraId="74E4F881">
      <w:pPr>
        <w:pStyle w:val="3"/>
        <w:keepNext w:val="0"/>
        <w:keepLines w:val="0"/>
        <w:pageBreakBefore w:val="0"/>
        <w:kinsoku/>
        <w:overflowPunct/>
        <w:topLinePunct w:val="0"/>
        <w:autoSpaceDE/>
        <w:autoSpaceDN/>
        <w:bidi w:val="0"/>
        <w:snapToGrid/>
        <w:spacing w:line="560" w:lineRule="exact"/>
        <w:rPr>
          <w:rFonts w:hint="eastAsia" w:ascii="仿宋_GB2312" w:hAnsi="仿宋_GB2312" w:eastAsia="仿宋_GB2312" w:cs="仿宋_GB2312"/>
        </w:rPr>
      </w:pPr>
    </w:p>
    <w:p w14:paraId="050961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center"/>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 xml:space="preserve">           南山区宣传文体专项资金领导小组办公室</w:t>
      </w:r>
    </w:p>
    <w:p w14:paraId="367A2C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0"/>
        <w:jc w:val="center"/>
        <w:rPr>
          <w:rFonts w:hint="eastAsia" w:ascii="仿宋_GB2312" w:hAnsi="仿宋_GB2312" w:eastAsia="仿宋_GB2312" w:cs="仿宋_GB2312"/>
          <w:kern w:val="2"/>
          <w:sz w:val="32"/>
          <w:szCs w:val="32"/>
          <w:highlight w:val="none"/>
          <w:u w:val="none"/>
          <w:lang w:eastAsia="zh-CN" w:bidi="ar-SA"/>
        </w:rPr>
      </w:pPr>
      <w:r>
        <w:rPr>
          <w:rFonts w:hint="eastAsia" w:ascii="仿宋_GB2312" w:hAnsi="仿宋_GB2312" w:eastAsia="仿宋_GB2312" w:cs="仿宋_GB2312"/>
          <w:kern w:val="2"/>
          <w:sz w:val="32"/>
          <w:szCs w:val="32"/>
          <w:highlight w:val="none"/>
          <w:u w:val="none"/>
          <w:lang w:val="en-US" w:eastAsia="zh-CN" w:bidi="ar-SA"/>
        </w:rPr>
        <w:t xml:space="preserve">          202</w:t>
      </w:r>
      <w:r>
        <w:rPr>
          <w:rFonts w:hint="eastAsia" w:ascii="仿宋_GB2312" w:hAnsi="仿宋_GB2312" w:eastAsia="仿宋_GB2312" w:cs="仿宋_GB2312"/>
          <w:kern w:val="2"/>
          <w:sz w:val="32"/>
          <w:szCs w:val="32"/>
          <w:highlight w:val="none"/>
          <w:u w:val="none"/>
          <w:lang w:eastAsia="zh-CN" w:bidi="ar-SA"/>
        </w:rPr>
        <w:t>6</w:t>
      </w:r>
      <w:r>
        <w:rPr>
          <w:rFonts w:hint="eastAsia" w:ascii="仿宋_GB2312" w:hAnsi="仿宋_GB2312" w:eastAsia="仿宋_GB2312" w:cs="仿宋_GB2312"/>
          <w:kern w:val="2"/>
          <w:sz w:val="32"/>
          <w:szCs w:val="32"/>
          <w:highlight w:val="none"/>
          <w:u w:val="none"/>
          <w:lang w:val="en-US" w:eastAsia="zh-CN" w:bidi="ar-SA"/>
        </w:rPr>
        <w:t>年1月21日</w:t>
      </w:r>
    </w:p>
    <w:p w14:paraId="06C5E197">
      <w:pPr>
        <w:keepNext w:val="0"/>
        <w:keepLines w:val="0"/>
        <w:pageBreakBefore w:val="0"/>
        <w:kinsoku/>
        <w:overflowPunct/>
        <w:topLinePunct w:val="0"/>
        <w:autoSpaceDE/>
        <w:autoSpaceDN/>
        <w:bidi w:val="0"/>
        <w:snapToGrid/>
        <w:spacing w:line="560" w:lineRule="exact"/>
      </w:pPr>
    </w:p>
    <w:p w14:paraId="5CC394E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7DB4A"/>
    <w:multiLevelType w:val="singleLevel"/>
    <w:tmpl w:val="AB77DB4A"/>
    <w:lvl w:ilvl="0" w:tentative="0">
      <w:start w:val="1"/>
      <w:numFmt w:val="chineseCounting"/>
      <w:suff w:val="nothing"/>
      <w:lvlText w:val="（%1）"/>
      <w:lvlJc w:val="left"/>
      <w:pPr>
        <w:ind w:left="-10"/>
      </w:pPr>
      <w:rPr>
        <w:rFonts w:hint="eastAsia"/>
      </w:rPr>
    </w:lvl>
  </w:abstractNum>
  <w:abstractNum w:abstractNumId="1">
    <w:nsid w:val="F1F57A71"/>
    <w:multiLevelType w:val="singleLevel"/>
    <w:tmpl w:val="F1F57A71"/>
    <w:lvl w:ilvl="0" w:tentative="0">
      <w:start w:val="7"/>
      <w:numFmt w:val="chineseCounting"/>
      <w:suff w:val="nothing"/>
      <w:lvlText w:val="（%1）"/>
      <w:lvlJc w:val="left"/>
      <w:rPr>
        <w:rFonts w:hint="eastAsia" w:ascii="CESI仿宋-GB2312" w:hAnsi="CESI仿宋-GB2312" w:eastAsia="CESI仿宋-GB2312" w:cs="CESI仿宋-GB2312"/>
        <w:sz w:val="32"/>
        <w:szCs w:val="32"/>
      </w:rPr>
    </w:lvl>
  </w:abstractNum>
  <w:abstractNum w:abstractNumId="2">
    <w:nsid w:val="FBAF21F7"/>
    <w:multiLevelType w:val="singleLevel"/>
    <w:tmpl w:val="FBAF21F7"/>
    <w:lvl w:ilvl="0" w:tentative="0">
      <w:start w:val="6"/>
      <w:numFmt w:val="chineseCounting"/>
      <w:suff w:val="nothing"/>
      <w:lvlText w:val="%1、"/>
      <w:lvlJc w:val="left"/>
      <w:rPr>
        <w:rFonts w:hint="eastAsia"/>
      </w:rPr>
    </w:lvl>
  </w:abstractNum>
  <w:abstractNum w:abstractNumId="3">
    <w:nsid w:val="7B9F99E4"/>
    <w:multiLevelType w:val="singleLevel"/>
    <w:tmpl w:val="7B9F99E4"/>
    <w:lvl w:ilvl="0" w:tentative="0">
      <w:start w:val="1"/>
      <w:numFmt w:val="chineseCounting"/>
      <w:suff w:val="nothing"/>
      <w:lvlText w:val="（%1）"/>
      <w:lvlJc w:val="left"/>
      <w:rPr>
        <w:rFonts w:hint="eastAsia"/>
      </w:rPr>
    </w:lvl>
  </w:abstractNum>
  <w:abstractNum w:abstractNumId="4">
    <w:nsid w:val="7FFE194A"/>
    <w:multiLevelType w:val="singleLevel"/>
    <w:tmpl w:val="7FFE194A"/>
    <w:lvl w:ilvl="0" w:tentative="0">
      <w:start w:val="4"/>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FE06F"/>
    <w:rsid w:val="2DBE4A63"/>
    <w:rsid w:val="3FFFA6BB"/>
    <w:rsid w:val="5F3FE06F"/>
    <w:rsid w:val="7E71A9A4"/>
    <w:rsid w:val="7F7F3B47"/>
    <w:rsid w:val="D9FF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ind w:left="340"/>
    </w:pPr>
    <w:rPr>
      <w:rFonts w:ascii="仿宋" w:hAnsi="仿宋" w:eastAsia="仿宋" w:cs="仿宋"/>
      <w:sz w:val="28"/>
      <w:szCs w:val="28"/>
      <w:lang w:val="en-US" w:eastAsia="zh-CN" w:bidi="ar-SA"/>
    </w:rPr>
  </w:style>
  <w:style w:type="paragraph" w:styleId="3">
    <w:name w:val="Body Text 2"/>
    <w:unhideWhenUsed/>
    <w:qFormat/>
    <w:uiPriority w:val="99"/>
    <w:pPr>
      <w:widowControl w:val="0"/>
      <w:spacing w:before="240"/>
      <w:jc w:val="both"/>
    </w:pPr>
    <w:rPr>
      <w:rFonts w:ascii="Calibri" w:hAnsi="Calibri" w:eastAsia="宋体" w:cs="Times New Roman"/>
      <w:color w:val="FF0000"/>
      <w:sz w:val="21"/>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表格文字"/>
    <w:basedOn w:val="1"/>
    <w:next w:val="2"/>
    <w:qFormat/>
    <w:uiPriority w:val="0"/>
    <w:pPr>
      <w:adjustRightInd w:val="0"/>
      <w:spacing w:line="420" w:lineRule="atLeast"/>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2878</Words>
  <Characters>2987</Characters>
  <Lines>0</Lines>
  <Paragraphs>0</Paragraphs>
  <TotalTime>0</TotalTime>
  <ScaleCrop>false</ScaleCrop>
  <LinksUpToDate>false</LinksUpToDate>
  <CharactersWithSpaces>2987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2026-01-21T03:16:00Z</dcterms:created>
  <dc:creator>董欣雨</dc:creator>
  <cp:lastModifiedBy>江群</cp:lastModifiedBy>
  <dcterms:modified xsi:type="dcterms:W3CDTF">2026-01-21T10:01:35Z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06F08950C817DF48DCF36E693572505B_43</vt:lpwstr>
  </property>
  <property fmtid="{D5CDD505-2E9C-101B-9397-08002B2CF9AE}" pid="4" name="KSOTemplateDocerSaveRecord">
    <vt:lpwstr>eyJoZGlkIjoiY2VmNzRhMDEyNGJlNzM1MDdkYjM4YTMwNmRkMjI5MmMiLCJ1c2VySWQiOiIxNzY1OTAzMjY4In0=</vt:lpwstr>
  </property>
</Properties>
</file>