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9DA3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</w:t>
      </w:r>
    </w:p>
    <w:p w14:paraId="2E5B5790">
      <w:pPr>
        <w:pStyle w:val="4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需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验收项目清单</w:t>
      </w:r>
    </w:p>
    <w:tbl>
      <w:tblPr>
        <w:tblStyle w:val="5"/>
        <w:tblpPr w:leftFromText="180" w:rightFromText="180" w:vertAnchor="text" w:horzAnchor="page" w:tblpX="1416" w:tblpY="658"/>
        <w:tblOverlap w:val="never"/>
        <w:tblW w:w="891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3180"/>
        <w:gridCol w:w="3825"/>
        <w:gridCol w:w="1128"/>
      </w:tblGrid>
      <w:tr w14:paraId="011264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tblHeader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2AC51E3">
            <w:pPr>
              <w:jc w:val="center"/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D7A62DF">
            <w:pPr>
              <w:jc w:val="center"/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D5443A0">
            <w:pPr>
              <w:jc w:val="center"/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  <w:lang w:val="en-US" w:eastAsia="zh-CN"/>
              </w:rPr>
              <w:t>项目承担单位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09F9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b/>
                <w:bCs/>
                <w:color w:val="000000"/>
                <w:sz w:val="28"/>
                <w:szCs w:val="28"/>
                <w:lang w:val="en-US" w:eastAsia="zh-CN"/>
              </w:rPr>
              <w:t>项目资金类别</w:t>
            </w:r>
          </w:p>
        </w:tc>
      </w:tr>
      <w:tr w14:paraId="6872DB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3A2EFA3">
            <w:pPr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4D71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高价值专利培育布局中心建设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C0CB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惠州亿纬锂能股份有限公司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8022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2025年度省资金</w:t>
            </w:r>
          </w:p>
        </w:tc>
      </w:tr>
      <w:tr w14:paraId="2DC60C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83359ED">
            <w:pPr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A00B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高价值专利培育布局中心建设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79A0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惠州TCL移动通信有限公司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B791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2025年度省资金</w:t>
            </w:r>
          </w:p>
        </w:tc>
      </w:tr>
      <w:tr w14:paraId="5967B5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F8BB9A7">
            <w:pPr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9BEC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高价值专利培育布局中心建设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D91F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广东微电新能源股份有限公司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6135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2025年度省资金</w:t>
            </w:r>
          </w:p>
        </w:tc>
      </w:tr>
      <w:tr w14:paraId="228CF1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421CDE">
            <w:pPr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98D5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高价值专利培育布局中心建设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4062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惠州市特创电子科技股份有限公司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C673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2025年度省资金</w:t>
            </w:r>
          </w:p>
        </w:tc>
      </w:tr>
      <w:tr w14:paraId="1F0337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7148F01">
            <w:pPr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1FD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推动专利转化运用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2235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广州奥凯信息咨询有限公司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02A6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2025年度省资金</w:t>
            </w:r>
          </w:p>
        </w:tc>
      </w:tr>
      <w:tr w14:paraId="26DDE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628D470">
            <w:pPr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BF89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环南昆山—罗浮山引领区商标品牌培育指导站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DB3F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惠州市韵晓知识产权代理有限公司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69B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2025年度省资金</w:t>
            </w:r>
          </w:p>
        </w:tc>
      </w:tr>
      <w:tr w14:paraId="22198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D8F54C9">
            <w:pPr>
              <w:jc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74E6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2025年粤港澳大湾区高价值知识产权培育布局大赛赛事服务项目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173D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横琴国际知识产权交易中心有限公司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6561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2025年度省、市资金</w:t>
            </w:r>
          </w:p>
        </w:tc>
      </w:tr>
    </w:tbl>
    <w:p w14:paraId="5563FA59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14965"/>
    <w:rsid w:val="18617483"/>
    <w:rsid w:val="199650D8"/>
    <w:rsid w:val="1F814965"/>
    <w:rsid w:val="2842517E"/>
    <w:rsid w:val="2B1A5187"/>
    <w:rsid w:val="327919DF"/>
    <w:rsid w:val="3BB975F3"/>
    <w:rsid w:val="48352576"/>
    <w:rsid w:val="64012BAF"/>
    <w:rsid w:val="6B3F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5"/>
    <w:basedOn w:val="3"/>
    <w:next w:val="1"/>
    <w:qFormat/>
    <w:uiPriority w:val="0"/>
    <w:pPr>
      <w:ind w:firstLine="200" w:firstLineChars="200"/>
    </w:pPr>
    <w:rPr>
      <w:rFonts w:ascii="Times New Roman" w:hAnsi="Times New Roman" w:eastAsia="宋体" w:cs="Times New Roman"/>
      <w:sz w:val="24"/>
      <w:szCs w:val="22"/>
    </w:rPr>
  </w:style>
  <w:style w:type="paragraph" w:customStyle="1" w:styleId="3">
    <w:name w:val="正文 New New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Body Text Indent 2"/>
    <w:basedOn w:val="1"/>
    <w:qFormat/>
    <w:uiPriority w:val="0"/>
    <w:pPr>
      <w:topLinePunct/>
      <w:ind w:firstLine="560" w:firstLineChars="200"/>
    </w:pPr>
    <w:rPr>
      <w:rFonts w:ascii="宋体" w:hAns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308</Characters>
  <Lines>0</Lines>
  <Paragraphs>0</Paragraphs>
  <TotalTime>2</TotalTime>
  <ScaleCrop>false</ScaleCrop>
  <LinksUpToDate>false</LinksUpToDate>
  <CharactersWithSpaces>308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2025-03-11T02:13:00Z</dcterms:created>
  <dc:creator>叶菲</dc:creator>
  <cp:lastModifiedBy>谢冬宁</cp:lastModifiedBy>
  <dcterms:modified xsi:type="dcterms:W3CDTF">2026-03-18T09:21:38Z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FB5A9AD0D23D4852ABB32E717F3EDA58_13</vt:lpwstr>
  </property>
  <property fmtid="{D5CDD505-2E9C-101B-9397-08002B2CF9AE}" pid="4" name="KSOTemplateDocerSaveRecord">
    <vt:lpwstr>eyJoZGlkIjoiZTY4YTc5M2JlODk2OGU4ZmU4YzFjMjcxNWRmOTM0Y2IiLCJ1c2VySWQiOiIzNDQ1Nzk0MjIifQ==</vt:lpwstr>
  </property>
</Properties>
</file>