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4083C">
      <w:pPr>
        <w:pStyle w:val="6"/>
        <w:autoSpaceDE w:val="0"/>
        <w:autoSpaceDN w:val="0"/>
        <w:spacing w:line="360" w:lineRule="auto"/>
        <w:jc w:val="left"/>
        <w:rPr>
          <w:rFonts w:hint="eastAsia" w:ascii="黑体" w:hAnsi="黑体" w:eastAsia="黑体" w:cs="黑体"/>
          <w:color w:val="000000"/>
          <w:kern w:val="2"/>
          <w:sz w:val="32"/>
          <w:szCs w:val="32"/>
          <w:lang w:val="zh-CN" w:eastAsia="zh-CN" w:bidi="ar-SA"/>
        </w:rPr>
      </w:pPr>
      <w:r>
        <w:rPr>
          <w:rFonts w:hint="eastAsia" w:ascii="黑体" w:hAnsi="黑体" w:eastAsia="黑体" w:cs="黑体"/>
          <w:color w:val="000000"/>
          <w:kern w:val="2"/>
          <w:sz w:val="32"/>
          <w:szCs w:val="32"/>
          <w:lang w:val="zh-CN" w:eastAsia="zh-CN" w:bidi="ar-SA"/>
        </w:rPr>
        <w:t>附件</w:t>
      </w:r>
      <w:r>
        <w:rPr>
          <w:rFonts w:hint="eastAsia" w:ascii="黑体" w:hAnsi="黑体" w:eastAsia="黑体" w:cs="黑体"/>
          <w:color w:val="000000"/>
          <w:kern w:val="2"/>
          <w:sz w:val="32"/>
          <w:szCs w:val="32"/>
          <w:lang w:val="en-US" w:eastAsia="zh-CN" w:bidi="ar-SA"/>
        </w:rPr>
        <w:t>4</w:t>
      </w:r>
    </w:p>
    <w:p w14:paraId="688EF9A6">
      <w:pPr>
        <w:pStyle w:val="6"/>
        <w:autoSpaceDE w:val="0"/>
        <w:autoSpaceDN w:val="0"/>
        <w:spacing w:line="360" w:lineRule="auto"/>
        <w:ind w:left="0" w:leftChars="0" w:right="0" w:rightChars="0" w:firstLine="0" w:firstLineChars="0"/>
        <w:jc w:val="center"/>
        <w:rPr>
          <w:rFonts w:hint="eastAsia" w:ascii="Times New Roman" w:hAnsi="Times New Roman" w:eastAsia="仿宋" w:cs="仿宋"/>
          <w:b/>
          <w:bCs/>
          <w:kern w:val="0"/>
          <w:sz w:val="30"/>
          <w:szCs w:val="24"/>
          <w:lang w:val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zh-CN"/>
        </w:rPr>
        <w:t>惠州市知识产权专项资金项目财务验收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zh-CN"/>
        </w:rPr>
        <w:t>经费决算表</w:t>
      </w:r>
      <w:r>
        <w:rPr>
          <w:rFonts w:hint="eastAsia" w:ascii="Times New Roman" w:hAnsi="Times New Roman" w:eastAsia="仿宋" w:cs="仿宋"/>
          <w:b/>
          <w:bCs/>
          <w:kern w:val="0"/>
          <w:sz w:val="30"/>
          <w:szCs w:val="24"/>
          <w:lang w:val="zh-CN"/>
        </w:rPr>
        <w:t>（格式）</w:t>
      </w:r>
    </w:p>
    <w:p w14:paraId="27CD7039">
      <w:pPr>
        <w:pStyle w:val="6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after="0" w:afterLines="0" w:line="30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Times New Roman" w:hAnsi="Times New Roman" w:eastAsia="仿宋" w:cs="仿宋"/>
          <w:b w:val="0"/>
          <w:i w:val="0"/>
          <w:snapToGrid/>
          <w:color w:val="000000"/>
          <w:sz w:val="21"/>
          <w:u w:val="none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" w:cs="仿宋"/>
          <w:b w:val="0"/>
          <w:i w:val="0"/>
          <w:snapToGrid/>
          <w:color w:val="000000"/>
          <w:sz w:val="21"/>
          <w:u w:val="none"/>
          <w:shd w:val="clear" w:color="auto" w:fill="FFFFFF"/>
          <w:lang w:val="en-US" w:eastAsia="zh-CN"/>
        </w:rPr>
        <w:t xml:space="preserve">项目名称：                                                      申请验收日：                                 </w:t>
      </w:r>
    </w:p>
    <w:p w14:paraId="0A4E87FE">
      <w:pPr>
        <w:pStyle w:val="6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after="0" w:afterLines="0" w:line="30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Times New Roman" w:hAnsi="Times New Roman" w:eastAsia="仿宋" w:cs="仿宋"/>
          <w:b w:val="0"/>
          <w:i w:val="0"/>
          <w:snapToGrid/>
          <w:color w:val="000000"/>
          <w:sz w:val="21"/>
          <w:u w:val="none"/>
          <w:shd w:val="clear" w:color="auto" w:fill="FFFFFF"/>
          <w:lang w:val="zh-CN" w:eastAsia="zh-CN"/>
        </w:rPr>
      </w:pPr>
      <w:r>
        <w:rPr>
          <w:rFonts w:hint="eastAsia" w:ascii="Times New Roman" w:hAnsi="Times New Roman" w:eastAsia="仿宋" w:cs="仿宋"/>
          <w:b w:val="0"/>
          <w:i w:val="0"/>
          <w:snapToGrid/>
          <w:color w:val="000000"/>
          <w:sz w:val="21"/>
          <w:u w:val="none"/>
          <w:shd w:val="clear" w:color="auto" w:fill="FFFFFF"/>
          <w:lang w:val="zh-CN" w:eastAsia="zh-CN"/>
        </w:rPr>
        <w:t>承担单位名称（盖章）：</w:t>
      </w:r>
      <w:r>
        <w:rPr>
          <w:rFonts w:hint="eastAsia" w:ascii="Times New Roman" w:hAnsi="Times New Roman" w:eastAsia="仿宋" w:cs="仿宋"/>
          <w:b w:val="0"/>
          <w:i w:val="0"/>
          <w:snapToGrid/>
          <w:color w:val="000000"/>
          <w:sz w:val="21"/>
          <w:u w:val="none"/>
          <w:shd w:val="clear" w:color="auto" w:fill="FFFFFF"/>
          <w:lang w:val="en-US" w:eastAsia="zh-CN"/>
        </w:rPr>
        <w:t xml:space="preserve">                                           金额（万元）：  </w:t>
      </w:r>
    </w:p>
    <w:tbl>
      <w:tblPr>
        <w:tblStyle w:val="3"/>
        <w:tblW w:w="13620" w:type="dxa"/>
        <w:tblInd w:w="-2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9"/>
        <w:gridCol w:w="1315"/>
        <w:gridCol w:w="1063"/>
        <w:gridCol w:w="805"/>
        <w:gridCol w:w="1315"/>
        <w:gridCol w:w="1137"/>
        <w:gridCol w:w="853"/>
        <w:gridCol w:w="1285"/>
        <w:gridCol w:w="1180"/>
        <w:gridCol w:w="824"/>
        <w:gridCol w:w="1734"/>
      </w:tblGrid>
      <w:tr w14:paraId="34710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109" w:type="dxa"/>
            <w:vMerge w:val="restart"/>
            <w:shd w:val="clear" w:color="auto" w:fill="auto"/>
            <w:vAlign w:val="center"/>
          </w:tcPr>
          <w:p w14:paraId="45F61866">
            <w:pPr>
              <w:pStyle w:val="6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autoSpaceDE w:val="0"/>
              <w:autoSpaceDN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kern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val="en-US" w:eastAsia="zh-CN"/>
              </w:rPr>
              <w:t>支出科目</w:t>
            </w:r>
          </w:p>
        </w:tc>
        <w:tc>
          <w:tcPr>
            <w:tcW w:w="3183" w:type="dxa"/>
            <w:gridSpan w:val="3"/>
            <w:shd w:val="solid" w:color="FFFFFF" w:fill="auto"/>
            <w:vAlign w:val="center"/>
          </w:tcPr>
          <w:p w14:paraId="64FB00EA">
            <w:pPr>
              <w:pStyle w:val="6"/>
              <w:shd w:val="solid" w:color="FFFFFF" w:fill="auto"/>
              <w:kinsoku/>
              <w:autoSpaceDE/>
              <w:autoSpaceDN w:val="0"/>
              <w:jc w:val="center"/>
              <w:textAlignment w:val="center"/>
              <w:rPr>
                <w:rFonts w:hint="eastAsia" w:ascii="Times New Roman" w:hAnsi="Times New Roman" w:eastAsia="仿宋" w:cs="仿宋"/>
                <w:b w:val="0"/>
                <w:bCs w:val="0"/>
                <w:kern w:val="0"/>
                <w:sz w:val="21"/>
                <w:szCs w:val="24"/>
                <w:vertAlign w:val="baseline"/>
                <w:lang w:val="zh-CN"/>
              </w:rPr>
            </w:pPr>
            <w:r>
              <w:rPr>
                <w:rFonts w:hint="eastAsia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val="en-US" w:eastAsia="zh-CN"/>
              </w:rPr>
              <w:t>合同约定项目经费</w:t>
            </w:r>
          </w:p>
        </w:tc>
        <w:tc>
          <w:tcPr>
            <w:tcW w:w="3305" w:type="dxa"/>
            <w:gridSpan w:val="3"/>
            <w:shd w:val="solid" w:color="FFFFFF" w:fill="auto"/>
            <w:vAlign w:val="center"/>
          </w:tcPr>
          <w:p w14:paraId="249831C2">
            <w:pPr>
              <w:pStyle w:val="6"/>
              <w:shd w:val="solid" w:color="FFFFFF" w:fill="auto"/>
              <w:kinsoku/>
              <w:autoSpaceDE/>
              <w:autoSpaceDN w:val="0"/>
              <w:jc w:val="center"/>
              <w:textAlignment w:val="center"/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val="zh-CN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实际支出数</w:t>
            </w:r>
          </w:p>
        </w:tc>
        <w:tc>
          <w:tcPr>
            <w:tcW w:w="3289" w:type="dxa"/>
            <w:gridSpan w:val="3"/>
            <w:shd w:val="solid" w:color="FFFFFF" w:fill="auto"/>
            <w:vAlign w:val="center"/>
          </w:tcPr>
          <w:p w14:paraId="3F70C6E7">
            <w:pPr>
              <w:pStyle w:val="6"/>
              <w:shd w:val="solid" w:color="FFFFFF" w:fill="auto"/>
              <w:kinsoku/>
              <w:autoSpaceDE/>
              <w:autoSpaceDN w:val="0"/>
              <w:jc w:val="center"/>
              <w:textAlignment w:val="center"/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val="zh-CN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结余数</w:t>
            </w:r>
          </w:p>
        </w:tc>
        <w:tc>
          <w:tcPr>
            <w:tcW w:w="1734" w:type="dxa"/>
            <w:vMerge w:val="restart"/>
            <w:vAlign w:val="center"/>
          </w:tcPr>
          <w:p w14:paraId="10790E29">
            <w:pPr>
              <w:pStyle w:val="6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仿宋" w:cs="仿宋"/>
                <w:b w:val="0"/>
                <w:bCs w:val="0"/>
                <w:kern w:val="0"/>
                <w:sz w:val="21"/>
                <w:szCs w:val="24"/>
                <w:vertAlign w:val="baseline"/>
                <w:lang w:val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val="zh-CN" w:eastAsia="zh-CN"/>
              </w:rPr>
              <w:t>专项经费超支（结余）比例</w:t>
            </w:r>
            <w:r>
              <w:rPr>
                <w:rFonts w:hint="eastAsia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val="zh-CN" w:eastAsia="zh-CN"/>
              </w:rPr>
              <w:t>（</w:t>
            </w:r>
            <w:r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val="zh-CN" w:eastAsia="zh-CN"/>
              </w:rPr>
              <w:t>%</w:t>
            </w:r>
            <w:r>
              <w:rPr>
                <w:rFonts w:hint="eastAsia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val="zh-CN" w:eastAsia="zh-CN"/>
              </w:rPr>
              <w:t>）</w:t>
            </w:r>
          </w:p>
        </w:tc>
      </w:tr>
      <w:tr w14:paraId="4A495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109" w:type="dxa"/>
            <w:vMerge w:val="continue"/>
            <w:shd w:val="clear" w:color="auto" w:fill="auto"/>
            <w:vAlign w:val="top"/>
          </w:tcPr>
          <w:p w14:paraId="4A77C032">
            <w:pPr>
              <w:pStyle w:val="6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autoSpaceDE w:val="0"/>
              <w:autoSpaceDN w:val="0"/>
              <w:spacing w:line="360" w:lineRule="auto"/>
              <w:ind w:right="0" w:rightChars="0"/>
              <w:jc w:val="left"/>
              <w:rPr>
                <w:rFonts w:hint="eastAsia" w:ascii="Times New Roman" w:hAnsi="Times New Roman" w:eastAsia="仿宋" w:cs="仿宋"/>
                <w:b w:val="0"/>
                <w:bCs w:val="0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315" w:type="dxa"/>
            <w:shd w:val="solid" w:color="FFFFFF" w:fill="auto"/>
            <w:vAlign w:val="center"/>
          </w:tcPr>
          <w:p w14:paraId="3BCDF4D0">
            <w:pPr>
              <w:pStyle w:val="6"/>
              <w:shd w:val="solid" w:color="FFFFFF" w:fill="auto"/>
              <w:kinsoku/>
              <w:autoSpaceDE/>
              <w:autoSpaceDN w:val="0"/>
              <w:jc w:val="center"/>
              <w:textAlignment w:val="center"/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val="zh-CN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专项经费</w:t>
            </w:r>
          </w:p>
        </w:tc>
        <w:tc>
          <w:tcPr>
            <w:tcW w:w="1063" w:type="dxa"/>
            <w:shd w:val="solid" w:color="FFFFFF" w:fill="auto"/>
            <w:vAlign w:val="center"/>
          </w:tcPr>
          <w:p w14:paraId="430B1D62">
            <w:pPr>
              <w:pStyle w:val="6"/>
              <w:shd w:val="solid" w:color="FFFFFF" w:fill="auto"/>
              <w:kinsoku/>
              <w:autoSpaceDE/>
              <w:autoSpaceDN w:val="0"/>
              <w:jc w:val="center"/>
              <w:textAlignment w:val="center"/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val="zh-CN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自筹经费</w:t>
            </w:r>
          </w:p>
        </w:tc>
        <w:tc>
          <w:tcPr>
            <w:tcW w:w="805" w:type="dxa"/>
            <w:shd w:val="solid" w:color="FFFFFF" w:fill="auto"/>
            <w:vAlign w:val="center"/>
          </w:tcPr>
          <w:p w14:paraId="4A25EF87">
            <w:pPr>
              <w:pStyle w:val="6"/>
              <w:shd w:val="solid" w:color="FFFFFF" w:fill="auto"/>
              <w:kinsoku/>
              <w:autoSpaceDE/>
              <w:autoSpaceDN w:val="0"/>
              <w:jc w:val="center"/>
              <w:textAlignment w:val="center"/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val="zh-CN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合计</w:t>
            </w:r>
          </w:p>
        </w:tc>
        <w:tc>
          <w:tcPr>
            <w:tcW w:w="1315" w:type="dxa"/>
            <w:shd w:val="solid" w:color="FFFFFF" w:fill="auto"/>
            <w:vAlign w:val="center"/>
          </w:tcPr>
          <w:p w14:paraId="152253B9">
            <w:pPr>
              <w:pStyle w:val="6"/>
              <w:shd w:val="solid" w:color="FFFFFF" w:fill="auto"/>
              <w:kinsoku/>
              <w:autoSpaceDE/>
              <w:autoSpaceDN w:val="0"/>
              <w:jc w:val="center"/>
              <w:textAlignment w:val="center"/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val="zh-CN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专项经费</w:t>
            </w:r>
          </w:p>
        </w:tc>
        <w:tc>
          <w:tcPr>
            <w:tcW w:w="1137" w:type="dxa"/>
            <w:shd w:val="solid" w:color="FFFFFF" w:fill="auto"/>
            <w:vAlign w:val="center"/>
          </w:tcPr>
          <w:p w14:paraId="2BAD1791">
            <w:pPr>
              <w:pStyle w:val="6"/>
              <w:shd w:val="solid" w:color="FFFFFF" w:fill="auto"/>
              <w:kinsoku/>
              <w:autoSpaceDE/>
              <w:autoSpaceDN w:val="0"/>
              <w:jc w:val="center"/>
              <w:textAlignment w:val="center"/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val="zh-CN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自筹经费</w:t>
            </w:r>
          </w:p>
        </w:tc>
        <w:tc>
          <w:tcPr>
            <w:tcW w:w="853" w:type="dxa"/>
            <w:shd w:val="solid" w:color="FFFFFF" w:fill="auto"/>
            <w:vAlign w:val="center"/>
          </w:tcPr>
          <w:p w14:paraId="46EBCCDC">
            <w:pPr>
              <w:pStyle w:val="6"/>
              <w:shd w:val="solid" w:color="FFFFFF" w:fill="auto"/>
              <w:kinsoku/>
              <w:autoSpaceDE/>
              <w:autoSpaceDN w:val="0"/>
              <w:jc w:val="center"/>
              <w:textAlignment w:val="center"/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val="zh-CN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合计</w:t>
            </w:r>
          </w:p>
        </w:tc>
        <w:tc>
          <w:tcPr>
            <w:tcW w:w="1285" w:type="dxa"/>
            <w:shd w:val="solid" w:color="FFFFFF" w:fill="auto"/>
            <w:vAlign w:val="center"/>
          </w:tcPr>
          <w:p w14:paraId="248013BD">
            <w:pPr>
              <w:pStyle w:val="6"/>
              <w:shd w:val="solid" w:color="FFFFFF" w:fill="auto"/>
              <w:kinsoku/>
              <w:autoSpaceDE/>
              <w:autoSpaceDN w:val="0"/>
              <w:jc w:val="center"/>
              <w:textAlignment w:val="center"/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val="zh-CN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专项经费</w:t>
            </w:r>
          </w:p>
        </w:tc>
        <w:tc>
          <w:tcPr>
            <w:tcW w:w="1180" w:type="dxa"/>
            <w:shd w:val="solid" w:color="FFFFFF" w:fill="auto"/>
            <w:vAlign w:val="center"/>
          </w:tcPr>
          <w:p w14:paraId="356B8A18">
            <w:pPr>
              <w:pStyle w:val="6"/>
              <w:shd w:val="solid" w:color="FFFFFF" w:fill="auto"/>
              <w:kinsoku/>
              <w:autoSpaceDE/>
              <w:autoSpaceDN w:val="0"/>
              <w:jc w:val="center"/>
              <w:textAlignment w:val="center"/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val="zh-CN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自筹经费</w:t>
            </w:r>
          </w:p>
        </w:tc>
        <w:tc>
          <w:tcPr>
            <w:tcW w:w="824" w:type="dxa"/>
            <w:shd w:val="solid" w:color="FFFFFF" w:fill="auto"/>
            <w:vAlign w:val="center"/>
          </w:tcPr>
          <w:p w14:paraId="7B319195">
            <w:pPr>
              <w:pStyle w:val="6"/>
              <w:shd w:val="solid" w:color="FFFFFF" w:fill="auto"/>
              <w:kinsoku/>
              <w:autoSpaceDE/>
              <w:autoSpaceDN w:val="0"/>
              <w:jc w:val="center"/>
              <w:textAlignment w:val="center"/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val="zh-CN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合计</w:t>
            </w:r>
          </w:p>
        </w:tc>
        <w:tc>
          <w:tcPr>
            <w:tcW w:w="1734" w:type="dxa"/>
            <w:vMerge w:val="continue"/>
            <w:vAlign w:val="top"/>
          </w:tcPr>
          <w:p w14:paraId="7B5B9A17">
            <w:pPr>
              <w:pStyle w:val="6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autoSpaceDE w:val="0"/>
              <w:autoSpaceDN w:val="0"/>
              <w:spacing w:line="360" w:lineRule="auto"/>
              <w:ind w:right="0" w:rightChars="0"/>
              <w:jc w:val="left"/>
              <w:rPr>
                <w:rFonts w:hint="eastAsia" w:ascii="Times New Roman" w:hAnsi="Times New Roman" w:eastAsia="仿宋" w:cs="仿宋"/>
                <w:b w:val="0"/>
                <w:bCs w:val="0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</w:tr>
      <w:tr w14:paraId="3146B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09" w:type="dxa"/>
            <w:shd w:val="solid" w:color="FFFFFF" w:fill="auto"/>
            <w:vAlign w:val="center"/>
          </w:tcPr>
          <w:p w14:paraId="1AB288E1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  <w:r>
              <w:rPr>
                <w:rFonts w:hint="eastAsia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(</w:t>
            </w:r>
            <w:r>
              <w:rPr>
                <w:rFonts w:hint="eastAsia" w:ascii="Times New Roman" w:hAnsi="Times New Roman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1</w:t>
            </w:r>
            <w:r>
              <w:rPr>
                <w:rFonts w:hint="eastAsia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)</w:t>
            </w:r>
          </w:p>
        </w:tc>
        <w:tc>
          <w:tcPr>
            <w:tcW w:w="1315" w:type="dxa"/>
            <w:shd w:val="solid" w:color="FFFFFF" w:fill="auto"/>
            <w:vAlign w:val="center"/>
          </w:tcPr>
          <w:p w14:paraId="746FADA0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  <w:r>
              <w:rPr>
                <w:rFonts w:hint="eastAsia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(</w:t>
            </w:r>
            <w:r>
              <w:rPr>
                <w:rFonts w:hint="eastAsia" w:ascii="Times New Roman" w:hAnsi="Times New Roman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2</w:t>
            </w:r>
            <w:r>
              <w:rPr>
                <w:rFonts w:hint="eastAsia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)</w:t>
            </w:r>
          </w:p>
        </w:tc>
        <w:tc>
          <w:tcPr>
            <w:tcW w:w="1063" w:type="dxa"/>
            <w:shd w:val="solid" w:color="FFFFFF" w:fill="auto"/>
            <w:vAlign w:val="center"/>
          </w:tcPr>
          <w:p w14:paraId="7618192E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  <w:r>
              <w:rPr>
                <w:rFonts w:hint="eastAsia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(</w:t>
            </w:r>
            <w:r>
              <w:rPr>
                <w:rFonts w:hint="eastAsia" w:ascii="Times New Roman" w:hAnsi="Times New Roman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3</w:t>
            </w:r>
            <w:r>
              <w:rPr>
                <w:rFonts w:hint="eastAsia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)</w:t>
            </w:r>
          </w:p>
        </w:tc>
        <w:tc>
          <w:tcPr>
            <w:tcW w:w="805" w:type="dxa"/>
            <w:shd w:val="solid" w:color="FFFFFF" w:fill="auto"/>
            <w:vAlign w:val="center"/>
          </w:tcPr>
          <w:p w14:paraId="3992B563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  <w:r>
              <w:rPr>
                <w:rFonts w:hint="eastAsia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(</w:t>
            </w:r>
            <w:r>
              <w:rPr>
                <w:rFonts w:hint="eastAsia" w:ascii="Times New Roman" w:hAnsi="Times New Roman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4</w:t>
            </w:r>
            <w:r>
              <w:rPr>
                <w:rFonts w:hint="eastAsia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)</w:t>
            </w:r>
          </w:p>
        </w:tc>
        <w:tc>
          <w:tcPr>
            <w:tcW w:w="1315" w:type="dxa"/>
            <w:shd w:val="solid" w:color="FFFFFF" w:fill="auto"/>
            <w:vAlign w:val="center"/>
          </w:tcPr>
          <w:p w14:paraId="7F76C821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  <w:r>
              <w:rPr>
                <w:rFonts w:hint="eastAsia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(</w:t>
            </w:r>
            <w:r>
              <w:rPr>
                <w:rFonts w:hint="eastAsia" w:ascii="Times New Roman" w:hAnsi="Times New Roman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5</w:t>
            </w:r>
            <w:r>
              <w:rPr>
                <w:rFonts w:hint="eastAsia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)</w:t>
            </w:r>
          </w:p>
        </w:tc>
        <w:tc>
          <w:tcPr>
            <w:tcW w:w="1137" w:type="dxa"/>
            <w:shd w:val="solid" w:color="FFFFFF" w:fill="auto"/>
            <w:vAlign w:val="center"/>
          </w:tcPr>
          <w:p w14:paraId="3685A19D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  <w:r>
              <w:rPr>
                <w:rFonts w:hint="eastAsia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(</w:t>
            </w:r>
            <w:r>
              <w:rPr>
                <w:rFonts w:hint="eastAsia" w:ascii="Times New Roman" w:hAnsi="Times New Roman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6</w:t>
            </w:r>
            <w:r>
              <w:rPr>
                <w:rFonts w:hint="eastAsia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)</w:t>
            </w:r>
          </w:p>
        </w:tc>
        <w:tc>
          <w:tcPr>
            <w:tcW w:w="853" w:type="dxa"/>
            <w:shd w:val="solid" w:color="FFFFFF" w:fill="auto"/>
            <w:vAlign w:val="center"/>
          </w:tcPr>
          <w:p w14:paraId="2FB75305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  <w:r>
              <w:rPr>
                <w:rFonts w:hint="eastAsia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(</w:t>
            </w:r>
            <w:r>
              <w:rPr>
                <w:rFonts w:hint="eastAsia" w:ascii="Times New Roman" w:hAnsi="Times New Roman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7</w:t>
            </w:r>
            <w:r>
              <w:rPr>
                <w:rFonts w:hint="eastAsia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)</w:t>
            </w:r>
          </w:p>
        </w:tc>
        <w:tc>
          <w:tcPr>
            <w:tcW w:w="1285" w:type="dxa"/>
            <w:shd w:val="solid" w:color="FFFFFF" w:fill="auto"/>
            <w:vAlign w:val="center"/>
          </w:tcPr>
          <w:p w14:paraId="694359EE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  <w:r>
              <w:rPr>
                <w:rFonts w:hint="eastAsia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(</w:t>
            </w:r>
            <w:r>
              <w:rPr>
                <w:rFonts w:hint="eastAsia" w:ascii="Times New Roman" w:hAnsi="Times New Roman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8</w:t>
            </w:r>
            <w:r>
              <w:rPr>
                <w:rFonts w:hint="eastAsia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)</w:t>
            </w:r>
          </w:p>
        </w:tc>
        <w:tc>
          <w:tcPr>
            <w:tcW w:w="1180" w:type="dxa"/>
            <w:shd w:val="solid" w:color="FFFFFF" w:fill="auto"/>
            <w:vAlign w:val="center"/>
          </w:tcPr>
          <w:p w14:paraId="0B5D1439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  <w:r>
              <w:rPr>
                <w:rFonts w:hint="eastAsia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(</w:t>
            </w:r>
            <w:r>
              <w:rPr>
                <w:rFonts w:hint="eastAsia" w:ascii="Times New Roman" w:hAnsi="Times New Roman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9</w:t>
            </w:r>
            <w:r>
              <w:rPr>
                <w:rFonts w:hint="eastAsia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)</w:t>
            </w:r>
          </w:p>
        </w:tc>
        <w:tc>
          <w:tcPr>
            <w:tcW w:w="824" w:type="dxa"/>
            <w:shd w:val="solid" w:color="FFFFFF" w:fill="auto"/>
            <w:vAlign w:val="center"/>
          </w:tcPr>
          <w:p w14:paraId="00FA5BDB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  <w:r>
              <w:rPr>
                <w:rFonts w:hint="eastAsia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(</w:t>
            </w:r>
            <w:r>
              <w:rPr>
                <w:rFonts w:hint="eastAsia" w:ascii="Times New Roman" w:hAnsi="Times New Roman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10</w:t>
            </w:r>
            <w:r>
              <w:rPr>
                <w:rFonts w:hint="eastAsia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)</w:t>
            </w:r>
          </w:p>
        </w:tc>
        <w:tc>
          <w:tcPr>
            <w:tcW w:w="1734" w:type="dxa"/>
            <w:shd w:val="solid" w:color="FFFFFF" w:fill="auto"/>
            <w:vAlign w:val="center"/>
          </w:tcPr>
          <w:p w14:paraId="13CC7963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  <w:r>
              <w:rPr>
                <w:rFonts w:hint="eastAsia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(</w:t>
            </w:r>
            <w:r>
              <w:rPr>
                <w:rFonts w:hint="eastAsia" w:ascii="Times New Roman" w:hAnsi="Times New Roman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11</w:t>
            </w:r>
            <w:r>
              <w:rPr>
                <w:rFonts w:hint="eastAsia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  <w:t>)</w:t>
            </w:r>
          </w:p>
        </w:tc>
      </w:tr>
      <w:tr w14:paraId="0B1B0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09" w:type="dxa"/>
            <w:shd w:val="clear" w:color="auto" w:fill="auto"/>
            <w:vAlign w:val="center"/>
          </w:tcPr>
          <w:p w14:paraId="299F994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315" w:type="dxa"/>
            <w:shd w:val="solid" w:color="FFFFFF" w:fill="auto"/>
            <w:vAlign w:val="center"/>
          </w:tcPr>
          <w:p w14:paraId="39C10D2A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063" w:type="dxa"/>
            <w:shd w:val="solid" w:color="FFFFFF" w:fill="auto"/>
            <w:vAlign w:val="center"/>
          </w:tcPr>
          <w:p w14:paraId="0D099652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05" w:type="dxa"/>
            <w:shd w:val="solid" w:color="FFFFFF" w:fill="auto"/>
            <w:vAlign w:val="center"/>
          </w:tcPr>
          <w:p w14:paraId="27771051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315" w:type="dxa"/>
            <w:shd w:val="solid" w:color="FFFFFF" w:fill="auto"/>
            <w:vAlign w:val="center"/>
          </w:tcPr>
          <w:p w14:paraId="6D97FFE2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137" w:type="dxa"/>
            <w:shd w:val="solid" w:color="FFFFFF" w:fill="auto"/>
            <w:vAlign w:val="center"/>
          </w:tcPr>
          <w:p w14:paraId="44056CFC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53" w:type="dxa"/>
            <w:shd w:val="solid" w:color="FFFFFF" w:fill="auto"/>
            <w:vAlign w:val="center"/>
          </w:tcPr>
          <w:p w14:paraId="2000297E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285" w:type="dxa"/>
            <w:shd w:val="solid" w:color="FFFFFF" w:fill="auto"/>
            <w:vAlign w:val="center"/>
          </w:tcPr>
          <w:p w14:paraId="5230A750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180" w:type="dxa"/>
            <w:shd w:val="solid" w:color="FFFFFF" w:fill="auto"/>
            <w:vAlign w:val="center"/>
          </w:tcPr>
          <w:p w14:paraId="6F7AEE22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24" w:type="dxa"/>
            <w:shd w:val="solid" w:color="FFFFFF" w:fill="auto"/>
            <w:vAlign w:val="center"/>
          </w:tcPr>
          <w:p w14:paraId="4598FB6D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734" w:type="dxa"/>
            <w:shd w:val="solid" w:color="FFFFFF" w:fill="auto"/>
            <w:vAlign w:val="center"/>
          </w:tcPr>
          <w:p w14:paraId="37C04A9F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</w:tr>
      <w:tr w14:paraId="59CB6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09" w:type="dxa"/>
            <w:shd w:val="solid" w:color="FFFFFF" w:fill="auto"/>
            <w:vAlign w:val="center"/>
          </w:tcPr>
          <w:p w14:paraId="5BFA6C56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315" w:type="dxa"/>
            <w:shd w:val="solid" w:color="FFFFFF" w:fill="auto"/>
            <w:vAlign w:val="center"/>
          </w:tcPr>
          <w:p w14:paraId="60C70DE7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063" w:type="dxa"/>
            <w:shd w:val="solid" w:color="FFFFFF" w:fill="auto"/>
            <w:vAlign w:val="center"/>
          </w:tcPr>
          <w:p w14:paraId="15FAC00F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05" w:type="dxa"/>
            <w:shd w:val="solid" w:color="FFFFFF" w:fill="auto"/>
            <w:vAlign w:val="center"/>
          </w:tcPr>
          <w:p w14:paraId="4BE94EAD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righ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315" w:type="dxa"/>
            <w:shd w:val="solid" w:color="FFFFFF" w:fill="auto"/>
            <w:vAlign w:val="center"/>
          </w:tcPr>
          <w:p w14:paraId="34AC7B88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137" w:type="dxa"/>
            <w:shd w:val="solid" w:color="FFFFFF" w:fill="auto"/>
            <w:vAlign w:val="center"/>
          </w:tcPr>
          <w:p w14:paraId="3DCA73D2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53" w:type="dxa"/>
            <w:shd w:val="solid" w:color="FFFFFF" w:fill="auto"/>
            <w:vAlign w:val="center"/>
          </w:tcPr>
          <w:p w14:paraId="7A4F141B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righ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285" w:type="dxa"/>
            <w:shd w:val="solid" w:color="FFFFFF" w:fill="auto"/>
            <w:vAlign w:val="center"/>
          </w:tcPr>
          <w:p w14:paraId="7B5682FB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180" w:type="dxa"/>
            <w:shd w:val="solid" w:color="FFFFFF" w:fill="auto"/>
            <w:vAlign w:val="center"/>
          </w:tcPr>
          <w:p w14:paraId="684B3456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24" w:type="dxa"/>
            <w:shd w:val="solid" w:color="FFFFFF" w:fill="auto"/>
            <w:vAlign w:val="center"/>
          </w:tcPr>
          <w:p w14:paraId="136E3E2B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734" w:type="dxa"/>
            <w:shd w:val="solid" w:color="FFFFFF" w:fill="auto"/>
            <w:vAlign w:val="center"/>
          </w:tcPr>
          <w:p w14:paraId="1E9B946A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</w:tr>
      <w:tr w14:paraId="05CF3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09" w:type="dxa"/>
            <w:shd w:val="solid" w:color="FFFFFF" w:fill="auto"/>
            <w:vAlign w:val="center"/>
          </w:tcPr>
          <w:p w14:paraId="497D4E22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315" w:type="dxa"/>
            <w:shd w:val="solid" w:color="FFFFFF" w:fill="auto"/>
            <w:vAlign w:val="center"/>
          </w:tcPr>
          <w:p w14:paraId="1D617553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063" w:type="dxa"/>
            <w:shd w:val="solid" w:color="FFFFFF" w:fill="auto"/>
            <w:vAlign w:val="center"/>
          </w:tcPr>
          <w:p w14:paraId="56C24401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05" w:type="dxa"/>
            <w:shd w:val="solid" w:color="FFFFFF" w:fill="auto"/>
            <w:vAlign w:val="center"/>
          </w:tcPr>
          <w:p w14:paraId="0C97E6CD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righ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315" w:type="dxa"/>
            <w:shd w:val="solid" w:color="FFFFFF" w:fill="auto"/>
            <w:vAlign w:val="center"/>
          </w:tcPr>
          <w:p w14:paraId="43287707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137" w:type="dxa"/>
            <w:shd w:val="solid" w:color="FFFFFF" w:fill="auto"/>
            <w:vAlign w:val="center"/>
          </w:tcPr>
          <w:p w14:paraId="6A0F8F3E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53" w:type="dxa"/>
            <w:shd w:val="solid" w:color="FFFFFF" w:fill="auto"/>
            <w:vAlign w:val="center"/>
          </w:tcPr>
          <w:p w14:paraId="208C21CC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righ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285" w:type="dxa"/>
            <w:shd w:val="solid" w:color="FFFFFF" w:fill="auto"/>
            <w:vAlign w:val="center"/>
          </w:tcPr>
          <w:p w14:paraId="461C2EEF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180" w:type="dxa"/>
            <w:shd w:val="solid" w:color="FFFFFF" w:fill="auto"/>
            <w:vAlign w:val="center"/>
          </w:tcPr>
          <w:p w14:paraId="3847FF9C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24" w:type="dxa"/>
            <w:shd w:val="solid" w:color="FFFFFF" w:fill="auto"/>
            <w:vAlign w:val="center"/>
          </w:tcPr>
          <w:p w14:paraId="08710772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734" w:type="dxa"/>
            <w:shd w:val="solid" w:color="FFFFFF" w:fill="auto"/>
            <w:vAlign w:val="center"/>
          </w:tcPr>
          <w:p w14:paraId="2048E36A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</w:tr>
      <w:tr w14:paraId="5A099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09" w:type="dxa"/>
            <w:shd w:val="solid" w:color="FFFFFF" w:fill="auto"/>
            <w:vAlign w:val="center"/>
          </w:tcPr>
          <w:p w14:paraId="73C98149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315" w:type="dxa"/>
            <w:shd w:val="solid" w:color="FFFFFF" w:fill="auto"/>
            <w:vAlign w:val="center"/>
          </w:tcPr>
          <w:p w14:paraId="5B163D82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063" w:type="dxa"/>
            <w:shd w:val="solid" w:color="FFFFFF" w:fill="auto"/>
            <w:vAlign w:val="center"/>
          </w:tcPr>
          <w:p w14:paraId="0380E175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05" w:type="dxa"/>
            <w:shd w:val="solid" w:color="FFFFFF" w:fill="auto"/>
            <w:vAlign w:val="center"/>
          </w:tcPr>
          <w:p w14:paraId="5DA0A700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righ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315" w:type="dxa"/>
            <w:shd w:val="solid" w:color="FFFFFF" w:fill="auto"/>
            <w:vAlign w:val="center"/>
          </w:tcPr>
          <w:p w14:paraId="4C82064E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137" w:type="dxa"/>
            <w:shd w:val="solid" w:color="FFFFFF" w:fill="auto"/>
            <w:vAlign w:val="center"/>
          </w:tcPr>
          <w:p w14:paraId="54BF0E9C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53" w:type="dxa"/>
            <w:shd w:val="solid" w:color="FFFFFF" w:fill="auto"/>
            <w:vAlign w:val="center"/>
          </w:tcPr>
          <w:p w14:paraId="153C2C9F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righ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285" w:type="dxa"/>
            <w:shd w:val="solid" w:color="FFFFFF" w:fill="auto"/>
            <w:vAlign w:val="center"/>
          </w:tcPr>
          <w:p w14:paraId="50FE2887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180" w:type="dxa"/>
            <w:shd w:val="solid" w:color="FFFFFF" w:fill="auto"/>
            <w:vAlign w:val="center"/>
          </w:tcPr>
          <w:p w14:paraId="3FAFBE89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24" w:type="dxa"/>
            <w:shd w:val="solid" w:color="FFFFFF" w:fill="auto"/>
            <w:vAlign w:val="center"/>
          </w:tcPr>
          <w:p w14:paraId="610BB48A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734" w:type="dxa"/>
            <w:shd w:val="solid" w:color="FFFFFF" w:fill="auto"/>
            <w:vAlign w:val="center"/>
          </w:tcPr>
          <w:p w14:paraId="0A0CC82C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</w:tr>
      <w:tr w14:paraId="02DC8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09" w:type="dxa"/>
            <w:shd w:val="solid" w:color="FFFFFF" w:fill="auto"/>
            <w:vAlign w:val="center"/>
          </w:tcPr>
          <w:p w14:paraId="0786D46D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315" w:type="dxa"/>
            <w:shd w:val="solid" w:color="FFFFFF" w:fill="auto"/>
            <w:vAlign w:val="center"/>
          </w:tcPr>
          <w:p w14:paraId="39DF2A56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063" w:type="dxa"/>
            <w:shd w:val="solid" w:color="FFFFFF" w:fill="auto"/>
            <w:vAlign w:val="center"/>
          </w:tcPr>
          <w:p w14:paraId="28B64056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05" w:type="dxa"/>
            <w:shd w:val="solid" w:color="FFFFFF" w:fill="auto"/>
            <w:vAlign w:val="center"/>
          </w:tcPr>
          <w:p w14:paraId="5444E749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righ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315" w:type="dxa"/>
            <w:shd w:val="solid" w:color="FFFFFF" w:fill="auto"/>
            <w:vAlign w:val="center"/>
          </w:tcPr>
          <w:p w14:paraId="68199DB0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137" w:type="dxa"/>
            <w:shd w:val="solid" w:color="FFFFFF" w:fill="auto"/>
            <w:vAlign w:val="center"/>
          </w:tcPr>
          <w:p w14:paraId="74334FF7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53" w:type="dxa"/>
            <w:shd w:val="solid" w:color="FFFFFF" w:fill="auto"/>
            <w:vAlign w:val="center"/>
          </w:tcPr>
          <w:p w14:paraId="03B2510F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righ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285" w:type="dxa"/>
            <w:shd w:val="solid" w:color="FFFFFF" w:fill="auto"/>
            <w:vAlign w:val="center"/>
          </w:tcPr>
          <w:p w14:paraId="3C122499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180" w:type="dxa"/>
            <w:shd w:val="solid" w:color="FFFFFF" w:fill="auto"/>
            <w:vAlign w:val="center"/>
          </w:tcPr>
          <w:p w14:paraId="76FD8ABE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24" w:type="dxa"/>
            <w:shd w:val="solid" w:color="FFFFFF" w:fill="auto"/>
            <w:vAlign w:val="center"/>
          </w:tcPr>
          <w:p w14:paraId="5EF856E2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734" w:type="dxa"/>
            <w:shd w:val="solid" w:color="FFFFFF" w:fill="auto"/>
            <w:vAlign w:val="center"/>
          </w:tcPr>
          <w:p w14:paraId="6BBA6E89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</w:tr>
      <w:tr w14:paraId="286B8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09" w:type="dxa"/>
            <w:shd w:val="solid" w:color="FFFFFF" w:fill="auto"/>
            <w:vAlign w:val="center"/>
          </w:tcPr>
          <w:p w14:paraId="04176A68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315" w:type="dxa"/>
            <w:shd w:val="solid" w:color="FFFFFF" w:fill="auto"/>
            <w:vAlign w:val="center"/>
          </w:tcPr>
          <w:p w14:paraId="7837CD10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063" w:type="dxa"/>
            <w:shd w:val="solid" w:color="FFFFFF" w:fill="auto"/>
            <w:vAlign w:val="center"/>
          </w:tcPr>
          <w:p w14:paraId="530C5247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05" w:type="dxa"/>
            <w:shd w:val="solid" w:color="FFFFFF" w:fill="auto"/>
            <w:vAlign w:val="center"/>
          </w:tcPr>
          <w:p w14:paraId="46D6FBCA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righ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315" w:type="dxa"/>
            <w:shd w:val="solid" w:color="FFFFFF" w:fill="auto"/>
            <w:vAlign w:val="center"/>
          </w:tcPr>
          <w:p w14:paraId="2FF5CF76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137" w:type="dxa"/>
            <w:shd w:val="solid" w:color="FFFFFF" w:fill="auto"/>
            <w:vAlign w:val="center"/>
          </w:tcPr>
          <w:p w14:paraId="293B0155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53" w:type="dxa"/>
            <w:shd w:val="solid" w:color="FFFFFF" w:fill="auto"/>
            <w:vAlign w:val="center"/>
          </w:tcPr>
          <w:p w14:paraId="7E1C0596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righ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285" w:type="dxa"/>
            <w:shd w:val="solid" w:color="FFFFFF" w:fill="auto"/>
            <w:vAlign w:val="center"/>
          </w:tcPr>
          <w:p w14:paraId="3296BEA7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180" w:type="dxa"/>
            <w:shd w:val="solid" w:color="FFFFFF" w:fill="auto"/>
            <w:vAlign w:val="center"/>
          </w:tcPr>
          <w:p w14:paraId="4C00408F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24" w:type="dxa"/>
            <w:shd w:val="solid" w:color="FFFFFF" w:fill="auto"/>
            <w:vAlign w:val="center"/>
          </w:tcPr>
          <w:p w14:paraId="50F5BBA5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734" w:type="dxa"/>
            <w:shd w:val="solid" w:color="FFFFFF" w:fill="auto"/>
            <w:vAlign w:val="center"/>
          </w:tcPr>
          <w:p w14:paraId="3B3B2051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</w:tr>
      <w:tr w14:paraId="65276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09" w:type="dxa"/>
            <w:tcBorders>
              <w:top w:val="single" w:color="auto" w:sz="2" w:space="0"/>
              <w:bottom w:val="single" w:color="auto" w:sz="2" w:space="0"/>
            </w:tcBorders>
            <w:shd w:val="solid" w:color="FFFFFF" w:fill="auto"/>
            <w:vAlign w:val="center"/>
          </w:tcPr>
          <w:p w14:paraId="1279E793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315" w:type="dxa"/>
            <w:tcBorders>
              <w:top w:val="single" w:color="auto" w:sz="2" w:space="0"/>
              <w:bottom w:val="single" w:color="auto" w:sz="2" w:space="0"/>
            </w:tcBorders>
            <w:shd w:val="solid" w:color="FFFFFF" w:fill="auto"/>
            <w:vAlign w:val="center"/>
          </w:tcPr>
          <w:p w14:paraId="64CA7E1F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063" w:type="dxa"/>
            <w:tcBorders>
              <w:top w:val="single" w:color="auto" w:sz="2" w:space="0"/>
              <w:bottom w:val="single" w:color="auto" w:sz="2" w:space="0"/>
            </w:tcBorders>
            <w:shd w:val="solid" w:color="FFFFFF" w:fill="auto"/>
            <w:vAlign w:val="center"/>
          </w:tcPr>
          <w:p w14:paraId="5A5834B9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05" w:type="dxa"/>
            <w:tcBorders>
              <w:top w:val="single" w:color="auto" w:sz="2" w:space="0"/>
              <w:bottom w:val="single" w:color="auto" w:sz="2" w:space="0"/>
            </w:tcBorders>
            <w:shd w:val="solid" w:color="FFFFFF" w:fill="auto"/>
            <w:vAlign w:val="center"/>
          </w:tcPr>
          <w:p w14:paraId="1C57E37C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righ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315" w:type="dxa"/>
            <w:tcBorders>
              <w:top w:val="single" w:color="auto" w:sz="2" w:space="0"/>
              <w:bottom w:val="single" w:color="auto" w:sz="2" w:space="0"/>
            </w:tcBorders>
            <w:shd w:val="solid" w:color="FFFFFF" w:fill="auto"/>
            <w:vAlign w:val="center"/>
          </w:tcPr>
          <w:p w14:paraId="4B1CF35E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137" w:type="dxa"/>
            <w:tcBorders>
              <w:top w:val="single" w:color="auto" w:sz="2" w:space="0"/>
              <w:bottom w:val="single" w:color="auto" w:sz="2" w:space="0"/>
            </w:tcBorders>
            <w:shd w:val="solid" w:color="FFFFFF" w:fill="auto"/>
            <w:vAlign w:val="center"/>
          </w:tcPr>
          <w:p w14:paraId="41D39C57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53" w:type="dxa"/>
            <w:tcBorders>
              <w:top w:val="single" w:color="auto" w:sz="2" w:space="0"/>
              <w:bottom w:val="single" w:color="auto" w:sz="2" w:space="0"/>
            </w:tcBorders>
            <w:shd w:val="solid" w:color="FFFFFF" w:fill="auto"/>
            <w:vAlign w:val="center"/>
          </w:tcPr>
          <w:p w14:paraId="5117C21D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righ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285" w:type="dxa"/>
            <w:tcBorders>
              <w:top w:val="single" w:color="auto" w:sz="2" w:space="0"/>
              <w:bottom w:val="single" w:color="auto" w:sz="2" w:space="0"/>
            </w:tcBorders>
            <w:shd w:val="solid" w:color="FFFFFF" w:fill="auto"/>
            <w:vAlign w:val="center"/>
          </w:tcPr>
          <w:p w14:paraId="3898AF32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180" w:type="dxa"/>
            <w:tcBorders>
              <w:top w:val="single" w:color="auto" w:sz="2" w:space="0"/>
              <w:bottom w:val="single" w:color="auto" w:sz="2" w:space="0"/>
            </w:tcBorders>
            <w:shd w:val="solid" w:color="FFFFFF" w:fill="auto"/>
            <w:vAlign w:val="center"/>
          </w:tcPr>
          <w:p w14:paraId="52473FA3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24" w:type="dxa"/>
            <w:tcBorders>
              <w:top w:val="single" w:color="auto" w:sz="2" w:space="0"/>
              <w:bottom w:val="single" w:color="auto" w:sz="2" w:space="0"/>
            </w:tcBorders>
            <w:shd w:val="solid" w:color="FFFFFF" w:fill="auto"/>
            <w:vAlign w:val="center"/>
          </w:tcPr>
          <w:p w14:paraId="68643151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734" w:type="dxa"/>
            <w:tcBorders>
              <w:top w:val="single" w:color="auto" w:sz="2" w:space="0"/>
              <w:bottom w:val="single" w:color="auto" w:sz="2" w:space="0"/>
            </w:tcBorders>
            <w:shd w:val="solid" w:color="FFFFFF" w:fill="auto"/>
            <w:vAlign w:val="center"/>
          </w:tcPr>
          <w:p w14:paraId="4E7D199B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</w:tr>
      <w:tr w14:paraId="4E2F2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09" w:type="dxa"/>
            <w:tcBorders>
              <w:top w:val="single" w:color="auto" w:sz="2" w:space="0"/>
            </w:tcBorders>
            <w:shd w:val="solid" w:color="FFFFFF" w:fill="auto"/>
            <w:vAlign w:val="center"/>
          </w:tcPr>
          <w:p w14:paraId="19F353A0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315" w:type="dxa"/>
            <w:tcBorders>
              <w:top w:val="single" w:color="auto" w:sz="2" w:space="0"/>
            </w:tcBorders>
            <w:shd w:val="solid" w:color="FFFFFF" w:fill="auto"/>
            <w:vAlign w:val="center"/>
          </w:tcPr>
          <w:p w14:paraId="5E5CDCB2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063" w:type="dxa"/>
            <w:tcBorders>
              <w:top w:val="single" w:color="auto" w:sz="2" w:space="0"/>
            </w:tcBorders>
            <w:shd w:val="solid" w:color="FFFFFF" w:fill="auto"/>
            <w:vAlign w:val="center"/>
          </w:tcPr>
          <w:p w14:paraId="6A7E7404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05" w:type="dxa"/>
            <w:tcBorders>
              <w:top w:val="single" w:color="auto" w:sz="2" w:space="0"/>
            </w:tcBorders>
            <w:shd w:val="solid" w:color="FFFFFF" w:fill="auto"/>
            <w:vAlign w:val="center"/>
          </w:tcPr>
          <w:p w14:paraId="70D743F2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righ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315" w:type="dxa"/>
            <w:tcBorders>
              <w:top w:val="single" w:color="auto" w:sz="2" w:space="0"/>
            </w:tcBorders>
            <w:shd w:val="solid" w:color="FFFFFF" w:fill="auto"/>
            <w:vAlign w:val="center"/>
          </w:tcPr>
          <w:p w14:paraId="18CBE6B1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137" w:type="dxa"/>
            <w:tcBorders>
              <w:top w:val="single" w:color="auto" w:sz="2" w:space="0"/>
            </w:tcBorders>
            <w:shd w:val="solid" w:color="FFFFFF" w:fill="auto"/>
            <w:vAlign w:val="center"/>
          </w:tcPr>
          <w:p w14:paraId="5C4F5BD5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53" w:type="dxa"/>
            <w:tcBorders>
              <w:top w:val="single" w:color="auto" w:sz="2" w:space="0"/>
            </w:tcBorders>
            <w:shd w:val="solid" w:color="FFFFFF" w:fill="auto"/>
            <w:vAlign w:val="center"/>
          </w:tcPr>
          <w:p w14:paraId="321B0751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righ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285" w:type="dxa"/>
            <w:tcBorders>
              <w:top w:val="single" w:color="auto" w:sz="2" w:space="0"/>
            </w:tcBorders>
            <w:shd w:val="solid" w:color="FFFFFF" w:fill="auto"/>
            <w:vAlign w:val="center"/>
          </w:tcPr>
          <w:p w14:paraId="16CB0C5F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180" w:type="dxa"/>
            <w:tcBorders>
              <w:top w:val="single" w:color="auto" w:sz="2" w:space="0"/>
            </w:tcBorders>
            <w:shd w:val="solid" w:color="FFFFFF" w:fill="auto"/>
            <w:vAlign w:val="center"/>
          </w:tcPr>
          <w:p w14:paraId="04B1C2F7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24" w:type="dxa"/>
            <w:tcBorders>
              <w:top w:val="single" w:color="auto" w:sz="2" w:space="0"/>
            </w:tcBorders>
            <w:shd w:val="solid" w:color="FFFFFF" w:fill="auto"/>
            <w:vAlign w:val="center"/>
          </w:tcPr>
          <w:p w14:paraId="2FB7EDD9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734" w:type="dxa"/>
            <w:tcBorders>
              <w:top w:val="single" w:color="auto" w:sz="2" w:space="0"/>
            </w:tcBorders>
            <w:shd w:val="solid" w:color="FFFFFF" w:fill="auto"/>
            <w:vAlign w:val="center"/>
          </w:tcPr>
          <w:p w14:paraId="140419D4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</w:tr>
      <w:tr w14:paraId="2F201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09" w:type="dxa"/>
            <w:shd w:val="clear" w:color="auto" w:fill="auto"/>
            <w:vAlign w:val="center"/>
          </w:tcPr>
          <w:p w14:paraId="5CAA722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b/>
                <w:i w:val="0"/>
                <w:snapToGrid/>
                <w:color w:val="000000"/>
                <w:sz w:val="21"/>
                <w:u w:val="non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仿宋" w:cs="仿宋"/>
                <w:b/>
                <w:i w:val="0"/>
                <w:snapToGrid/>
                <w:color w:val="000000"/>
                <w:sz w:val="21"/>
                <w:u w:val="none"/>
                <w:lang w:eastAsia="zh-CN"/>
              </w:rPr>
              <w:t>合</w:t>
            </w:r>
            <w:r>
              <w:rPr>
                <w:rFonts w:hint="eastAsia" w:ascii="Times New Roman" w:hAnsi="Times New Roman" w:eastAsia="仿宋" w:cs="仿宋"/>
                <w:b/>
                <w:i w:val="0"/>
                <w:snapToGrid/>
                <w:color w:val="000000"/>
                <w:sz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" w:cs="仿宋"/>
                <w:b/>
                <w:i w:val="0"/>
                <w:snapToGrid/>
                <w:color w:val="000000"/>
                <w:sz w:val="21"/>
                <w:u w:val="none"/>
                <w:lang w:eastAsia="zh-CN"/>
              </w:rPr>
              <w:t>计</w:t>
            </w:r>
          </w:p>
        </w:tc>
        <w:tc>
          <w:tcPr>
            <w:tcW w:w="1315" w:type="dxa"/>
            <w:shd w:val="solid" w:color="FFFFFF" w:fill="auto"/>
            <w:vAlign w:val="center"/>
          </w:tcPr>
          <w:p w14:paraId="4C93820C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righ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063" w:type="dxa"/>
            <w:shd w:val="solid" w:color="FFFFFF" w:fill="auto"/>
            <w:vAlign w:val="center"/>
          </w:tcPr>
          <w:p w14:paraId="03A67414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righ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05" w:type="dxa"/>
            <w:shd w:val="solid" w:color="FFFFFF" w:fill="auto"/>
            <w:vAlign w:val="center"/>
          </w:tcPr>
          <w:p w14:paraId="463FC091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righ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315" w:type="dxa"/>
            <w:shd w:val="solid" w:color="FFFFFF" w:fill="auto"/>
            <w:vAlign w:val="center"/>
          </w:tcPr>
          <w:p w14:paraId="59BDAC23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righ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137" w:type="dxa"/>
            <w:shd w:val="solid" w:color="FFFFFF" w:fill="auto"/>
            <w:vAlign w:val="center"/>
          </w:tcPr>
          <w:p w14:paraId="7C546AB4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righ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53" w:type="dxa"/>
            <w:shd w:val="solid" w:color="FFFFFF" w:fill="auto"/>
            <w:vAlign w:val="center"/>
          </w:tcPr>
          <w:p w14:paraId="5DE6EA22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righ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285" w:type="dxa"/>
            <w:shd w:val="solid" w:color="FFFFFF" w:fill="auto"/>
            <w:vAlign w:val="center"/>
          </w:tcPr>
          <w:p w14:paraId="1CE0576C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180" w:type="dxa"/>
            <w:shd w:val="solid" w:color="FFFFFF" w:fill="auto"/>
            <w:vAlign w:val="center"/>
          </w:tcPr>
          <w:p w14:paraId="77726234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824" w:type="dxa"/>
            <w:shd w:val="solid" w:color="FFFFFF" w:fill="auto"/>
            <w:vAlign w:val="center"/>
          </w:tcPr>
          <w:p w14:paraId="33C4CF55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Times New Roman" w:hAnsi="Times New Roman" w:eastAsia="仿宋" w:cs="仿宋"/>
                <w:kern w:val="0"/>
                <w:sz w:val="21"/>
                <w:szCs w:val="24"/>
                <w:vertAlign w:val="baseline"/>
                <w:lang w:val="zh-CN"/>
              </w:rPr>
            </w:pPr>
          </w:p>
        </w:tc>
        <w:tc>
          <w:tcPr>
            <w:tcW w:w="1734" w:type="dxa"/>
            <w:shd w:val="solid" w:color="FFFFFF" w:fill="auto"/>
            <w:vAlign w:val="center"/>
          </w:tcPr>
          <w:p w14:paraId="3140AE3D">
            <w:pPr>
              <w:pStyle w:val="6"/>
              <w:keepNext w:val="0"/>
              <w:keepLines w:val="0"/>
              <w:pageBreakBefore w:val="0"/>
              <w:widowControl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before="0" w:beforeLines="0" w:after="0" w:afterLines="0" w:line="252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仿宋" w:cs="仿宋"/>
                <w:b w:val="0"/>
                <w:i w:val="0"/>
                <w:snapToGrid/>
                <w:color w:val="000000"/>
                <w:sz w:val="21"/>
                <w:u w:val="none"/>
                <w:shd w:val="clear" w:color="auto" w:fill="FFFFFF"/>
              </w:rPr>
            </w:pPr>
          </w:p>
        </w:tc>
      </w:tr>
    </w:tbl>
    <w:p w14:paraId="04674EA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rPr>
          <w:rFonts w:hint="default" w:ascii="Times New Roman" w:hAnsi="Times New Roman" w:eastAsia="仿宋" w:cs="仿宋"/>
          <w:kern w:val="0"/>
          <w:sz w:val="28"/>
          <w:szCs w:val="28"/>
          <w:lang w:val="en-US" w:eastAsia="zh-CN"/>
        </w:rPr>
        <w:sectPr>
          <w:footerReference r:id="rId3" w:type="default"/>
          <w:footerReference r:id="rId4" w:type="even"/>
          <w:pgSz w:w="15840" w:h="12240" w:orient="landscape"/>
          <w:pgMar w:top="1797" w:right="1440" w:bottom="1797" w:left="1440" w:header="720" w:footer="851" w:gutter="0"/>
          <w:pgNumType w:fmt="decimal"/>
          <w:cols w:space="720" w:num="1"/>
          <w:docGrid w:linePitch="312" w:charSpace="0"/>
        </w:sectPr>
      </w:pPr>
      <w:r>
        <w:rPr>
          <w:rFonts w:hint="eastAsia" w:ascii="Times New Roman" w:hAnsi="Times New Roman" w:eastAsia="仿宋" w:cs="仿宋"/>
          <w:kern w:val="0"/>
          <w:sz w:val="28"/>
          <w:szCs w:val="28"/>
          <w:lang w:val="zh-CN"/>
        </w:rPr>
        <w:t>注：“支出科目”请按照项目合同书中经费开支科目填写，以上为样例。</w:t>
      </w:r>
      <w:r>
        <w:rPr>
          <w:rFonts w:hint="eastAsia" w:eastAsia="仿宋" w:cs="仿宋"/>
          <w:kern w:val="0"/>
          <w:sz w:val="28"/>
          <w:szCs w:val="28"/>
          <w:lang w:val="en-US" w:eastAsia="zh-CN"/>
        </w:rPr>
        <w:t>请根据实际填写附件《项目支出明细表》。</w:t>
      </w:r>
    </w:p>
    <w:p w14:paraId="497ECD9A">
      <w:pPr>
        <w:pStyle w:val="6"/>
        <w:autoSpaceDE w:val="0"/>
        <w:autoSpaceDN w:val="0"/>
        <w:spacing w:line="360" w:lineRule="auto"/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项目支出明细表</w:t>
      </w:r>
    </w:p>
    <w:tbl>
      <w:tblPr>
        <w:tblStyle w:val="4"/>
        <w:tblW w:w="8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663"/>
        <w:gridCol w:w="1737"/>
        <w:gridCol w:w="1775"/>
        <w:gridCol w:w="2400"/>
      </w:tblGrid>
      <w:tr w14:paraId="59B36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Align w:val="center"/>
          </w:tcPr>
          <w:p w14:paraId="797FA6DF">
            <w:pPr>
              <w:pStyle w:val="6"/>
              <w:autoSpaceDE w:val="0"/>
              <w:autoSpaceDN w:val="0"/>
              <w:spacing w:line="360" w:lineRule="auto"/>
              <w:ind w:right="0" w:rightChars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收款日期</w:t>
            </w:r>
          </w:p>
        </w:tc>
        <w:tc>
          <w:tcPr>
            <w:tcW w:w="1663" w:type="dxa"/>
            <w:vAlign w:val="center"/>
          </w:tcPr>
          <w:p w14:paraId="091CBA21">
            <w:pPr>
              <w:pStyle w:val="6"/>
              <w:autoSpaceDE w:val="0"/>
              <w:autoSpaceDN w:val="0"/>
              <w:spacing w:line="360" w:lineRule="auto"/>
              <w:ind w:right="0" w:rightChars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凭证号</w:t>
            </w:r>
          </w:p>
        </w:tc>
        <w:tc>
          <w:tcPr>
            <w:tcW w:w="1737" w:type="dxa"/>
            <w:vAlign w:val="center"/>
          </w:tcPr>
          <w:p w14:paraId="59F0437C">
            <w:pPr>
              <w:pStyle w:val="6"/>
              <w:autoSpaceDE w:val="0"/>
              <w:autoSpaceDN w:val="0"/>
              <w:spacing w:line="360" w:lineRule="auto"/>
              <w:ind w:right="0" w:rightChars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摘要</w:t>
            </w:r>
          </w:p>
        </w:tc>
        <w:tc>
          <w:tcPr>
            <w:tcW w:w="1775" w:type="dxa"/>
            <w:vAlign w:val="center"/>
          </w:tcPr>
          <w:p w14:paraId="3629D7BD">
            <w:pPr>
              <w:pStyle w:val="6"/>
              <w:autoSpaceDE w:val="0"/>
              <w:autoSpaceDN w:val="0"/>
              <w:spacing w:line="360" w:lineRule="auto"/>
              <w:ind w:right="0" w:rightChars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收款金额</w:t>
            </w:r>
          </w:p>
        </w:tc>
        <w:tc>
          <w:tcPr>
            <w:tcW w:w="2400" w:type="dxa"/>
            <w:vAlign w:val="center"/>
          </w:tcPr>
          <w:p w14:paraId="6748E977">
            <w:pPr>
              <w:pStyle w:val="6"/>
              <w:autoSpaceDE w:val="0"/>
              <w:autoSpaceDN w:val="0"/>
              <w:spacing w:line="360" w:lineRule="auto"/>
              <w:ind w:right="0" w:rightChars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费用类别</w:t>
            </w:r>
          </w:p>
        </w:tc>
      </w:tr>
      <w:tr w14:paraId="1CC48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356" w:type="dxa"/>
            <w:vAlign w:val="top"/>
          </w:tcPr>
          <w:p w14:paraId="1FCFD265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vAlign w:val="top"/>
          </w:tcPr>
          <w:p w14:paraId="1552D308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37" w:type="dxa"/>
            <w:vAlign w:val="top"/>
          </w:tcPr>
          <w:p w14:paraId="701967A5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5" w:type="dxa"/>
            <w:vAlign w:val="top"/>
          </w:tcPr>
          <w:p w14:paraId="5FB595DA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00" w:type="dxa"/>
            <w:vAlign w:val="top"/>
          </w:tcPr>
          <w:p w14:paraId="19026FD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知识产权专项资金</w:t>
            </w:r>
          </w:p>
        </w:tc>
      </w:tr>
      <w:tr w14:paraId="52F1D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Align w:val="center"/>
          </w:tcPr>
          <w:p w14:paraId="0845D53C">
            <w:pPr>
              <w:pStyle w:val="6"/>
              <w:autoSpaceDE w:val="0"/>
              <w:autoSpaceDN w:val="0"/>
              <w:spacing w:line="360" w:lineRule="auto"/>
              <w:ind w:right="0" w:rightChars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支付日期</w:t>
            </w:r>
          </w:p>
        </w:tc>
        <w:tc>
          <w:tcPr>
            <w:tcW w:w="1663" w:type="dxa"/>
            <w:vAlign w:val="center"/>
          </w:tcPr>
          <w:p w14:paraId="4C841E67">
            <w:pPr>
              <w:pStyle w:val="6"/>
              <w:autoSpaceDE w:val="0"/>
              <w:autoSpaceDN w:val="0"/>
              <w:spacing w:line="360" w:lineRule="auto"/>
              <w:ind w:right="0" w:rightChars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凭证号</w:t>
            </w:r>
          </w:p>
        </w:tc>
        <w:tc>
          <w:tcPr>
            <w:tcW w:w="1737" w:type="dxa"/>
            <w:vAlign w:val="center"/>
          </w:tcPr>
          <w:p w14:paraId="4114D8E4">
            <w:pPr>
              <w:pStyle w:val="6"/>
              <w:autoSpaceDE w:val="0"/>
              <w:autoSpaceDN w:val="0"/>
              <w:spacing w:line="360" w:lineRule="auto"/>
              <w:ind w:right="0" w:rightChars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摘要</w:t>
            </w:r>
          </w:p>
        </w:tc>
        <w:tc>
          <w:tcPr>
            <w:tcW w:w="1775" w:type="dxa"/>
            <w:vAlign w:val="center"/>
          </w:tcPr>
          <w:p w14:paraId="363FD7FD">
            <w:pPr>
              <w:pStyle w:val="6"/>
              <w:autoSpaceDE w:val="0"/>
              <w:autoSpaceDN w:val="0"/>
              <w:spacing w:line="360" w:lineRule="auto"/>
              <w:ind w:right="0" w:rightChars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支付金额</w:t>
            </w:r>
          </w:p>
        </w:tc>
        <w:tc>
          <w:tcPr>
            <w:tcW w:w="2400" w:type="dxa"/>
            <w:vAlign w:val="center"/>
          </w:tcPr>
          <w:p w14:paraId="1861C0E8">
            <w:pPr>
              <w:pStyle w:val="6"/>
              <w:autoSpaceDE w:val="0"/>
              <w:autoSpaceDN w:val="0"/>
              <w:spacing w:line="360" w:lineRule="auto"/>
              <w:ind w:right="0" w:rightChars="0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费用类别</w:t>
            </w:r>
          </w:p>
        </w:tc>
      </w:tr>
      <w:tr w14:paraId="24582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Align w:val="top"/>
          </w:tcPr>
          <w:p w14:paraId="0D15259F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vAlign w:val="top"/>
          </w:tcPr>
          <w:p w14:paraId="482E6DCD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37" w:type="dxa"/>
            <w:vAlign w:val="top"/>
          </w:tcPr>
          <w:p w14:paraId="17610598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5" w:type="dxa"/>
            <w:vAlign w:val="top"/>
          </w:tcPr>
          <w:p w14:paraId="20A98BA3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00" w:type="dxa"/>
            <w:vAlign w:val="top"/>
          </w:tcPr>
          <w:p w14:paraId="5BE99AFA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559A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Align w:val="top"/>
          </w:tcPr>
          <w:p w14:paraId="4E2A1ED9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vAlign w:val="top"/>
          </w:tcPr>
          <w:p w14:paraId="26780FA0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37" w:type="dxa"/>
            <w:vAlign w:val="top"/>
          </w:tcPr>
          <w:p w14:paraId="22DDD672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5" w:type="dxa"/>
            <w:vAlign w:val="top"/>
          </w:tcPr>
          <w:p w14:paraId="3F7FE589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00" w:type="dxa"/>
            <w:vAlign w:val="top"/>
          </w:tcPr>
          <w:p w14:paraId="38F447FC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D04D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356" w:type="dxa"/>
            <w:vAlign w:val="top"/>
          </w:tcPr>
          <w:p w14:paraId="4BB4A742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vAlign w:val="top"/>
          </w:tcPr>
          <w:p w14:paraId="1C0F0DF7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37" w:type="dxa"/>
            <w:vAlign w:val="top"/>
          </w:tcPr>
          <w:p w14:paraId="0AAA0407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5" w:type="dxa"/>
            <w:vAlign w:val="top"/>
          </w:tcPr>
          <w:p w14:paraId="7F8A1B5F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00" w:type="dxa"/>
            <w:vAlign w:val="top"/>
          </w:tcPr>
          <w:p w14:paraId="01898BE7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BC7F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Align w:val="top"/>
          </w:tcPr>
          <w:p w14:paraId="6647B1CD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vAlign w:val="top"/>
          </w:tcPr>
          <w:p w14:paraId="13E4E142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37" w:type="dxa"/>
            <w:vAlign w:val="top"/>
          </w:tcPr>
          <w:p w14:paraId="07BD3556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5" w:type="dxa"/>
            <w:vAlign w:val="top"/>
          </w:tcPr>
          <w:p w14:paraId="285045D4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00" w:type="dxa"/>
            <w:vAlign w:val="top"/>
          </w:tcPr>
          <w:p w14:paraId="7272E8DE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AFB7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Align w:val="top"/>
          </w:tcPr>
          <w:p w14:paraId="04A74CAD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vAlign w:val="top"/>
          </w:tcPr>
          <w:p w14:paraId="2C436ACE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37" w:type="dxa"/>
            <w:vAlign w:val="top"/>
          </w:tcPr>
          <w:p w14:paraId="0205DF19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5" w:type="dxa"/>
            <w:vAlign w:val="top"/>
          </w:tcPr>
          <w:p w14:paraId="26F77928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00" w:type="dxa"/>
            <w:vAlign w:val="top"/>
          </w:tcPr>
          <w:p w14:paraId="6F61361D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649C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Align w:val="top"/>
          </w:tcPr>
          <w:p w14:paraId="11C1A20E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vAlign w:val="top"/>
          </w:tcPr>
          <w:p w14:paraId="12171EEB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37" w:type="dxa"/>
            <w:vAlign w:val="top"/>
          </w:tcPr>
          <w:p w14:paraId="610685D9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5" w:type="dxa"/>
            <w:vAlign w:val="top"/>
          </w:tcPr>
          <w:p w14:paraId="2B1B29D2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00" w:type="dxa"/>
            <w:vAlign w:val="top"/>
          </w:tcPr>
          <w:p w14:paraId="30A94BA9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9559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Align w:val="top"/>
          </w:tcPr>
          <w:p w14:paraId="52C74DAA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vAlign w:val="top"/>
          </w:tcPr>
          <w:p w14:paraId="375E1723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37" w:type="dxa"/>
            <w:vAlign w:val="top"/>
          </w:tcPr>
          <w:p w14:paraId="42FE9B41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5" w:type="dxa"/>
            <w:vAlign w:val="top"/>
          </w:tcPr>
          <w:p w14:paraId="5773073E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00" w:type="dxa"/>
            <w:vAlign w:val="top"/>
          </w:tcPr>
          <w:p w14:paraId="14423740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F933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Align w:val="top"/>
          </w:tcPr>
          <w:p w14:paraId="21F503A6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vAlign w:val="top"/>
          </w:tcPr>
          <w:p w14:paraId="3771D8DE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37" w:type="dxa"/>
            <w:vAlign w:val="top"/>
          </w:tcPr>
          <w:p w14:paraId="3625ACE2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5" w:type="dxa"/>
            <w:vAlign w:val="top"/>
          </w:tcPr>
          <w:p w14:paraId="5F7C0AB6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00" w:type="dxa"/>
            <w:vAlign w:val="top"/>
          </w:tcPr>
          <w:p w14:paraId="5DC73D76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B1EC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Align w:val="top"/>
          </w:tcPr>
          <w:p w14:paraId="3990E513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vAlign w:val="top"/>
          </w:tcPr>
          <w:p w14:paraId="356C2120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37" w:type="dxa"/>
            <w:vAlign w:val="top"/>
          </w:tcPr>
          <w:p w14:paraId="7686DC88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5" w:type="dxa"/>
            <w:vAlign w:val="top"/>
          </w:tcPr>
          <w:p w14:paraId="306EE351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00" w:type="dxa"/>
            <w:vAlign w:val="top"/>
          </w:tcPr>
          <w:p w14:paraId="0AD11526">
            <w:pPr>
              <w:pStyle w:val="6"/>
              <w:autoSpaceDE w:val="0"/>
              <w:autoSpaceDN w:val="0"/>
              <w:spacing w:line="36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7E85E6F1">
      <w:pPr>
        <w:pStyle w:val="6"/>
        <w:autoSpaceDE w:val="0"/>
        <w:autoSpaceDN w:val="0"/>
        <w:spacing w:line="360" w:lineRule="auto"/>
        <w:ind w:left="0" w:leftChars="0" w:right="0" w:rightChars="0" w:firstLine="0" w:firstLineChars="0"/>
        <w:jc w:val="both"/>
        <w:rPr>
          <w:rFonts w:hint="default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（请在本页后附上表中每笔项目收支的财务凭证、银行水单及相关附件）</w:t>
      </w:r>
    </w:p>
    <w:p w14:paraId="65E0C529"/>
    <w:sectPr>
      <w:pgSz w:w="12240" w:h="15840"/>
      <w:pgMar w:top="1440" w:right="1797" w:bottom="1440" w:left="1797" w:header="720" w:footer="851" w:gutter="0"/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A883B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4AA717">
                          <w:pPr>
                            <w:pStyle w:val="2"/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74AA717">
                    <w:pPr>
                      <w:pStyle w:val="2"/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931D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2309A9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E2309A9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205EA4"/>
    <w:rsid w:val="000E660D"/>
    <w:rsid w:val="0EFF33B6"/>
    <w:rsid w:val="15205EA4"/>
    <w:rsid w:val="2AD402DD"/>
    <w:rsid w:val="2E077055"/>
    <w:rsid w:val="3C0D3C0E"/>
    <w:rsid w:val="415D0026"/>
    <w:rsid w:val="531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正文 New New New New New New New New New New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8f16d9cf-8568-4d75-a29e-e77b0f944e88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10790E29</paraID>
      <start>12</start>
      <end>13</end>
      <status>modified</status>
      <modifiedWord>（</modifiedWord>
      <trackRevisions>false</trackRevisions>
    </reviewItem>
    <reviewItem>
      <errorID>33319cd6-830b-4336-a398-38d7779ac90a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10790E29</paraID>
      <start>14</start>
      <end>15</end>
      <status>modified</status>
      <modifiedWord>）</modifiedWord>
      <trackRevisions>false</trackRevisions>
    </reviewItem>
    <reviewItem>
      <errorID>2e0bc633-3e80-4802-8315-ef26361660e4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1AB288E1</paraID>
      <start>0</start>
      <end>1</end>
      <status>modified</status>
      <modifiedWord>(</modifiedWord>
      <trackRevisions>false</trackRevisions>
    </reviewItem>
    <reviewItem>
      <errorID>4a8a4bf5-ea09-469a-bdd7-b80034e802bd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1AB288E1</paraID>
      <start>2</start>
      <end>3</end>
      <status>modified</status>
      <modifiedWord>)</modifiedWord>
      <trackRevisions>false</trackRevisions>
    </reviewItem>
    <reviewItem>
      <errorID>c422cd28-e05c-441b-b97a-a7690ba40c97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746FADA0</paraID>
      <start>0</start>
      <end>1</end>
      <status>modified</status>
      <modifiedWord>(</modifiedWord>
      <trackRevisions>false</trackRevisions>
    </reviewItem>
    <reviewItem>
      <errorID>8b403ed2-6108-47c1-b789-84e8f94a416d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746FADA0</paraID>
      <start>2</start>
      <end>3</end>
      <status>modified</status>
      <modifiedWord>)</modifiedWord>
      <trackRevisions>false</trackRevisions>
    </reviewItem>
    <reviewItem>
      <errorID>f48dd8b4-adb7-4f14-9caa-ee05b36b7a8b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7618192E</paraID>
      <start>0</start>
      <end>1</end>
      <status>modified</status>
      <modifiedWord>(</modifiedWord>
      <trackRevisions>false</trackRevisions>
    </reviewItem>
    <reviewItem>
      <errorID>8f145ae5-5c06-41ce-8bc2-3dd76a2d290a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7618192E</paraID>
      <start>2</start>
      <end>3</end>
      <status>modified</status>
      <modifiedWord>)</modifiedWord>
      <trackRevisions>false</trackRevisions>
    </reviewItem>
    <reviewItem>
      <errorID>194ac21a-b6da-4b8b-aed9-147e6a3cf286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3992B563</paraID>
      <start>0</start>
      <end>1</end>
      <status>modified</status>
      <modifiedWord>(</modifiedWord>
      <trackRevisions>false</trackRevisions>
    </reviewItem>
    <reviewItem>
      <errorID>1b417507-bb8c-4eb8-a5a8-c0c342faf161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3992B563</paraID>
      <start>2</start>
      <end>3</end>
      <status>modified</status>
      <modifiedWord>)</modifiedWord>
      <trackRevisions>false</trackRevisions>
    </reviewItem>
    <reviewItem>
      <errorID>43444a44-fbbe-4c8c-a508-fe4810551fbf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7F76C821</paraID>
      <start>0</start>
      <end>1</end>
      <status>modified</status>
      <modifiedWord>(</modifiedWord>
      <trackRevisions>false</trackRevisions>
    </reviewItem>
    <reviewItem>
      <errorID>39b9daaf-5b35-478e-9ba6-0e51520e2258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7F76C821</paraID>
      <start>2</start>
      <end>3</end>
      <status>modified</status>
      <modifiedWord>)</modifiedWord>
      <trackRevisions>false</trackRevisions>
    </reviewItem>
    <reviewItem>
      <errorID>a93d060f-98b0-4ee3-8ce0-4831a5e1f3d9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3685A19D</paraID>
      <start>0</start>
      <end>1</end>
      <status>modified</status>
      <modifiedWord>(</modifiedWord>
      <trackRevisions>false</trackRevisions>
    </reviewItem>
    <reviewItem>
      <errorID>5fc1565c-2cd2-4689-b885-b8ef8393afc2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3685A19D</paraID>
      <start>2</start>
      <end>3</end>
      <status>modified</status>
      <modifiedWord>)</modifiedWord>
      <trackRevisions>false</trackRevisions>
    </reviewItem>
    <reviewItem>
      <errorID>5aca5960-4372-4677-99d0-73580b931cbb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2FB75305</paraID>
      <start>0</start>
      <end>1</end>
      <status>modified</status>
      <modifiedWord>(</modifiedWord>
      <trackRevisions>false</trackRevisions>
    </reviewItem>
    <reviewItem>
      <errorID>cbe9b217-0665-48cd-8529-37cdbaf7a988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2FB75305</paraID>
      <start>2</start>
      <end>3</end>
      <status>modified</status>
      <modifiedWord>)</modifiedWord>
      <trackRevisions>false</trackRevisions>
    </reviewItem>
    <reviewItem>
      <errorID>a5571bb2-2ce1-4c55-8533-2ee165f1c957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694359EE</paraID>
      <start>0</start>
      <end>1</end>
      <status>modified</status>
      <modifiedWord>(</modifiedWord>
      <trackRevisions>false</trackRevisions>
    </reviewItem>
    <reviewItem>
      <errorID>9de80135-567c-4d2d-bab7-c806db884129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694359EE</paraID>
      <start>2</start>
      <end>3</end>
      <status>modified</status>
      <modifiedWord>)</modifiedWord>
      <trackRevisions>false</trackRevisions>
    </reviewItem>
    <reviewItem>
      <errorID>dfac33d4-4095-4a22-beba-e449d3705c31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 B5D1439</paraID>
      <start>0</start>
      <end>1</end>
      <status>modified</status>
      <modifiedWord>(</modifiedWord>
      <trackRevisions>false</trackRevisions>
    </reviewItem>
    <reviewItem>
      <errorID>066029a7-fc2d-4efa-95f4-08c7a03f5177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 B5D1439</paraID>
      <start>2</start>
      <end>3</end>
      <status>modified</status>
      <modifiedWord>)</modifiedWord>
      <trackRevisions>false</trackRevisions>
    </reviewItem>
    <reviewItem>
      <errorID>d12017b4-b3e2-4fee-9233-3634c900820d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  FA5BDB</paraID>
      <start>0</start>
      <end>1</end>
      <status>modified</status>
      <modifiedWord>(</modifiedWord>
      <trackRevisions>false</trackRevisions>
    </reviewItem>
    <reviewItem>
      <errorID>58adc783-2823-442d-aa42-ceee88d2e0f4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  FA5BDB</paraID>
      <start>3</start>
      <end>4</end>
      <status>modified</status>
      <modifiedWord>)</modifiedWord>
      <trackRevisions>false</trackRevisions>
    </reviewItem>
    <reviewItem>
      <errorID>79252aed-3821-46cc-8d42-fb410e6521f4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13CC7963</paraID>
      <start>0</start>
      <end>1</end>
      <status>modified</status>
      <modifiedWord>(</modifiedWord>
      <trackRevisions>false</trackRevisions>
    </reviewItem>
    <reviewItem>
      <errorID>64e44f26-2a89-4cb9-817d-92eb524a6b93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13CC7963</paraID>
      <start>3</start>
      <end>4</end>
      <status>modified</status>
      <modifiedWord>)</modifiedWord>
      <trackRevisions>false</trackRevisions>
    </reviewItem>
    <reviewItem>
      <errorID>f61032b2-40a0-4b7a-adfb-3350d13ca58d</errorID>
      <errorWord>》</errorWord>
      <group>L1_AI</group>
      <groupName>深度校对</groupName>
      <ability>L2_AI_Punc</ability>
      <abilityName>标点纠错</abilityName>
      <candidateList>
        <item>》。</item>
      </candidateList>
      <explain/>
      <paraID> 4674EA5</paraID>
      <start>49</start>
      <end>51</end>
      <status>modified</status>
      <modifiedWord>》。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29b919-24b5-4784-851c-757563fc57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市质量技术监督局</Company>
  <Pages>2</Pages>
  <Words>270</Words>
  <Characters>294</Characters>
  <Lines>0</Lines>
  <Paragraphs>0</Paragraphs>
  <TotalTime>10</TotalTime>
  <ScaleCrop>false</ScaleCrop>
  <LinksUpToDate>false</LinksUpToDate>
  <CharactersWithSpaces>433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2024-03-21T07:40:00Z</dcterms:created>
  <dc:creator>TG</dc:creator>
  <cp:lastModifiedBy>谢冬宁</cp:lastModifiedBy>
  <dcterms:modified xsi:type="dcterms:W3CDTF">2026-03-18T01:28:36Z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eyJoZGlkIjoiZTY4YTc5M2JlODk2OGU4ZmU4YzFjMjcxNWRmOTM0Y2IiLCJ1c2VySWQiOiIzNDQ1Nzk0MjIifQ==</vt:lpwstr>
  </property>
  <property fmtid="{D5CDD505-2E9C-101B-9397-08002B2CF9AE}" pid="4" name="ICV">
    <vt:lpwstr>F6598284E7724AE882E806B3F632A5E1_13</vt:lpwstr>
  </property>
</Properties>
</file>