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default" w:ascii="黑体" w:hAnsi="黑体" w:eastAsia="黑体" w:cs="黑体"/>
          <w:color w:val="auto"/>
          <w:sz w:val="32"/>
          <w:szCs w:val="32"/>
          <w:highlight w:val="none"/>
        </w:rPr>
        <w:t>3</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授权</w:t>
      </w:r>
      <w:r>
        <w:rPr>
          <w:rFonts w:hint="eastAsia" w:ascii="方正小标宋简体" w:hAnsi="方正小标宋简体" w:eastAsia="方正小标宋简体" w:cs="方正小标宋简体"/>
          <w:b w:val="0"/>
          <w:bCs/>
          <w:color w:val="auto"/>
          <w:sz w:val="44"/>
          <w:szCs w:val="44"/>
          <w:highlight w:val="none"/>
          <w:lang w:val="en-US" w:eastAsia="zh-Hans"/>
        </w:rPr>
        <w:t>委托</w:t>
      </w:r>
      <w:r>
        <w:rPr>
          <w:rFonts w:hint="eastAsia" w:ascii="方正小标宋简体" w:hAnsi="方正小标宋简体" w:eastAsia="方正小标宋简体" w:cs="方正小标宋简体"/>
          <w:b w:val="0"/>
          <w:bCs/>
          <w:color w:val="auto"/>
          <w:sz w:val="44"/>
          <w:szCs w:val="44"/>
          <w:highlight w:val="none"/>
        </w:rPr>
        <w:t>书</w:t>
      </w:r>
    </w:p>
    <w:p>
      <w:pPr>
        <w:keepNext w:val="0"/>
        <w:keepLines w:val="0"/>
        <w:pageBreakBefore w:val="0"/>
        <w:widowControl w:val="0"/>
        <w:kinsoku/>
        <w:wordWrap/>
        <w:overflowPunct/>
        <w:topLinePunct w:val="0"/>
        <w:autoSpaceDE/>
        <w:autoSpaceDN/>
        <w:bidi w:val="0"/>
        <w:adjustRightInd/>
        <w:snapToGrid/>
        <w:spacing w:line="360" w:lineRule="auto"/>
        <w:ind w:left="1124" w:leftChars="0" w:hanging="1124" w:hangingChars="400"/>
        <w:textAlignment w:val="auto"/>
        <w:rPr>
          <w:rFonts w:hint="eastAsia" w:ascii="楷体" w:hAnsi="楷体" w:eastAsia="楷体" w:cs="楷体"/>
          <w:b/>
          <w:bCs w:val="0"/>
          <w:color w:val="auto"/>
          <w:sz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Hans"/>
        </w:rPr>
        <w:t>本单位现</w:t>
      </w:r>
      <w:r>
        <w:rPr>
          <w:rFonts w:hint="eastAsia" w:ascii="仿宋_GB2312" w:hAnsi="仿宋_GB2312" w:eastAsia="仿宋_GB2312" w:cs="仿宋_GB2312"/>
          <w:b w:val="0"/>
          <w:bCs/>
          <w:color w:val="auto"/>
          <w:sz w:val="32"/>
          <w:szCs w:val="32"/>
          <w:highlight w:val="none"/>
          <w:lang w:val="en-US" w:eastAsia="zh-CN"/>
        </w:rPr>
        <w:t>授权深圳市前海深港现代服务业合作区管理局</w:t>
      </w:r>
      <w:r>
        <w:rPr>
          <w:rFonts w:hint="eastAsia" w:ascii="仿宋_GB2312" w:hAnsi="仿宋_GB2312" w:eastAsia="仿宋_GB2312" w:cs="仿宋_GB2312"/>
          <w:b w:val="0"/>
          <w:bCs/>
          <w:color w:val="auto"/>
          <w:sz w:val="32"/>
          <w:szCs w:val="32"/>
          <w:highlight w:val="none"/>
          <w:lang w:val="en-US" w:eastAsia="zh-Hans"/>
        </w:rPr>
        <w:t>（</w:t>
      </w:r>
      <w:r>
        <w:rPr>
          <w:rFonts w:hint="eastAsia" w:ascii="仿宋_GB2312" w:hAnsi="仿宋_GB2312" w:eastAsia="仿宋_GB2312" w:cs="仿宋_GB2312"/>
          <w:b w:val="0"/>
          <w:bCs/>
          <w:color w:val="auto"/>
          <w:sz w:val="32"/>
          <w:szCs w:val="32"/>
          <w:highlight w:val="none"/>
          <w:lang w:val="en-US" w:eastAsia="zh-CN"/>
        </w:rPr>
        <w:t>以下简称</w:t>
      </w:r>
      <w:r>
        <w:rPr>
          <w:rFonts w:hint="eastAsia" w:ascii="仿宋_GB2312" w:hAnsi="仿宋_GB2312" w:eastAsia="仿宋_GB2312" w:cs="仿宋_GB2312"/>
          <w:b w:val="0"/>
          <w:bCs/>
          <w:color w:val="auto"/>
          <w:sz w:val="32"/>
          <w:szCs w:val="32"/>
          <w:highlight w:val="none"/>
          <w:lang w:val="en-US" w:eastAsia="zh-Hans"/>
        </w:rPr>
        <w:t>前海管理局）</w:t>
      </w:r>
      <w:r>
        <w:rPr>
          <w:rFonts w:hint="eastAsia" w:ascii="仿宋_GB2312" w:hAnsi="仿宋_GB2312" w:eastAsia="仿宋_GB2312" w:cs="仿宋_GB2312"/>
          <w:b w:val="0"/>
          <w:bCs/>
          <w:color w:val="auto"/>
          <w:sz w:val="32"/>
          <w:szCs w:val="32"/>
          <w:highlight w:val="none"/>
          <w:lang w:val="en-US" w:eastAsia="zh-CN"/>
        </w:rPr>
        <w:t>根据《</w:t>
      </w:r>
      <w:r>
        <w:rPr>
          <w:rFonts w:hint="default" w:ascii="仿宋_GB2312" w:hAnsi="仿宋" w:eastAsia="仿宋_GB2312" w:cs="仿宋"/>
          <w:color w:val="000000"/>
          <w:sz w:val="32"/>
          <w:szCs w:val="32"/>
          <w:shd w:val="clear" w:color="auto" w:fill="FFFFFF"/>
          <w:lang w:eastAsia="zh-Hans" w:bidi="ar"/>
        </w:rPr>
        <w:t>深圳市前海深港现代服务业合作区支持港澳医疗机构集聚发展办法</w:t>
      </w:r>
      <w:r>
        <w:rPr>
          <w:rFonts w:hint="eastAsia" w:ascii="仿宋_GB2312" w:hAnsi="仿宋" w:eastAsia="仿宋_GB2312" w:cs="仿宋"/>
          <w:color w:val="000000"/>
          <w:sz w:val="32"/>
          <w:szCs w:val="32"/>
          <w:shd w:val="clear" w:color="auto" w:fill="FFFFFF"/>
          <w:lang w:eastAsia="zh-CN" w:bidi="ar"/>
        </w:rPr>
        <w:t>（</w:t>
      </w:r>
      <w:r>
        <w:rPr>
          <w:rFonts w:hint="eastAsia" w:ascii="仿宋_GB2312" w:hAnsi="仿宋" w:eastAsia="仿宋_GB2312" w:cs="仿宋"/>
          <w:color w:val="000000"/>
          <w:sz w:val="32"/>
          <w:szCs w:val="32"/>
          <w:shd w:val="clear" w:color="auto" w:fill="FFFFFF"/>
          <w:lang w:val="en-US" w:eastAsia="zh-CN" w:bidi="ar"/>
        </w:rPr>
        <w:t>修订</w:t>
      </w:r>
      <w:r>
        <w:rPr>
          <w:rFonts w:hint="eastAsia" w:ascii="仿宋_GB2312" w:hAnsi="仿宋" w:eastAsia="仿宋_GB2312" w:cs="仿宋"/>
          <w:color w:val="000000"/>
          <w:sz w:val="32"/>
          <w:szCs w:val="32"/>
          <w:shd w:val="clear" w:color="auto" w:fill="FFFFFF"/>
          <w:lang w:eastAsia="zh-CN" w:bidi="ar"/>
        </w:rPr>
        <w:t>）</w:t>
      </w:r>
      <w:r>
        <w:rPr>
          <w:rFonts w:hint="eastAsia" w:ascii="仿宋_GB2312" w:hAnsi="仿宋_GB2312" w:eastAsia="仿宋_GB2312" w:cs="仿宋_GB2312"/>
          <w:b w:val="0"/>
          <w:bCs/>
          <w:color w:val="auto"/>
          <w:sz w:val="32"/>
          <w:szCs w:val="32"/>
          <w:highlight w:val="none"/>
          <w:lang w:val="en-US" w:eastAsia="zh-CN"/>
        </w:rPr>
        <w:t>》（</w:t>
      </w:r>
      <w:r>
        <w:rPr>
          <w:rFonts w:hint="default" w:ascii="仿宋_GB2312" w:hAnsi="仿宋" w:eastAsia="仿宋_GB2312" w:cs="仿宋"/>
          <w:color w:val="000000"/>
          <w:sz w:val="32"/>
          <w:szCs w:val="32"/>
          <w:shd w:val="clear" w:color="auto" w:fill="FFFFFF"/>
          <w:lang w:eastAsia="zh-Hans" w:bidi="ar"/>
        </w:rPr>
        <w:t>深前海规〔202</w:t>
      </w:r>
      <w:r>
        <w:rPr>
          <w:rFonts w:hint="eastAsia" w:ascii="仿宋_GB2312" w:hAnsi="仿宋" w:eastAsia="仿宋_GB2312" w:cs="仿宋"/>
          <w:color w:val="000000"/>
          <w:sz w:val="32"/>
          <w:szCs w:val="32"/>
          <w:shd w:val="clear" w:color="auto" w:fill="FFFFFF"/>
          <w:lang w:val="en-US" w:eastAsia="zh-CN" w:bidi="ar"/>
        </w:rPr>
        <w:t>6</w:t>
      </w:r>
      <w:r>
        <w:rPr>
          <w:rFonts w:hint="default" w:ascii="仿宋_GB2312" w:hAnsi="仿宋" w:eastAsia="仿宋_GB2312" w:cs="仿宋"/>
          <w:color w:val="000000"/>
          <w:sz w:val="32"/>
          <w:szCs w:val="32"/>
          <w:shd w:val="clear" w:color="auto" w:fill="FFFFFF"/>
          <w:lang w:eastAsia="zh-Hans" w:bidi="ar"/>
        </w:rPr>
        <w:t>〕</w:t>
      </w:r>
      <w:r>
        <w:rPr>
          <w:rFonts w:hint="eastAsia" w:ascii="仿宋_GB2312" w:hAnsi="仿宋" w:eastAsia="仿宋_GB2312" w:cs="仿宋"/>
          <w:color w:val="000000"/>
          <w:sz w:val="32"/>
          <w:szCs w:val="32"/>
          <w:shd w:val="clear" w:color="auto" w:fill="FFFFFF"/>
          <w:lang w:val="en-US" w:eastAsia="zh-CN" w:bidi="ar"/>
        </w:rPr>
        <w:t>2</w:t>
      </w:r>
      <w:r>
        <w:rPr>
          <w:rFonts w:hint="default" w:ascii="仿宋_GB2312" w:hAnsi="仿宋" w:eastAsia="仿宋_GB2312" w:cs="仿宋"/>
          <w:color w:val="000000"/>
          <w:sz w:val="32"/>
          <w:szCs w:val="32"/>
          <w:shd w:val="clear" w:color="auto" w:fill="FFFFFF"/>
          <w:lang w:eastAsia="zh-Hans" w:bidi="ar"/>
        </w:rPr>
        <w:t>号</w:t>
      </w:r>
      <w:r>
        <w:rPr>
          <w:rFonts w:hint="eastAsia" w:ascii="仿宋_GB2312" w:hAnsi="仿宋_GB2312" w:eastAsia="仿宋_GB2312" w:cs="仿宋_GB2312"/>
          <w:b w:val="0"/>
          <w:bCs/>
          <w:color w:val="auto"/>
          <w:sz w:val="32"/>
          <w:szCs w:val="32"/>
          <w:highlight w:val="none"/>
          <w:lang w:val="en-US" w:eastAsia="zh-CN"/>
        </w:rPr>
        <w:t>）及</w:t>
      </w:r>
      <w:r>
        <w:rPr>
          <w:rFonts w:hint="eastAsia" w:ascii="仿宋_GB2312" w:hAnsi="仿宋_GB2312" w:eastAsia="仿宋_GB2312" w:cs="仿宋_GB2312"/>
          <w:b w:val="0"/>
          <w:bCs/>
          <w:color w:val="auto"/>
          <w:sz w:val="32"/>
          <w:szCs w:val="32"/>
          <w:highlight w:val="none"/>
          <w:lang w:val="en-US" w:eastAsia="zh-Hans"/>
        </w:rPr>
        <w:t>《深圳市前海深港现代服务业合作区支持港澳医疗机构集聚发展专项资金</w:t>
      </w:r>
      <w:r>
        <w:rPr>
          <w:rFonts w:hint="default" w:ascii="仿宋_GB2312" w:hAnsi="仿宋_GB2312" w:eastAsia="仿宋_GB2312" w:cs="仿宋_GB2312"/>
          <w:b w:val="0"/>
          <w:bCs/>
          <w:color w:val="auto"/>
          <w:sz w:val="32"/>
          <w:szCs w:val="32"/>
          <w:highlight w:val="none"/>
          <w:lang w:eastAsia="zh-Hans"/>
        </w:rPr>
        <w:t>2026年</w:t>
      </w:r>
      <w:r>
        <w:rPr>
          <w:rFonts w:hint="eastAsia" w:ascii="仿宋_GB2312" w:hAnsi="仿宋_GB2312" w:eastAsia="仿宋_GB2312" w:cs="仿宋_GB2312"/>
          <w:b w:val="0"/>
          <w:bCs/>
          <w:color w:val="auto"/>
          <w:sz w:val="32"/>
          <w:szCs w:val="32"/>
          <w:highlight w:val="none"/>
          <w:lang w:val="en-US" w:eastAsia="zh-Hans"/>
        </w:rPr>
        <w:t>申报指</w:t>
      </w:r>
      <w:r>
        <w:rPr>
          <w:rFonts w:hint="default" w:ascii="仿宋_GB2312" w:hAnsi="仿宋_GB2312" w:eastAsia="仿宋_GB2312" w:cs="仿宋_GB2312"/>
          <w:b w:val="0"/>
          <w:bCs/>
          <w:color w:val="auto"/>
          <w:sz w:val="32"/>
          <w:szCs w:val="32"/>
          <w:highlight w:val="none"/>
          <w:lang w:eastAsia="zh-Hans"/>
        </w:rPr>
        <w:t>南</w:t>
      </w:r>
      <w:r>
        <w:rPr>
          <w:rFonts w:hint="eastAsia" w:ascii="仿宋_GB2312" w:hAnsi="仿宋_GB2312" w:eastAsia="仿宋_GB2312" w:cs="仿宋_GB2312"/>
          <w:b w:val="0"/>
          <w:bCs/>
          <w:color w:val="auto"/>
          <w:sz w:val="32"/>
          <w:szCs w:val="32"/>
          <w:highlight w:val="none"/>
          <w:lang w:val="en-US" w:eastAsia="zh-Hans"/>
        </w:rPr>
        <w:t>》等</w:t>
      </w:r>
      <w:r>
        <w:rPr>
          <w:rFonts w:hint="eastAsia" w:ascii="仿宋_GB2312" w:hAnsi="仿宋_GB2312" w:eastAsia="仿宋_GB2312" w:cs="仿宋_GB2312"/>
          <w:b w:val="0"/>
          <w:bCs/>
          <w:color w:val="auto"/>
          <w:sz w:val="32"/>
          <w:szCs w:val="32"/>
          <w:highlight w:val="none"/>
          <w:lang w:val="en-US" w:eastAsia="zh-CN"/>
        </w:rPr>
        <w:t>规定</w:t>
      </w:r>
      <w:r>
        <w:rPr>
          <w:rFonts w:hint="eastAsia" w:ascii="仿宋_GB2312" w:hAnsi="仿宋_GB2312" w:eastAsia="仿宋_GB2312" w:cs="仿宋_GB2312"/>
          <w:b w:val="0"/>
          <w:bCs/>
          <w:color w:val="auto"/>
          <w:sz w:val="32"/>
          <w:szCs w:val="32"/>
          <w:highlight w:val="none"/>
          <w:lang w:val="en-US" w:eastAsia="zh-Hans"/>
        </w:rPr>
        <w:t>向有关单位</w:t>
      </w:r>
      <w:r>
        <w:rPr>
          <w:rFonts w:hint="eastAsia" w:ascii="仿宋_GB2312" w:hAnsi="仿宋_GB2312" w:eastAsia="仿宋_GB2312" w:cs="仿宋_GB2312"/>
          <w:b w:val="0"/>
          <w:bCs/>
          <w:color w:val="auto"/>
          <w:sz w:val="32"/>
          <w:szCs w:val="32"/>
          <w:highlight w:val="none"/>
          <w:lang w:val="en-US" w:eastAsia="zh-CN"/>
        </w:rPr>
        <w:t>查询、</w:t>
      </w:r>
      <w:r>
        <w:rPr>
          <w:rFonts w:hint="eastAsia" w:ascii="仿宋_GB2312" w:hAnsi="仿宋_GB2312" w:eastAsia="仿宋_GB2312" w:cs="仿宋_GB2312"/>
          <w:b w:val="0"/>
          <w:bCs/>
          <w:color w:val="auto"/>
          <w:sz w:val="32"/>
          <w:szCs w:val="32"/>
          <w:highlight w:val="none"/>
          <w:lang w:val="en-US" w:eastAsia="zh-Hans"/>
        </w:rPr>
        <w:t>查验</w:t>
      </w:r>
      <w:r>
        <w:rPr>
          <w:rFonts w:hint="default" w:ascii="仿宋_GB2312" w:hAnsi="仿宋_GB2312" w:eastAsia="仿宋_GB2312" w:cs="仿宋_GB2312"/>
          <w:b w:val="0"/>
          <w:bCs/>
          <w:color w:val="auto"/>
          <w:sz w:val="32"/>
          <w:szCs w:val="32"/>
          <w:highlight w:val="none"/>
          <w:lang w:eastAsia="zh-CN"/>
        </w:rPr>
        <w:t>本单位</w:t>
      </w:r>
      <w:r>
        <w:rPr>
          <w:rFonts w:hint="eastAsia" w:ascii="仿宋_GB2312" w:hAnsi="仿宋_GB2312" w:eastAsia="仿宋_GB2312" w:cs="仿宋_GB2312"/>
          <w:b w:val="0"/>
          <w:bCs/>
          <w:color w:val="auto"/>
          <w:sz w:val="32"/>
          <w:szCs w:val="32"/>
          <w:highlight w:val="none"/>
          <w:lang w:val="en-US" w:eastAsia="zh-CN"/>
        </w:rPr>
        <w:t>的</w:t>
      </w:r>
      <w:r>
        <w:rPr>
          <w:rFonts w:hint="eastAsia" w:ascii="仿宋_GB2312" w:hAnsi="仿宋_GB2312" w:eastAsia="仿宋_GB2312" w:cs="仿宋_GB2312"/>
          <w:b w:val="0"/>
          <w:bCs/>
          <w:color w:val="auto"/>
          <w:sz w:val="32"/>
          <w:szCs w:val="32"/>
          <w:highlight w:val="none"/>
          <w:lang w:eastAsia="zh-CN"/>
        </w:rPr>
        <w:t>信息</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Hans"/>
        </w:rPr>
        <w:t>查询</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Hans"/>
        </w:rPr>
        <w:t>查验范围包括但不限于：企业工商登记信息、企业</w:t>
      </w:r>
      <w:r>
        <w:rPr>
          <w:rFonts w:hint="default" w:ascii="仿宋_GB2312" w:hAnsi="仿宋_GB2312" w:eastAsia="仿宋_GB2312" w:cs="仿宋_GB2312"/>
          <w:b w:val="0"/>
          <w:bCs/>
          <w:color w:val="auto"/>
          <w:sz w:val="32"/>
          <w:szCs w:val="32"/>
          <w:highlight w:val="none"/>
          <w:lang w:eastAsia="zh-CN"/>
        </w:rPr>
        <w:t>纳税信息</w:t>
      </w:r>
      <w:r>
        <w:rPr>
          <w:rFonts w:hint="eastAsia" w:ascii="仿宋_GB2312" w:hAnsi="仿宋_GB2312" w:eastAsia="仿宋_GB2312" w:cs="仿宋_GB2312"/>
          <w:b w:val="0"/>
          <w:bCs/>
          <w:color w:val="auto"/>
          <w:sz w:val="32"/>
          <w:szCs w:val="32"/>
          <w:highlight w:val="none"/>
          <w:lang w:eastAsia="zh-Hans"/>
        </w:rPr>
        <w:t>、</w:t>
      </w:r>
      <w:r>
        <w:rPr>
          <w:rFonts w:hint="eastAsia" w:ascii="仿宋_GB2312" w:hAnsi="仿宋_GB2312" w:eastAsia="仿宋_GB2312" w:cs="仿宋_GB2312"/>
          <w:b w:val="0"/>
          <w:bCs/>
          <w:color w:val="auto"/>
          <w:sz w:val="32"/>
          <w:szCs w:val="32"/>
          <w:highlight w:val="none"/>
          <w:lang w:val="en-US" w:eastAsia="zh-Hans"/>
        </w:rPr>
        <w:t>房产信息、</w:t>
      </w:r>
      <w:r>
        <w:rPr>
          <w:rFonts w:hint="default" w:ascii="仿宋_GB2312" w:hAnsi="仿宋_GB2312" w:eastAsia="仿宋_GB2312" w:cs="仿宋_GB2312"/>
          <w:b w:val="0"/>
          <w:bCs/>
          <w:color w:val="auto"/>
          <w:sz w:val="32"/>
          <w:szCs w:val="32"/>
          <w:highlight w:val="none"/>
          <w:lang w:eastAsia="zh-CN"/>
        </w:rPr>
        <w:t>经营信息</w:t>
      </w:r>
      <w:r>
        <w:rPr>
          <w:rFonts w:hint="eastAsia" w:ascii="仿宋_GB2312" w:hAnsi="仿宋_GB2312" w:eastAsia="仿宋_GB2312" w:cs="仿宋_GB2312"/>
          <w:b w:val="0"/>
          <w:bCs/>
          <w:color w:val="auto"/>
          <w:sz w:val="32"/>
          <w:szCs w:val="32"/>
          <w:highlight w:val="none"/>
          <w:lang w:eastAsia="zh-Hans"/>
        </w:rPr>
        <w:t>（</w:t>
      </w:r>
      <w:r>
        <w:rPr>
          <w:rFonts w:hint="eastAsia" w:ascii="仿宋_GB2312" w:hAnsi="仿宋_GB2312" w:eastAsia="仿宋_GB2312" w:cs="仿宋_GB2312"/>
          <w:b w:val="0"/>
          <w:bCs/>
          <w:color w:val="auto"/>
          <w:sz w:val="32"/>
          <w:szCs w:val="32"/>
          <w:highlight w:val="none"/>
          <w:lang w:val="en-US" w:eastAsia="zh-Hans"/>
        </w:rPr>
        <w:t>包括但不限于合同、财务报表、利润表、审计报告</w:t>
      </w:r>
      <w:r>
        <w:rPr>
          <w:rFonts w:hint="default" w:ascii="仿宋_GB2312" w:hAnsi="仿宋_GB2312" w:eastAsia="仿宋_GB2312" w:cs="仿宋_GB2312"/>
          <w:b w:val="0"/>
          <w:bCs/>
          <w:color w:val="auto"/>
          <w:sz w:val="32"/>
          <w:szCs w:val="32"/>
          <w:highlight w:val="none"/>
          <w:lang w:eastAsia="zh-CN"/>
        </w:rPr>
        <w:t>等</w:t>
      </w:r>
      <w:r>
        <w:rPr>
          <w:rFonts w:hint="eastAsia" w:ascii="仿宋_GB2312" w:hAnsi="仿宋_GB2312" w:eastAsia="仿宋_GB2312" w:cs="仿宋_GB2312"/>
          <w:b w:val="0"/>
          <w:bCs/>
          <w:color w:val="auto"/>
          <w:sz w:val="32"/>
          <w:szCs w:val="32"/>
          <w:highlight w:val="none"/>
          <w:lang w:eastAsia="zh-Hans"/>
        </w:rPr>
        <w:t>）、</w:t>
      </w:r>
      <w:r>
        <w:rPr>
          <w:rFonts w:hint="default" w:ascii="仿宋_GB2312" w:hAnsi="仿宋_GB2312" w:eastAsia="仿宋_GB2312" w:cs="仿宋_GB2312"/>
          <w:b w:val="0"/>
          <w:bCs/>
          <w:color w:val="auto"/>
          <w:sz w:val="32"/>
          <w:szCs w:val="32"/>
          <w:highlight w:val="none"/>
          <w:lang w:eastAsia="zh-CN"/>
        </w:rPr>
        <w:t>社会保险缴纳信息</w:t>
      </w:r>
      <w:r>
        <w:rPr>
          <w:rFonts w:hint="eastAsia" w:ascii="仿宋_GB2312" w:hAnsi="仿宋_GB2312" w:eastAsia="仿宋_GB2312" w:cs="仿宋_GB2312"/>
          <w:b w:val="0"/>
          <w:bCs/>
          <w:color w:val="auto"/>
          <w:sz w:val="32"/>
          <w:szCs w:val="32"/>
          <w:highlight w:val="none"/>
          <w:lang w:eastAsia="zh-Hans"/>
        </w:rPr>
        <w:t>、</w:t>
      </w:r>
      <w:r>
        <w:rPr>
          <w:rFonts w:hint="default" w:ascii="仿宋_GB2312" w:hAnsi="仿宋_GB2312" w:eastAsia="仿宋_GB2312" w:cs="仿宋_GB2312"/>
          <w:b w:val="0"/>
          <w:bCs/>
          <w:color w:val="auto"/>
          <w:sz w:val="32"/>
          <w:szCs w:val="32"/>
          <w:highlight w:val="none"/>
          <w:lang w:eastAsia="zh-CN"/>
        </w:rPr>
        <w:t>信用信息</w:t>
      </w:r>
      <w:r>
        <w:rPr>
          <w:rFonts w:hint="eastAsia" w:ascii="仿宋_GB2312" w:hAnsi="仿宋_GB2312" w:eastAsia="仿宋_GB2312" w:cs="仿宋_GB2312"/>
          <w:b w:val="0"/>
          <w:bCs/>
          <w:color w:val="auto"/>
          <w:sz w:val="32"/>
          <w:szCs w:val="32"/>
          <w:highlight w:val="none"/>
          <w:lang w:eastAsia="zh-Hans"/>
        </w:rPr>
        <w:t>、</w:t>
      </w:r>
      <w:r>
        <w:rPr>
          <w:rFonts w:hint="default" w:ascii="仿宋_GB2312" w:hAnsi="仿宋_GB2312" w:eastAsia="仿宋_GB2312" w:cs="仿宋_GB2312"/>
          <w:b w:val="0"/>
          <w:bCs/>
          <w:color w:val="auto"/>
          <w:sz w:val="32"/>
          <w:szCs w:val="32"/>
          <w:highlight w:val="none"/>
          <w:lang w:eastAsia="zh-Hans"/>
        </w:rPr>
        <w:t>医疗机构执业登记信息、</w:t>
      </w:r>
      <w:r>
        <w:rPr>
          <w:rFonts w:hint="default" w:ascii="仿宋_GB2312" w:hAnsi="仿宋_GB2312" w:eastAsia="仿宋_GB2312" w:cs="仿宋_GB2312"/>
          <w:b w:val="0"/>
          <w:bCs/>
          <w:color w:val="auto"/>
          <w:sz w:val="32"/>
          <w:szCs w:val="32"/>
          <w:highlight w:val="none"/>
          <w:lang w:eastAsia="zh-CN"/>
        </w:rPr>
        <w:t>其他</w:t>
      </w:r>
      <w:r>
        <w:rPr>
          <w:rFonts w:hint="eastAsia" w:ascii="仿宋_GB2312" w:hAnsi="仿宋_GB2312" w:eastAsia="仿宋_GB2312" w:cs="仿宋_GB2312"/>
          <w:b w:val="0"/>
          <w:bCs/>
          <w:color w:val="auto"/>
          <w:sz w:val="32"/>
          <w:szCs w:val="32"/>
          <w:highlight w:val="none"/>
          <w:lang w:val="en-US" w:eastAsia="zh-CN"/>
        </w:rPr>
        <w:t>深圳市前海深港现代服务业合作区管理局</w:t>
      </w:r>
      <w:r>
        <w:rPr>
          <w:rFonts w:hint="eastAsia" w:ascii="仿宋_GB2312" w:hAnsi="仿宋_GB2312" w:eastAsia="仿宋_GB2312" w:cs="仿宋_GB2312"/>
          <w:b w:val="0"/>
          <w:bCs/>
          <w:color w:val="auto"/>
          <w:sz w:val="32"/>
          <w:szCs w:val="32"/>
          <w:highlight w:val="none"/>
          <w:lang w:val="en-US" w:eastAsia="zh-Hans"/>
        </w:rPr>
        <w:t>（前海管理局）认为</w:t>
      </w:r>
      <w:r>
        <w:rPr>
          <w:rFonts w:hint="default" w:ascii="仿宋_GB2312" w:hAnsi="仿宋_GB2312" w:eastAsia="仿宋_GB2312" w:cs="仿宋_GB2312"/>
          <w:b w:val="0"/>
          <w:bCs/>
          <w:color w:val="auto"/>
          <w:sz w:val="32"/>
          <w:szCs w:val="32"/>
          <w:highlight w:val="none"/>
          <w:lang w:eastAsia="zh-CN"/>
        </w:rPr>
        <w:t>所需</w:t>
      </w:r>
      <w:r>
        <w:rPr>
          <w:rFonts w:hint="eastAsia" w:ascii="仿宋_GB2312" w:hAnsi="仿宋_GB2312" w:eastAsia="仿宋_GB2312" w:cs="仿宋_GB2312"/>
          <w:b w:val="0"/>
          <w:bCs/>
          <w:color w:val="auto"/>
          <w:sz w:val="32"/>
          <w:szCs w:val="32"/>
          <w:highlight w:val="none"/>
          <w:lang w:val="en-US" w:eastAsia="zh-Hans"/>
        </w:rPr>
        <w:t>查询</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Hans"/>
        </w:rPr>
        <w:t>查验的</w:t>
      </w:r>
      <w:r>
        <w:rPr>
          <w:rFonts w:hint="default" w:ascii="仿宋_GB2312" w:hAnsi="仿宋_GB2312" w:eastAsia="仿宋_GB2312" w:cs="仿宋_GB2312"/>
          <w:b w:val="0"/>
          <w:bCs/>
          <w:color w:val="auto"/>
          <w:sz w:val="32"/>
          <w:szCs w:val="32"/>
          <w:highlight w:val="none"/>
          <w:lang w:eastAsia="zh-CN"/>
        </w:rPr>
        <w:t>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授权期限自本授权</w:t>
      </w:r>
      <w:r>
        <w:rPr>
          <w:rFonts w:hint="eastAsia" w:ascii="仿宋_GB2312" w:hAnsi="仿宋_GB2312" w:eastAsia="仿宋_GB2312" w:cs="仿宋_GB2312"/>
          <w:b w:val="0"/>
          <w:bCs/>
          <w:color w:val="auto"/>
          <w:sz w:val="32"/>
          <w:szCs w:val="32"/>
          <w:highlight w:val="none"/>
          <w:lang w:val="en-US" w:eastAsia="zh-Hans"/>
        </w:rPr>
        <w:t>委托</w:t>
      </w:r>
      <w:r>
        <w:rPr>
          <w:rFonts w:hint="eastAsia" w:ascii="仿宋_GB2312" w:hAnsi="仿宋_GB2312" w:eastAsia="仿宋_GB2312" w:cs="仿宋_GB2312"/>
          <w:b w:val="0"/>
          <w:bCs/>
          <w:color w:val="auto"/>
          <w:sz w:val="32"/>
          <w:szCs w:val="32"/>
          <w:highlight w:val="none"/>
          <w:lang w:val="en-US" w:eastAsia="zh-CN"/>
        </w:rPr>
        <w:t>书签发之日起，至上述信息查询、</w:t>
      </w:r>
      <w:r>
        <w:rPr>
          <w:rFonts w:hint="eastAsia" w:ascii="仿宋_GB2312" w:hAnsi="仿宋_GB2312" w:eastAsia="仿宋_GB2312" w:cs="仿宋_GB2312"/>
          <w:b w:val="0"/>
          <w:bCs/>
          <w:color w:val="auto"/>
          <w:sz w:val="32"/>
          <w:szCs w:val="32"/>
          <w:highlight w:val="none"/>
          <w:lang w:val="en-US" w:eastAsia="zh-Hans"/>
        </w:rPr>
        <w:t>查验</w:t>
      </w:r>
      <w:r>
        <w:rPr>
          <w:rFonts w:hint="eastAsia" w:ascii="仿宋_GB2312" w:hAnsi="仿宋_GB2312" w:eastAsia="仿宋_GB2312" w:cs="仿宋_GB2312"/>
          <w:b w:val="0"/>
          <w:bCs/>
          <w:color w:val="auto"/>
          <w:sz w:val="32"/>
          <w:szCs w:val="32"/>
          <w:highlight w:val="none"/>
          <w:lang w:val="en-US" w:eastAsia="zh-CN"/>
        </w:rPr>
        <w:t>完毕之日止。</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bCs/>
          <w:sz w:val="32"/>
          <w:szCs w:val="32"/>
        </w:rPr>
      </w:pPr>
      <w:r>
        <w:rPr>
          <w:rFonts w:hint="eastAsia" w:ascii="仿宋_GB2312" w:eastAsia="仿宋_GB2312" w:cs="仿宋_GB2312"/>
          <w:bCs/>
          <w:sz w:val="32"/>
          <w:szCs w:val="32"/>
        </w:rPr>
        <w:t>单位名称（盖章）：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bCs/>
          <w:sz w:val="32"/>
          <w:szCs w:val="32"/>
        </w:rPr>
      </w:pPr>
      <w:r>
        <w:rPr>
          <w:rFonts w:hint="eastAsia" w:ascii="仿宋_GB2312" w:eastAsia="仿宋_GB2312" w:cs="仿宋_GB2312"/>
          <w:bCs/>
          <w:sz w:val="32"/>
          <w:szCs w:val="32"/>
        </w:rPr>
        <w:t>单位法定代表人（负责人）签字：</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32"/>
          <w:szCs w:val="32"/>
        </w:rPr>
      </w:pP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51220"/>
    <w:rsid w:val="32251220"/>
    <w:rsid w:val="5129263F"/>
    <w:rsid w:val="7E742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2026-03-23T06:53:00Z</dcterms:created>
  <dc:creator>黎俊</dc:creator>
  <cp:lastModifiedBy>黎俊</cp:lastModifiedBy>
  <dcterms:modified xsi:type="dcterms:W3CDTF">2026-03-23T06:56:47Z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