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69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19F4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3447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2026年贵州省肉牛产业生产设施提升项目</w:t>
      </w:r>
    </w:p>
    <w:p w14:paraId="01901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申报指南</w:t>
      </w:r>
    </w:p>
    <w:p w14:paraId="5A85B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BA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项目概况</w:t>
      </w:r>
    </w:p>
    <w:p w14:paraId="0A307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支持内容：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围绕肉牛产业生产设施条件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，重点支持以下方向：</w:t>
      </w:r>
    </w:p>
    <w:p w14:paraId="02A8C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养殖设施设备改善：支持规模化、集约化肉牛养殖场建设或改造，包括养殖圈舍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通风降温、粪污处理、防疫隔离等基础设施改造，精准饲喂系统、自动饮水设备、环境自动监测与调控系统、疫病防控设施、无害化处理设备等。</w:t>
      </w:r>
    </w:p>
    <w:p w14:paraId="2BAA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智能化管理设备：支持养殖过程信息化与智能作业装备升级，包括状态监测系统、数据采集平台、智能控制终端等。</w:t>
      </w:r>
    </w:p>
    <w:p w14:paraId="0D38D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（二）支持标准：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拟支持1个县（市、区），总资金不超过1000万元。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项目资金实行专款专用，县级农业农村部门负责资金使用监管和绩效管理。</w:t>
      </w:r>
    </w:p>
    <w:p w14:paraId="43AC1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、申报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要求</w:t>
      </w:r>
    </w:p>
    <w:p w14:paraId="351C0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（一）申报主体</w:t>
      </w:r>
    </w:p>
    <w:p w14:paraId="3279C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县级农业农村部门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为申报主体进行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B1E8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（二）申报条件</w:t>
      </w:r>
    </w:p>
    <w:p w14:paraId="22ECB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由县级农业农村部门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农民专业合作社、家庭农场、养殖大户等各类新型农业经营主体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实施单位需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具备稳定的养殖场所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生产经营资质、技术力量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设施设备基础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DD61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2.项目申报县（市、区）属于全省肉牛养殖大县，且2025年末牛存栏量10万头以上。</w:t>
      </w:r>
    </w:p>
    <w:p w14:paraId="3F290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）申报材料</w:t>
      </w:r>
    </w:p>
    <w:p w14:paraId="688F0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项目申报书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代实施方案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：包括项目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基本情况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、必要性分析、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建设目标和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资金使用安排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效益分析、保障措施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 w14:paraId="0F05E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相关附件材料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申报县肉牛产业发展的政策支持文件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、技术力量等证明材料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B72C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）申报流程</w:t>
      </w:r>
    </w:p>
    <w:p w14:paraId="7D8AB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项目申报：县级农业农村部门根据本县实际，组织相关经营主体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共同谋划具体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形成项目申报材料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F445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市级初审与推荐：市级农业农村部门对申报材料进行初审，择优推荐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填写《项目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意见表》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并加盖公章。</w:t>
      </w:r>
    </w:p>
    <w:p w14:paraId="5BEB9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省级评审与立项：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按照“公开、公平、公正”的原则，由省农业农村厅组织专家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评审，综合评审意见择优确定立项项目。</w:t>
      </w:r>
    </w:p>
    <w:p w14:paraId="17E9C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公示：对拟立项项目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在省农业农村厅门户网站进行公示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，公示无异议后正式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签订项目实施任务委托合同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8E9A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、材料提交</w:t>
      </w:r>
    </w:p>
    <w:p w14:paraId="46144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申报材料一式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份装订成册，</w:t>
      </w:r>
      <w:r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各市（州）将推荐的项目申报材料、《项目申报意见表》以及其它相关材料汇总后报送至省农业农村厅，并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同步将全套申报材料电子文档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及盖章扫描版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发送至指定电子邮箱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E755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、申报时间</w:t>
      </w:r>
    </w:p>
    <w:p w14:paraId="23C76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申报截止日期：2026年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日（以市级提交时间为准）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逾期不予受理。</w:t>
      </w:r>
    </w:p>
    <w:p w14:paraId="49DCC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联系方式</w:t>
      </w:r>
    </w:p>
    <w:p w14:paraId="45280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张老师</w:t>
      </w:r>
    </w:p>
    <w:p w14:paraId="066B3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0851-85286490</w:t>
      </w:r>
    </w:p>
    <w:p w14:paraId="61F45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电子邮箱：GZSNYZB@163.com</w:t>
      </w:r>
    </w:p>
    <w:p w14:paraId="37AF7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报送地址：贵州省农业农村厅北楼811办公室</w:t>
      </w:r>
    </w:p>
    <w:p w14:paraId="0BAB6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B96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2026年贵州省肉牛产业生产设施提升项目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申报书</w:t>
      </w:r>
    </w:p>
    <w:p w14:paraId="4FD0E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.项目申报意见表</w:t>
      </w:r>
    </w:p>
    <w:p w14:paraId="3E03D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0" w:leftChars="5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202757D"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br w:type="page"/>
      </w:r>
    </w:p>
    <w:p w14:paraId="21A3CF6E">
      <w:pPr>
        <w:spacing w:before="0" w:beforeLines="0" w:after="0" w:afterLines="0" w:line="560" w:lineRule="exact"/>
        <w:ind w:left="0" w:right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-1</w:t>
      </w:r>
    </w:p>
    <w:p w14:paraId="2A47E11E">
      <w:pPr>
        <w:spacing w:before="0" w:beforeLines="0" w:after="0" w:afterLines="0" w:line="560" w:lineRule="exact"/>
        <w:ind w:left="0" w:right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FE292FB">
      <w:pPr>
        <w:spacing w:before="0" w:beforeLines="0" w:after="0" w:afterLines="0" w:line="560" w:lineRule="exact"/>
        <w:ind w:left="0" w:right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7C04260">
      <w:pPr>
        <w:spacing w:before="0" w:beforeLines="0" w:after="0" w:afterLines="0" w:line="560" w:lineRule="exact"/>
        <w:ind w:left="0" w:right="0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  <w:highlight w:val="none"/>
        </w:rPr>
        <w:t>年贵州省肉牛产业生产设施提升项目</w:t>
      </w:r>
    </w:p>
    <w:p w14:paraId="68107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D059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60"/>
          <w:szCs w:val="60"/>
          <w:highlight w:val="none"/>
        </w:rPr>
        <w:t>申报书</w:t>
      </w:r>
      <w:r>
        <w:rPr>
          <w:rFonts w:hint="default" w:ascii="Times New Roman" w:hAnsi="Times New Roman" w:eastAsia="方正小标宋简体" w:cs="Times New Roman"/>
          <w:color w:val="auto"/>
          <w:sz w:val="60"/>
          <w:szCs w:val="60"/>
          <w:highlight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60"/>
          <w:szCs w:val="60"/>
          <w:highlight w:val="none"/>
          <w:lang w:val="en-US" w:eastAsia="zh-CN"/>
        </w:rPr>
        <w:t>代实施方案</w:t>
      </w:r>
      <w:r>
        <w:rPr>
          <w:rFonts w:hint="default" w:ascii="Times New Roman" w:hAnsi="Times New Roman" w:eastAsia="方正小标宋简体" w:cs="Times New Roman"/>
          <w:color w:val="auto"/>
          <w:sz w:val="60"/>
          <w:szCs w:val="60"/>
          <w:highlight w:val="none"/>
          <w:lang w:eastAsia="zh-CN"/>
        </w:rPr>
        <w:t>）</w:t>
      </w:r>
    </w:p>
    <w:p w14:paraId="440BCBFC">
      <w:pPr>
        <w:spacing w:before="0" w:beforeLines="0" w:after="0" w:afterLines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C3F9E0F">
      <w:pPr>
        <w:spacing w:before="0" w:beforeLines="0" w:after="0" w:afterLines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2682E61">
      <w:pPr>
        <w:spacing w:before="0" w:beforeLines="0" w:after="0" w:afterLines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9914E4E">
      <w:pPr>
        <w:spacing w:before="0" w:beforeLines="0" w:after="0" w:afterLines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826FFA3">
      <w:pPr>
        <w:spacing w:before="0" w:beforeLines="0" w:after="0" w:afterLines="0" w:line="560" w:lineRule="exact"/>
        <w:ind w:left="0" w:right="0"/>
        <w:jc w:val="center"/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  <w:highlight w:val="none"/>
        </w:rPr>
      </w:pPr>
    </w:p>
    <w:p w14:paraId="43115D1B">
      <w:pPr>
        <w:spacing w:before="0" w:beforeLines="0" w:after="0" w:afterLines="0" w:line="560" w:lineRule="exact"/>
        <w:ind w:left="0" w:right="0" w:firstLine="720" w:firstLineChars="200"/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u w:val="single"/>
        </w:rPr>
        <w:t xml:space="preserve">      </w:t>
      </w:r>
    </w:p>
    <w:p w14:paraId="41CFE163">
      <w:pPr>
        <w:spacing w:before="0" w:beforeLines="0" w:after="0" w:afterLines="0" w:line="560" w:lineRule="exact"/>
        <w:ind w:left="0" w:right="0" w:firstLine="720" w:firstLineChars="200"/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lang w:val="en-US" w:eastAsia="zh-CN"/>
        </w:rPr>
        <w:t>项目申报单位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  <w:t>（公章）：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u w:val="single"/>
        </w:rPr>
        <w:t xml:space="preserve">                        </w:t>
      </w:r>
    </w:p>
    <w:p w14:paraId="030A6722">
      <w:pPr>
        <w:spacing w:before="0" w:beforeLines="0" w:after="0" w:afterLines="0" w:line="560" w:lineRule="exact"/>
        <w:ind w:left="0" w:right="0" w:firstLine="720" w:firstLineChars="200"/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  <w:t>联 系 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  <w:t>职务：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u w:val="single"/>
        </w:rPr>
        <w:t xml:space="preserve">            </w:t>
      </w:r>
    </w:p>
    <w:p w14:paraId="2BF37741">
      <w:pPr>
        <w:spacing w:before="0" w:beforeLines="0" w:after="0" w:afterLines="0" w:line="560" w:lineRule="exact"/>
        <w:ind w:left="0" w:right="0" w:firstLine="720" w:firstLineChars="200"/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  <w:t>电    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u w:val="single"/>
        </w:rPr>
        <w:t xml:space="preserve">                                  </w:t>
      </w:r>
    </w:p>
    <w:p w14:paraId="0FFECF4F">
      <w:pPr>
        <w:spacing w:before="0" w:beforeLines="0" w:after="0" w:afterLines="0" w:line="560" w:lineRule="exact"/>
        <w:ind w:left="0" w:right="0" w:firstLine="72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  <w:t>申请日期：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  <w:t xml:space="preserve">日                </w:t>
      </w:r>
    </w:p>
    <w:p w14:paraId="5BCAE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34764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702A5107">
      <w:pPr>
        <w:widowControl w:val="0"/>
        <w:spacing w:line="560" w:lineRule="exact"/>
        <w:ind w:left="420" w:leftChars="200" w:firstLine="42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9030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56EB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2026年贵州省肉牛产业生产设施提升项目</w:t>
      </w:r>
    </w:p>
    <w:p w14:paraId="19ABF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申报书（代实施方案）</w:t>
      </w:r>
    </w:p>
    <w:p w14:paraId="322837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444A4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基本情况</w:t>
      </w:r>
    </w:p>
    <w:p w14:paraId="3B2F7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项目县肉牛产业发展规划、发展现状等。</w:t>
      </w:r>
    </w:p>
    <w:p w14:paraId="2D206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二、必要性分析</w:t>
      </w:r>
    </w:p>
    <w:p w14:paraId="56603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包括国家政策、行业政策、市场需求，项目建设的必要性、可行性、可持续性等。</w:t>
      </w:r>
    </w:p>
    <w:p w14:paraId="36E66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三、建设目标和内容</w:t>
      </w:r>
    </w:p>
    <w:p w14:paraId="01920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（一）建设目标。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包括项目的建设规模、质量、功能，设施建成后生产能力等目标。</w:t>
      </w:r>
    </w:p>
    <w:p w14:paraId="0BB60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（二）建设方案。</w:t>
      </w:r>
    </w:p>
    <w:p w14:paraId="56AF7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1.建设类型。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项目内容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，明确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建设类型（改扩建项目/新建项目）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。通过项目建设，可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盘活利用XX存量设施，升级改造XX老旧设施，扩大建设XX现代设施。</w:t>
      </w:r>
    </w:p>
    <w:p w14:paraId="47489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2.建设内容。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具体阐述工程建设和设备购置内容，明确建设（购置）结构形式、规模数量、规格参数、概算、是否属于公开招投标范围等。</w:t>
      </w:r>
    </w:p>
    <w:p w14:paraId="2F8B3636">
      <w:pPr>
        <w:widowControl w:val="0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项目建设进度安排。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明确项目实施期限，各实施阶段进度安排。</w:t>
      </w:r>
    </w:p>
    <w:p w14:paraId="0C4744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四、资金使用安排</w:t>
      </w:r>
    </w:p>
    <w:p w14:paraId="327C8F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（一）编制依据（含预算价格来源等）</w:t>
      </w:r>
    </w:p>
    <w:p w14:paraId="30F2D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（二）资金来源（自筹、申请补助部分）</w:t>
      </w:r>
    </w:p>
    <w:p w14:paraId="1CCC06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（三）资金概算</w:t>
      </w:r>
    </w:p>
    <w:tbl>
      <w:tblPr>
        <w:tblStyle w:val="9"/>
        <w:tblW w:w="8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131"/>
        <w:gridCol w:w="690"/>
        <w:gridCol w:w="446"/>
        <w:gridCol w:w="1271"/>
        <w:gridCol w:w="924"/>
        <w:gridCol w:w="868"/>
        <w:gridCol w:w="832"/>
        <w:gridCol w:w="814"/>
        <w:gridCol w:w="550"/>
      </w:tblGrid>
      <w:tr w14:paraId="33CE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1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投资概算（改扩建/新建部分）</w:t>
            </w:r>
          </w:p>
        </w:tc>
      </w:tr>
      <w:tr w14:paraId="3FC1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B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4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2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规模（数量）</w:t>
            </w:r>
          </w:p>
        </w:tc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2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3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技术参数/建设标准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F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单价(万元)</w:t>
            </w:r>
          </w:p>
        </w:tc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A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投资概算(万元)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E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D53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CD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C8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2B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BA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04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7F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E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3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自筹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E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申请补助资金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6F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2E7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3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8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FC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74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64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ED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75F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B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4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64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基础设施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43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D0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21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56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555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0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69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07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2F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3B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BC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4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5F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53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49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95F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B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3F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3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E7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0F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7B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3C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6D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1A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C8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EB3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C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32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A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B4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E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37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19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71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67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B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375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1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（二）</w:t>
            </w:r>
          </w:p>
        </w:tc>
        <w:tc>
          <w:tcPr>
            <w:tcW w:w="4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5A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70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5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A3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6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5FC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2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3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0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C5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F2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38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2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B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25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75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393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A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2B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D6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0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D7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F1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8A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49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0F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6A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37D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0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A6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7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F6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4E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81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29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1E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62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B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952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F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C7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C7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F4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65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8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2D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29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DD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32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E5F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2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CC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24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67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B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A7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CD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0F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C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5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42A11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6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（五）招标方案（属于公开招投标范围的项目建设内容）</w:t>
      </w:r>
    </w:p>
    <w:p w14:paraId="367BC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五、效益分析</w:t>
      </w:r>
    </w:p>
    <w:p w14:paraId="3361E7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项目社会效益、经济效益、生态效益分析等</w:t>
      </w:r>
    </w:p>
    <w:p w14:paraId="1EB4F5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六、保障措施</w:t>
      </w:r>
    </w:p>
    <w:p w14:paraId="746D32F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组织领导、政策措施、科技支撑、人才保障等</w:t>
      </w:r>
    </w:p>
    <w:p w14:paraId="53025CB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七、附件</w:t>
      </w:r>
    </w:p>
    <w:p w14:paraId="223E0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相关佐证材料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 w14:paraId="37D4F42A">
      <w:pPr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699F7DBE">
      <w:pPr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4E036CD0">
      <w:pPr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0820A1A8">
      <w:pPr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3530AD81">
      <w:pPr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5DC9A5B5"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br w:type="page"/>
      </w:r>
    </w:p>
    <w:p w14:paraId="7634A860">
      <w:pPr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4E1B9013"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项目申报意见表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7207"/>
      </w:tblGrid>
      <w:tr w14:paraId="40F7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DF16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2955B">
            <w:pPr>
              <w:spacing w:line="560" w:lineRule="exact"/>
              <w:ind w:firstLine="600" w:firstLineChars="200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6D34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项目申报单位意见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4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本单位对申报资料、申报内容的真实性和准确性负责，保证项目如期保质保量建成和资金规范使用。如有不妥之处，愿负相应的法律责任，并承担由此产生的一切后果。特申请立项。</w:t>
            </w:r>
          </w:p>
          <w:p w14:paraId="08F3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4114A5F3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7BC7877B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负责人签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：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（单位公章）</w:t>
            </w:r>
          </w:p>
          <w:p w14:paraId="028D0D78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                 年  月  日</w:t>
            </w:r>
          </w:p>
        </w:tc>
      </w:tr>
      <w:tr w14:paraId="1F86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82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  <w:t>州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  <w:t>）农业农村部门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7F538">
            <w:pPr>
              <w:spacing w:line="560" w:lineRule="exact"/>
              <w:ind w:firstLine="600" w:firstLineChars="200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5B6E1E24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2F22C9EC">
            <w:pPr>
              <w:widowControl w:val="0"/>
              <w:spacing w:after="120" w:line="560" w:lineRule="exact"/>
              <w:ind w:left="420" w:leftChars="200" w:firstLine="64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70FA03E4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77090037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1B6D2CF0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负责人签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：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（单位公章）</w:t>
            </w:r>
          </w:p>
          <w:p w14:paraId="4A91ED2F">
            <w:pPr>
              <w:spacing w:line="560" w:lineRule="exact"/>
              <w:ind w:firstLine="4000" w:firstLineChars="1250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年  月  日</w:t>
            </w:r>
          </w:p>
        </w:tc>
      </w:tr>
    </w:tbl>
    <w:p w14:paraId="24709292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8CBE0A">
      <w:pPr>
        <w:pStyle w:val="2"/>
        <w:rPr>
          <w:rFonts w:hint="eastAsia"/>
          <w:lang w:val="en-US" w:eastAsia="zh-CN"/>
        </w:rPr>
      </w:pPr>
    </w:p>
    <w:p w14:paraId="7BB1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/>
        </w:rPr>
      </w:pPr>
    </w:p>
    <w:p w14:paraId="6149A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/>
        </w:rPr>
      </w:pPr>
    </w:p>
    <w:p w14:paraId="38DE6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/>
        </w:rPr>
      </w:pPr>
    </w:p>
    <w:p w14:paraId="63DD20D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/>
        </w:rPr>
      </w:pPr>
    </w:p>
    <w:p w14:paraId="7C5207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/>
        </w:rPr>
      </w:pPr>
    </w:p>
    <w:p w14:paraId="54B0DBB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/>
        </w:rPr>
      </w:pPr>
    </w:p>
    <w:p w14:paraId="28466AD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21AE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7C23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67C23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02943"/>
    <w:rsid w:val="00FD5D64"/>
    <w:rsid w:val="038C7D3B"/>
    <w:rsid w:val="06E332EC"/>
    <w:rsid w:val="0B282A68"/>
    <w:rsid w:val="0BB408F7"/>
    <w:rsid w:val="0E653276"/>
    <w:rsid w:val="12F018F0"/>
    <w:rsid w:val="132C6170"/>
    <w:rsid w:val="1BD01A69"/>
    <w:rsid w:val="1D0D374F"/>
    <w:rsid w:val="2AB203A8"/>
    <w:rsid w:val="34311B1D"/>
    <w:rsid w:val="36802943"/>
    <w:rsid w:val="3B784BB4"/>
    <w:rsid w:val="434275E0"/>
    <w:rsid w:val="43BB6885"/>
    <w:rsid w:val="456055B0"/>
    <w:rsid w:val="47286C2D"/>
    <w:rsid w:val="49FB00A3"/>
    <w:rsid w:val="51077D3F"/>
    <w:rsid w:val="5D7A0B9C"/>
    <w:rsid w:val="65187A2B"/>
    <w:rsid w:val="65CD6888"/>
    <w:rsid w:val="69F25C8D"/>
    <w:rsid w:val="70742EE0"/>
    <w:rsid w:val="70AB1D3F"/>
    <w:rsid w:val="75331F8B"/>
    <w:rsid w:val="7A3A49F5"/>
    <w:rsid w:val="7B162A32"/>
    <w:rsid w:val="7D05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sz w:val="36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 Text First Indent 21"/>
    <w:basedOn w:val="13"/>
    <w:next w:val="1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13">
    <w:name w:val="Body Text Indent1"/>
    <w:basedOn w:val="1"/>
    <w:next w:val="6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1951</Words>
  <Characters>2045</Characters>
  <Lines>0</Lines>
  <Paragraphs>0</Paragraphs>
  <TotalTime>4</TotalTime>
  <ScaleCrop>false</ScaleCrop>
  <LinksUpToDate>false</LinksUpToDate>
  <CharactersWithSpaces>2313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2025-04-29T08:22:00Z</dcterms:created>
  <dc:creator>lenovo</dc:creator>
  <cp:lastModifiedBy>Zhang ji</cp:lastModifiedBy>
  <cp:lastPrinted>2026-06-11T02:20:00Z</cp:lastPrinted>
  <dcterms:modified xsi:type="dcterms:W3CDTF">2026-06-11T03:14:44Z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eyJoZGlkIjoiNDQzNzFlYzRhYzIxZWRkNTAzYzRiMTA1YTZhZjkyNjIiLCJ1c2VySWQiOiI5MDEzODcwNDIifQ==</vt:lpwstr>
  </property>
  <property fmtid="{D5CDD505-2E9C-101B-9397-08002B2CF9AE}" pid="4" name="ICV">
    <vt:lpwstr>49B915F8994B4A25AAEFC85DFE07C526_13</vt:lpwstr>
  </property>
</Properties>
</file>