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5823" w14:textId="77777777" w:rsidR="00616BE6" w:rsidRPr="00616BE6" w:rsidRDefault="00616BE6" w:rsidP="00616BE6">
      <w:pPr>
        <w:jc w:val="center"/>
        <w:rPr>
          <w:rStyle w:val="title1"/>
          <w:rFonts w:eastAsia="方正小标宋简体"/>
          <w:bCs w:val="0"/>
          <w:color w:val="000000" w:themeColor="text1"/>
          <w:sz w:val="36"/>
          <w:szCs w:val="36"/>
        </w:rPr>
      </w:pPr>
      <w:r w:rsidRPr="00616BE6">
        <w:rPr>
          <w:rStyle w:val="title1"/>
          <w:rFonts w:eastAsia="方正小标宋简体"/>
          <w:color w:val="000000" w:themeColor="text1"/>
          <w:sz w:val="36"/>
          <w:szCs w:val="36"/>
        </w:rPr>
        <w:t>浙江省科学技术奖公示信息表</w:t>
      </w:r>
      <w:r w:rsidRPr="00616BE6">
        <w:rPr>
          <w:rStyle w:val="title1"/>
          <w:rFonts w:eastAsia="仿宋_GB2312"/>
          <w:color w:val="000000" w:themeColor="text1"/>
          <w:sz w:val="32"/>
          <w:szCs w:val="32"/>
        </w:rPr>
        <w:t>（单位提名）</w:t>
      </w:r>
    </w:p>
    <w:p w14:paraId="5BB22EF9" w14:textId="53B35A83" w:rsidR="00616BE6" w:rsidRPr="00616BE6" w:rsidRDefault="00616BE6" w:rsidP="00616BE6">
      <w:pPr>
        <w:spacing w:line="440" w:lineRule="exact"/>
        <w:rPr>
          <w:rFonts w:ascii="仿宋_GB2312" w:eastAsia="仿宋_GB2312"/>
          <w:color w:val="000000" w:themeColor="text1"/>
          <w:sz w:val="28"/>
          <w:szCs w:val="24"/>
        </w:rPr>
      </w:pPr>
      <w:r w:rsidRPr="00616BE6">
        <w:rPr>
          <w:rFonts w:ascii="仿宋_GB2312" w:eastAsia="仿宋_GB2312"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6634"/>
      </w:tblGrid>
      <w:tr w:rsidR="00616BE6" w:rsidRPr="00616BE6" w14:paraId="45A7B0B2" w14:textId="77777777" w:rsidTr="005F3922">
        <w:trPr>
          <w:trHeight w:val="647"/>
        </w:trPr>
        <w:tc>
          <w:tcPr>
            <w:tcW w:w="1872" w:type="dxa"/>
            <w:vAlign w:val="center"/>
          </w:tcPr>
          <w:p w14:paraId="5DC0F4C0" w14:textId="77777777" w:rsidR="00616BE6" w:rsidRPr="00616BE6" w:rsidRDefault="00616BE6" w:rsidP="005F3922">
            <w:pPr>
              <w:spacing w:line="560" w:lineRule="exact"/>
              <w:jc w:val="center"/>
              <w:rPr>
                <w:rStyle w:val="title1"/>
                <w:rFonts w:ascii="仿宋_GB2312" w:eastAsia="仿宋_GB2312"/>
                <w:b w:val="0"/>
                <w:color w:val="000000" w:themeColor="text1"/>
                <w:sz w:val="28"/>
              </w:rPr>
            </w:pPr>
            <w:r w:rsidRPr="00616BE6">
              <w:rPr>
                <w:rStyle w:val="title1"/>
                <w:rFonts w:ascii="仿宋_GB2312" w:eastAsia="仿宋_GB2312" w:hint="eastAsia"/>
                <w:color w:val="000000" w:themeColor="text1"/>
                <w:sz w:val="28"/>
              </w:rPr>
              <w:t>成果名称</w:t>
            </w:r>
          </w:p>
        </w:tc>
        <w:tc>
          <w:tcPr>
            <w:tcW w:w="6634" w:type="dxa"/>
            <w:vAlign w:val="center"/>
          </w:tcPr>
          <w:p w14:paraId="4E7A51FA" w14:textId="2C00EC8E" w:rsidR="00616BE6" w:rsidRPr="00616BE6" w:rsidRDefault="00616BE6" w:rsidP="005F3922">
            <w:pPr>
              <w:spacing w:line="560" w:lineRule="exact"/>
              <w:jc w:val="left"/>
              <w:rPr>
                <w:rStyle w:val="title1"/>
                <w:rFonts w:ascii="仿宋_GB2312" w:eastAsia="仿宋_GB2312"/>
                <w:b w:val="0"/>
                <w:color w:val="000000" w:themeColor="text1"/>
                <w:sz w:val="28"/>
              </w:rPr>
            </w:pPr>
            <w:r w:rsidRPr="00616BE6">
              <w:rPr>
                <w:rStyle w:val="title1"/>
                <w:rFonts w:ascii="仿宋_GB2312" w:eastAsia="仿宋_GB2312" w:hint="eastAsia"/>
                <w:b w:val="0"/>
                <w:color w:val="000000" w:themeColor="text1"/>
                <w:sz w:val="28"/>
              </w:rPr>
              <w:t>大型有机热载体锅炉长周期安全高效运行关键技术及应用</w:t>
            </w:r>
          </w:p>
        </w:tc>
      </w:tr>
      <w:tr w:rsidR="00616BE6" w:rsidRPr="00616BE6" w14:paraId="4258C4D3" w14:textId="77777777" w:rsidTr="005F3922">
        <w:trPr>
          <w:trHeight w:val="561"/>
        </w:trPr>
        <w:tc>
          <w:tcPr>
            <w:tcW w:w="1872" w:type="dxa"/>
            <w:vAlign w:val="center"/>
          </w:tcPr>
          <w:p w14:paraId="4D328470" w14:textId="77777777" w:rsidR="00616BE6" w:rsidRPr="00616BE6" w:rsidRDefault="00616BE6" w:rsidP="005F3922">
            <w:pPr>
              <w:spacing w:line="560" w:lineRule="exact"/>
              <w:jc w:val="center"/>
              <w:rPr>
                <w:rStyle w:val="title1"/>
                <w:rFonts w:ascii="仿宋_GB2312" w:eastAsia="仿宋_GB2312"/>
                <w:b w:val="0"/>
                <w:color w:val="000000" w:themeColor="text1"/>
                <w:sz w:val="28"/>
              </w:rPr>
            </w:pPr>
            <w:r w:rsidRPr="00616BE6">
              <w:rPr>
                <w:rStyle w:val="title1"/>
                <w:rFonts w:ascii="仿宋_GB2312" w:eastAsia="仿宋_GB2312" w:hint="eastAsia"/>
                <w:color w:val="000000" w:themeColor="text1"/>
                <w:sz w:val="28"/>
              </w:rPr>
              <w:t>提名等级</w:t>
            </w:r>
          </w:p>
        </w:tc>
        <w:tc>
          <w:tcPr>
            <w:tcW w:w="6634" w:type="dxa"/>
            <w:vAlign w:val="center"/>
          </w:tcPr>
          <w:p w14:paraId="260FAC7B" w14:textId="01148E9A" w:rsidR="00616BE6" w:rsidRPr="00616BE6" w:rsidRDefault="00616BE6" w:rsidP="005F3922">
            <w:pPr>
              <w:spacing w:line="560" w:lineRule="exact"/>
              <w:jc w:val="center"/>
              <w:rPr>
                <w:rStyle w:val="title1"/>
                <w:rFonts w:ascii="仿宋_GB2312" w:eastAsia="仿宋_GB2312"/>
                <w:b w:val="0"/>
                <w:color w:val="000000" w:themeColor="text1"/>
                <w:sz w:val="28"/>
              </w:rPr>
            </w:pPr>
            <w:r w:rsidRPr="00616BE6">
              <w:rPr>
                <w:rStyle w:val="title1"/>
                <w:rFonts w:ascii="仿宋_GB2312" w:eastAsia="仿宋_GB2312" w:hint="eastAsia"/>
                <w:b w:val="0"/>
                <w:color w:val="000000" w:themeColor="text1"/>
                <w:sz w:val="28"/>
              </w:rPr>
              <w:t>二等奖</w:t>
            </w:r>
          </w:p>
        </w:tc>
      </w:tr>
      <w:tr w:rsidR="00616BE6" w:rsidRPr="00497DF6" w14:paraId="141C19F4" w14:textId="77777777" w:rsidTr="005F3922">
        <w:trPr>
          <w:trHeight w:val="2461"/>
        </w:trPr>
        <w:tc>
          <w:tcPr>
            <w:tcW w:w="1872" w:type="dxa"/>
            <w:vAlign w:val="center"/>
          </w:tcPr>
          <w:p w14:paraId="628399D5" w14:textId="77777777" w:rsidR="00616BE6" w:rsidRPr="00616BE6" w:rsidRDefault="00616BE6" w:rsidP="005F3922">
            <w:pPr>
              <w:spacing w:line="560" w:lineRule="exact"/>
              <w:jc w:val="center"/>
              <w:rPr>
                <w:rFonts w:ascii="仿宋_GB2312" w:eastAsia="仿宋_GB2312"/>
                <w:bCs/>
                <w:color w:val="000000" w:themeColor="text1"/>
                <w:sz w:val="28"/>
                <w:szCs w:val="24"/>
              </w:rPr>
            </w:pPr>
            <w:r w:rsidRPr="00616BE6">
              <w:rPr>
                <w:rFonts w:ascii="仿宋_GB2312" w:eastAsia="仿宋_GB2312" w:hint="eastAsia"/>
                <w:bCs/>
                <w:color w:val="000000" w:themeColor="text1"/>
                <w:sz w:val="28"/>
                <w:szCs w:val="24"/>
              </w:rPr>
              <w:t>提名书</w:t>
            </w:r>
          </w:p>
          <w:p w14:paraId="6DB16FA5" w14:textId="77777777" w:rsidR="00616BE6" w:rsidRPr="00616BE6" w:rsidRDefault="00616BE6" w:rsidP="005F3922">
            <w:pPr>
              <w:spacing w:line="560" w:lineRule="exact"/>
              <w:jc w:val="center"/>
              <w:rPr>
                <w:rFonts w:ascii="仿宋_GB2312" w:eastAsia="仿宋_GB2312"/>
                <w:bCs/>
                <w:color w:val="000000" w:themeColor="text1"/>
                <w:sz w:val="28"/>
                <w:szCs w:val="24"/>
              </w:rPr>
            </w:pPr>
            <w:r w:rsidRPr="00616BE6">
              <w:rPr>
                <w:rFonts w:ascii="仿宋_GB2312" w:eastAsia="仿宋_GB2312" w:hint="eastAsia"/>
                <w:bCs/>
                <w:color w:val="000000" w:themeColor="text1"/>
                <w:sz w:val="28"/>
                <w:szCs w:val="24"/>
              </w:rPr>
              <w:t>相关内容</w:t>
            </w:r>
          </w:p>
        </w:tc>
        <w:tc>
          <w:tcPr>
            <w:tcW w:w="6634" w:type="dxa"/>
            <w:vAlign w:val="center"/>
          </w:tcPr>
          <w:p w14:paraId="4041A1EB" w14:textId="30ED7B41" w:rsidR="00616BE6" w:rsidRPr="00A63D26" w:rsidRDefault="00655AE8"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8C4734" w:rsidRPr="00A63D26">
              <w:rPr>
                <w:rFonts w:ascii="仿宋_GB2312" w:eastAsia="仿宋_GB2312" w:hint="eastAsia"/>
                <w:bCs/>
                <w:color w:val="000000" w:themeColor="text1"/>
                <w:sz w:val="24"/>
                <w:szCs w:val="24"/>
              </w:rPr>
              <w:t>燃煤粉有机热载体锅炉</w:t>
            </w:r>
            <w:r w:rsidRPr="00A63D26">
              <w:rPr>
                <w:rFonts w:ascii="仿宋_GB2312" w:eastAsia="仿宋_GB2312" w:hint="eastAsia"/>
                <w:bCs/>
                <w:color w:val="000000" w:themeColor="text1"/>
                <w:sz w:val="24"/>
                <w:szCs w:val="24"/>
              </w:rPr>
              <w:t>，ZL201510696748.4</w:t>
            </w:r>
            <w:r w:rsidR="00A63D26" w:rsidRPr="00A63D26">
              <w:rPr>
                <w:rFonts w:ascii="仿宋_GB2312" w:eastAsia="仿宋_GB2312" w:hint="eastAsia"/>
                <w:bCs/>
                <w:color w:val="000000" w:themeColor="text1"/>
                <w:sz w:val="24"/>
                <w:szCs w:val="24"/>
              </w:rPr>
              <w:t>，浙江特富锅炉有限公司，邓亮，邓龙强，周加慧，刘杰，朱林奇，叶元华，杨国娟，车云霞</w:t>
            </w:r>
          </w:p>
          <w:p w14:paraId="7302A23E" w14:textId="671607C9" w:rsidR="00A63D26"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A63D26" w:rsidRPr="00A63D26">
              <w:rPr>
                <w:rFonts w:ascii="仿宋_GB2312" w:eastAsia="仿宋_GB2312" w:hint="eastAsia"/>
                <w:bCs/>
                <w:color w:val="000000" w:themeColor="text1"/>
                <w:sz w:val="24"/>
                <w:szCs w:val="24"/>
              </w:rPr>
              <w:t>一种锅炉用导热油取样器</w:t>
            </w:r>
            <w:r w:rsidR="00A63D26">
              <w:rPr>
                <w:rFonts w:ascii="仿宋_GB2312" w:eastAsia="仿宋_GB2312" w:hint="eastAsia"/>
                <w:bCs/>
                <w:color w:val="000000" w:themeColor="text1"/>
                <w:sz w:val="24"/>
                <w:szCs w:val="24"/>
              </w:rPr>
              <w:t>，Z</w:t>
            </w:r>
            <w:r w:rsidR="00A63D26">
              <w:rPr>
                <w:rFonts w:ascii="仿宋_GB2312" w:eastAsia="仿宋_GB2312"/>
                <w:bCs/>
                <w:color w:val="000000" w:themeColor="text1"/>
                <w:sz w:val="24"/>
                <w:szCs w:val="24"/>
              </w:rPr>
              <w:t>L</w:t>
            </w:r>
            <w:r w:rsidR="00A63D26" w:rsidRPr="00A63D26">
              <w:rPr>
                <w:rFonts w:ascii="仿宋_GB2312" w:eastAsia="仿宋_GB2312"/>
                <w:bCs/>
                <w:color w:val="000000" w:themeColor="text1"/>
                <w:sz w:val="24"/>
                <w:szCs w:val="24"/>
              </w:rPr>
              <w:t>201610529643.4</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浙江特富锅炉有限公司</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邓亮</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赵凯东</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车云霞</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刘杰</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廖兵兵</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陈巧巧</w:t>
            </w:r>
          </w:p>
          <w:p w14:paraId="45CE68C5" w14:textId="5335AA25" w:rsidR="00A63D26"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A63D26" w:rsidRPr="00A63D26">
              <w:rPr>
                <w:rFonts w:ascii="仿宋_GB2312" w:eastAsia="仿宋_GB2312" w:hint="eastAsia"/>
                <w:bCs/>
                <w:color w:val="000000" w:themeColor="text1"/>
                <w:sz w:val="24"/>
                <w:szCs w:val="24"/>
              </w:rPr>
              <w:t>钢珠</w:t>
            </w:r>
            <w:proofErr w:type="gramStart"/>
            <w:r w:rsidR="00A63D26" w:rsidRPr="00A63D26">
              <w:rPr>
                <w:rFonts w:ascii="仿宋_GB2312" w:eastAsia="仿宋_GB2312" w:hint="eastAsia"/>
                <w:bCs/>
                <w:color w:val="000000" w:themeColor="text1"/>
                <w:sz w:val="24"/>
                <w:szCs w:val="24"/>
              </w:rPr>
              <w:t>除尘式矿热炉</w:t>
            </w:r>
            <w:proofErr w:type="gramEnd"/>
            <w:r w:rsidR="00A63D26" w:rsidRPr="00A63D26">
              <w:rPr>
                <w:rFonts w:ascii="仿宋_GB2312" w:eastAsia="仿宋_GB2312" w:hint="eastAsia"/>
                <w:bCs/>
                <w:color w:val="000000" w:themeColor="text1"/>
                <w:sz w:val="24"/>
                <w:szCs w:val="24"/>
              </w:rPr>
              <w:t>余热锅炉</w:t>
            </w:r>
            <w:r w:rsidR="00A63D26">
              <w:rPr>
                <w:rFonts w:ascii="仿宋_GB2312" w:eastAsia="仿宋_GB2312" w:hint="eastAsia"/>
                <w:bCs/>
                <w:color w:val="000000" w:themeColor="text1"/>
                <w:sz w:val="24"/>
                <w:szCs w:val="24"/>
              </w:rPr>
              <w:t>，Z</w:t>
            </w:r>
            <w:r w:rsidR="00A63D26">
              <w:rPr>
                <w:rFonts w:ascii="仿宋_GB2312" w:eastAsia="仿宋_GB2312"/>
                <w:bCs/>
                <w:color w:val="000000" w:themeColor="text1"/>
                <w:sz w:val="24"/>
                <w:szCs w:val="24"/>
              </w:rPr>
              <w:t>L</w:t>
            </w:r>
            <w:r w:rsidR="00A63D26" w:rsidRPr="00A63D26">
              <w:rPr>
                <w:rFonts w:ascii="仿宋_GB2312" w:eastAsia="仿宋_GB2312"/>
                <w:bCs/>
                <w:color w:val="000000" w:themeColor="text1"/>
                <w:sz w:val="24"/>
                <w:szCs w:val="24"/>
              </w:rPr>
              <w:t>200910154109.X</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杭州杭</w:t>
            </w:r>
            <w:proofErr w:type="gramStart"/>
            <w:r w:rsidR="00A63D26" w:rsidRPr="00A63D26">
              <w:rPr>
                <w:rFonts w:ascii="仿宋_GB2312" w:eastAsia="仿宋_GB2312" w:hint="eastAsia"/>
                <w:bCs/>
                <w:color w:val="000000" w:themeColor="text1"/>
                <w:sz w:val="24"/>
                <w:szCs w:val="24"/>
              </w:rPr>
              <w:t>锅工业</w:t>
            </w:r>
            <w:proofErr w:type="gramEnd"/>
            <w:r w:rsidR="00A63D26" w:rsidRPr="00A63D26">
              <w:rPr>
                <w:rFonts w:ascii="仿宋_GB2312" w:eastAsia="仿宋_GB2312" w:hint="eastAsia"/>
                <w:bCs/>
                <w:color w:val="000000" w:themeColor="text1"/>
                <w:sz w:val="24"/>
                <w:szCs w:val="24"/>
              </w:rPr>
              <w:t>锅炉有限公司</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魏建明</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敖玉华</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王峻</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瞿云富</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熊昌术</w:t>
            </w:r>
          </w:p>
          <w:p w14:paraId="2B684F57" w14:textId="4CCD3E82" w:rsidR="00A63D26"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A63D26" w:rsidRPr="00A63D26">
              <w:rPr>
                <w:rFonts w:ascii="仿宋_GB2312" w:eastAsia="仿宋_GB2312" w:hint="eastAsia"/>
                <w:bCs/>
                <w:color w:val="000000" w:themeColor="text1"/>
                <w:sz w:val="24"/>
                <w:szCs w:val="24"/>
              </w:rPr>
              <w:t>双炉膛导热油锅炉防结焦结构</w:t>
            </w:r>
            <w:r w:rsidR="00A63D26">
              <w:rPr>
                <w:rFonts w:ascii="仿宋_GB2312" w:eastAsia="仿宋_GB2312" w:hint="eastAsia"/>
                <w:bCs/>
                <w:color w:val="000000" w:themeColor="text1"/>
                <w:sz w:val="24"/>
                <w:szCs w:val="24"/>
              </w:rPr>
              <w:t>，Z</w:t>
            </w:r>
            <w:r w:rsidR="00A63D26">
              <w:rPr>
                <w:rFonts w:ascii="仿宋_GB2312" w:eastAsia="仿宋_GB2312"/>
                <w:bCs/>
                <w:color w:val="000000" w:themeColor="text1"/>
                <w:sz w:val="24"/>
                <w:szCs w:val="24"/>
              </w:rPr>
              <w:t>L</w:t>
            </w:r>
            <w:r w:rsidR="00A63D26" w:rsidRPr="00A63D26">
              <w:rPr>
                <w:rFonts w:ascii="仿宋_GB2312" w:eastAsia="仿宋_GB2312"/>
                <w:bCs/>
                <w:color w:val="000000" w:themeColor="text1"/>
                <w:sz w:val="24"/>
                <w:szCs w:val="24"/>
              </w:rPr>
              <w:t>201610793300.9</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浙江特富发展股份有限公司</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邓亮</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叶元华</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徐子逸</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廖兵兵</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赵锦坤</w:t>
            </w:r>
            <w:r w:rsidR="00A63D26">
              <w:rPr>
                <w:rFonts w:ascii="仿宋_GB2312" w:eastAsia="仿宋_GB2312" w:hint="eastAsia"/>
                <w:bCs/>
                <w:color w:val="000000" w:themeColor="text1"/>
                <w:sz w:val="24"/>
                <w:szCs w:val="24"/>
              </w:rPr>
              <w:t>，</w:t>
            </w:r>
            <w:r w:rsidR="00A63D26" w:rsidRPr="00A63D26">
              <w:rPr>
                <w:rFonts w:ascii="仿宋_GB2312" w:eastAsia="仿宋_GB2312" w:hint="eastAsia"/>
                <w:bCs/>
                <w:color w:val="000000" w:themeColor="text1"/>
                <w:sz w:val="24"/>
                <w:szCs w:val="24"/>
              </w:rPr>
              <w:t>刘杰</w:t>
            </w:r>
          </w:p>
          <w:p w14:paraId="725AB7A2" w14:textId="78E3DEBC" w:rsidR="00D753A3"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D753A3" w:rsidRPr="00D753A3">
              <w:rPr>
                <w:rFonts w:ascii="仿宋_GB2312" w:eastAsia="仿宋_GB2312" w:hint="eastAsia"/>
                <w:bCs/>
                <w:color w:val="000000" w:themeColor="text1"/>
                <w:sz w:val="24"/>
                <w:szCs w:val="24"/>
              </w:rPr>
              <w:t>双炉膛导热油锅炉</w:t>
            </w:r>
            <w:r w:rsidR="00D753A3">
              <w:rPr>
                <w:rFonts w:ascii="仿宋_GB2312" w:eastAsia="仿宋_GB2312" w:hint="eastAsia"/>
                <w:bCs/>
                <w:color w:val="000000" w:themeColor="text1"/>
                <w:sz w:val="24"/>
                <w:szCs w:val="24"/>
              </w:rPr>
              <w:t>,</w:t>
            </w:r>
            <w:r w:rsidR="00D753A3">
              <w:rPr>
                <w:rFonts w:ascii="仿宋_GB2312" w:eastAsia="仿宋_GB2312"/>
                <w:bCs/>
                <w:color w:val="000000" w:themeColor="text1"/>
                <w:sz w:val="24"/>
                <w:szCs w:val="24"/>
              </w:rPr>
              <w:t>ZL</w:t>
            </w:r>
            <w:r w:rsidR="00D753A3" w:rsidRPr="00D753A3">
              <w:rPr>
                <w:rFonts w:ascii="仿宋_GB2312" w:eastAsia="仿宋_GB2312"/>
                <w:bCs/>
                <w:color w:val="000000" w:themeColor="text1"/>
                <w:sz w:val="24"/>
                <w:szCs w:val="24"/>
              </w:rPr>
              <w:t>201610793323.X</w:t>
            </w:r>
            <w:r w:rsidR="00D753A3">
              <w:rPr>
                <w:rFonts w:ascii="仿宋_GB2312" w:eastAsia="仿宋_GB2312"/>
                <w:bCs/>
                <w:color w:val="000000" w:themeColor="text1"/>
                <w:sz w:val="24"/>
                <w:szCs w:val="24"/>
              </w:rPr>
              <w:t>,</w:t>
            </w:r>
            <w:r w:rsidR="00D753A3" w:rsidRPr="00D753A3">
              <w:rPr>
                <w:rFonts w:ascii="仿宋_GB2312" w:eastAsia="仿宋_GB2312" w:hint="eastAsia"/>
                <w:bCs/>
                <w:color w:val="000000" w:themeColor="text1"/>
                <w:sz w:val="24"/>
                <w:szCs w:val="24"/>
              </w:rPr>
              <w:t>浙江特富发展股份有限公司</w:t>
            </w:r>
            <w:r w:rsidR="00D753A3">
              <w:rPr>
                <w:rFonts w:ascii="仿宋_GB2312" w:eastAsia="仿宋_GB2312" w:hint="eastAsia"/>
                <w:bCs/>
                <w:color w:val="000000" w:themeColor="text1"/>
                <w:sz w:val="24"/>
                <w:szCs w:val="24"/>
              </w:rPr>
              <w:t>,</w:t>
            </w:r>
            <w:r w:rsidR="00D753A3" w:rsidRPr="00D753A3">
              <w:rPr>
                <w:rFonts w:ascii="仿宋_GB2312" w:eastAsia="仿宋_GB2312" w:hint="eastAsia"/>
                <w:bCs/>
                <w:color w:val="000000" w:themeColor="text1"/>
                <w:sz w:val="24"/>
                <w:szCs w:val="24"/>
              </w:rPr>
              <w:t>车云霞</w:t>
            </w:r>
            <w:r w:rsidR="00D753A3">
              <w:rPr>
                <w:rFonts w:ascii="仿宋_GB2312" w:eastAsia="仿宋_GB2312"/>
                <w:bCs/>
                <w:color w:val="000000" w:themeColor="text1"/>
                <w:sz w:val="24"/>
                <w:szCs w:val="24"/>
              </w:rPr>
              <w:t>,</w:t>
            </w:r>
            <w:r w:rsidR="00D753A3" w:rsidRPr="00D753A3">
              <w:rPr>
                <w:rFonts w:ascii="仿宋_GB2312" w:eastAsia="仿宋_GB2312" w:hint="eastAsia"/>
                <w:bCs/>
                <w:color w:val="000000" w:themeColor="text1"/>
                <w:sz w:val="24"/>
                <w:szCs w:val="24"/>
              </w:rPr>
              <w:t>赵凯东</w:t>
            </w:r>
            <w:r w:rsidR="00D753A3">
              <w:rPr>
                <w:rFonts w:ascii="仿宋_GB2312" w:eastAsia="仿宋_GB2312"/>
                <w:bCs/>
                <w:color w:val="000000" w:themeColor="text1"/>
                <w:sz w:val="24"/>
                <w:szCs w:val="24"/>
              </w:rPr>
              <w:t>,</w:t>
            </w:r>
            <w:r w:rsidR="00D753A3" w:rsidRPr="00D753A3">
              <w:rPr>
                <w:rFonts w:ascii="仿宋_GB2312" w:eastAsia="仿宋_GB2312" w:hint="eastAsia"/>
                <w:bCs/>
                <w:color w:val="000000" w:themeColor="text1"/>
                <w:sz w:val="24"/>
                <w:szCs w:val="24"/>
              </w:rPr>
              <w:t>杨国娟</w:t>
            </w:r>
            <w:r w:rsidR="00D753A3">
              <w:rPr>
                <w:rFonts w:ascii="仿宋_GB2312" w:eastAsia="仿宋_GB2312"/>
                <w:bCs/>
                <w:color w:val="000000" w:themeColor="text1"/>
                <w:sz w:val="24"/>
                <w:szCs w:val="24"/>
              </w:rPr>
              <w:t>,</w:t>
            </w:r>
            <w:r w:rsidR="00D753A3" w:rsidRPr="00D753A3">
              <w:rPr>
                <w:rFonts w:ascii="仿宋_GB2312" w:eastAsia="仿宋_GB2312" w:hint="eastAsia"/>
                <w:bCs/>
                <w:color w:val="000000" w:themeColor="text1"/>
                <w:sz w:val="24"/>
                <w:szCs w:val="24"/>
              </w:rPr>
              <w:t>刘大平</w:t>
            </w:r>
            <w:r w:rsidR="00D753A3">
              <w:rPr>
                <w:rFonts w:ascii="仿宋_GB2312" w:eastAsia="仿宋_GB2312"/>
                <w:bCs/>
                <w:color w:val="000000" w:themeColor="text1"/>
                <w:sz w:val="24"/>
                <w:szCs w:val="24"/>
              </w:rPr>
              <w:t>,</w:t>
            </w:r>
            <w:r w:rsidR="00D753A3" w:rsidRPr="00D753A3">
              <w:rPr>
                <w:rFonts w:ascii="仿宋_GB2312" w:eastAsia="仿宋_GB2312" w:hint="eastAsia"/>
                <w:bCs/>
                <w:color w:val="000000" w:themeColor="text1"/>
                <w:sz w:val="24"/>
                <w:szCs w:val="24"/>
              </w:rPr>
              <w:t>王军</w:t>
            </w:r>
            <w:r w:rsidR="00D753A3">
              <w:rPr>
                <w:rFonts w:ascii="仿宋_GB2312" w:eastAsia="仿宋_GB2312"/>
                <w:bCs/>
                <w:color w:val="000000" w:themeColor="text1"/>
                <w:sz w:val="24"/>
                <w:szCs w:val="24"/>
              </w:rPr>
              <w:t>,</w:t>
            </w:r>
            <w:r w:rsidR="00D753A3" w:rsidRPr="00D753A3">
              <w:rPr>
                <w:rFonts w:ascii="仿宋_GB2312" w:eastAsia="仿宋_GB2312" w:hint="eastAsia"/>
                <w:bCs/>
                <w:color w:val="000000" w:themeColor="text1"/>
                <w:sz w:val="24"/>
                <w:szCs w:val="24"/>
              </w:rPr>
              <w:t>刘杰</w:t>
            </w:r>
          </w:p>
          <w:p w14:paraId="22E1BE60" w14:textId="58E4C682" w:rsidR="00D753A3"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D753A3" w:rsidRPr="00D753A3">
              <w:rPr>
                <w:rFonts w:ascii="仿宋_GB2312" w:eastAsia="仿宋_GB2312" w:hint="eastAsia"/>
                <w:bCs/>
                <w:color w:val="000000" w:themeColor="text1"/>
                <w:sz w:val="24"/>
                <w:szCs w:val="24"/>
              </w:rPr>
              <w:t>高效琴弦式受热</w:t>
            </w:r>
            <w:proofErr w:type="gramStart"/>
            <w:r w:rsidR="00D753A3" w:rsidRPr="00D753A3">
              <w:rPr>
                <w:rFonts w:ascii="仿宋_GB2312" w:eastAsia="仿宋_GB2312" w:hint="eastAsia"/>
                <w:bCs/>
                <w:color w:val="000000" w:themeColor="text1"/>
                <w:sz w:val="24"/>
                <w:szCs w:val="24"/>
              </w:rPr>
              <w:t>面振打</w:t>
            </w:r>
            <w:proofErr w:type="gramEnd"/>
            <w:r w:rsidR="00D753A3" w:rsidRPr="00D753A3">
              <w:rPr>
                <w:rFonts w:ascii="仿宋_GB2312" w:eastAsia="仿宋_GB2312" w:hint="eastAsia"/>
                <w:bCs/>
                <w:color w:val="000000" w:themeColor="text1"/>
                <w:sz w:val="24"/>
                <w:szCs w:val="24"/>
              </w:rPr>
              <w:t>清灰装置</w:t>
            </w:r>
            <w:r w:rsidR="00D753A3">
              <w:rPr>
                <w:rFonts w:ascii="仿宋_GB2312" w:eastAsia="仿宋_GB2312" w:hint="eastAsia"/>
                <w:bCs/>
                <w:color w:val="000000" w:themeColor="text1"/>
                <w:sz w:val="24"/>
                <w:szCs w:val="24"/>
              </w:rPr>
              <w:t>,</w:t>
            </w:r>
            <w:r w:rsidR="00D753A3">
              <w:rPr>
                <w:rFonts w:ascii="仿宋_GB2312" w:eastAsia="仿宋_GB2312"/>
                <w:bCs/>
                <w:color w:val="000000" w:themeColor="text1"/>
                <w:sz w:val="24"/>
                <w:szCs w:val="24"/>
              </w:rPr>
              <w:t>ZL</w:t>
            </w:r>
            <w:r w:rsidR="00D753A3" w:rsidRPr="00D753A3">
              <w:rPr>
                <w:rFonts w:ascii="仿宋_GB2312" w:eastAsia="仿宋_GB2312"/>
                <w:bCs/>
                <w:color w:val="000000" w:themeColor="text1"/>
                <w:sz w:val="24"/>
                <w:szCs w:val="24"/>
              </w:rPr>
              <w:t>201110156673.2</w:t>
            </w:r>
            <w:r w:rsidR="00D753A3">
              <w:rPr>
                <w:rFonts w:ascii="仿宋_GB2312" w:eastAsia="仿宋_GB2312" w:hint="eastAsia"/>
                <w:bCs/>
                <w:color w:val="000000" w:themeColor="text1"/>
                <w:sz w:val="24"/>
                <w:szCs w:val="24"/>
              </w:rPr>
              <w:t>，</w:t>
            </w:r>
            <w:r w:rsidR="00D753A3" w:rsidRPr="00D753A3">
              <w:rPr>
                <w:rFonts w:ascii="仿宋_GB2312" w:eastAsia="仿宋_GB2312" w:hint="eastAsia"/>
                <w:bCs/>
                <w:color w:val="000000" w:themeColor="text1"/>
                <w:sz w:val="24"/>
                <w:szCs w:val="24"/>
              </w:rPr>
              <w:t>杭州杭</w:t>
            </w:r>
            <w:proofErr w:type="gramStart"/>
            <w:r w:rsidR="00D753A3" w:rsidRPr="00D753A3">
              <w:rPr>
                <w:rFonts w:ascii="仿宋_GB2312" w:eastAsia="仿宋_GB2312" w:hint="eastAsia"/>
                <w:bCs/>
                <w:color w:val="000000" w:themeColor="text1"/>
                <w:sz w:val="24"/>
                <w:szCs w:val="24"/>
              </w:rPr>
              <w:t>锅工业</w:t>
            </w:r>
            <w:proofErr w:type="gramEnd"/>
            <w:r w:rsidR="00D753A3" w:rsidRPr="00D753A3">
              <w:rPr>
                <w:rFonts w:ascii="仿宋_GB2312" w:eastAsia="仿宋_GB2312" w:hint="eastAsia"/>
                <w:bCs/>
                <w:color w:val="000000" w:themeColor="text1"/>
                <w:sz w:val="24"/>
                <w:szCs w:val="24"/>
              </w:rPr>
              <w:t>锅炉有限公司</w:t>
            </w:r>
            <w:r w:rsidR="00D753A3">
              <w:rPr>
                <w:rFonts w:ascii="仿宋_GB2312" w:eastAsia="仿宋_GB2312" w:hint="eastAsia"/>
                <w:bCs/>
                <w:color w:val="000000" w:themeColor="text1"/>
                <w:sz w:val="24"/>
                <w:szCs w:val="24"/>
              </w:rPr>
              <w:t>，</w:t>
            </w:r>
            <w:r w:rsidR="00D753A3" w:rsidRPr="00D753A3">
              <w:rPr>
                <w:rFonts w:ascii="仿宋_GB2312" w:eastAsia="仿宋_GB2312" w:hint="eastAsia"/>
                <w:bCs/>
                <w:color w:val="000000" w:themeColor="text1"/>
                <w:sz w:val="24"/>
                <w:szCs w:val="24"/>
              </w:rPr>
              <w:t>魏建</w:t>
            </w:r>
            <w:r w:rsidR="00D753A3" w:rsidRPr="00D753A3">
              <w:rPr>
                <w:rFonts w:ascii="仿宋_GB2312" w:eastAsia="仿宋_GB2312" w:hint="eastAsia"/>
                <w:bCs/>
                <w:color w:val="000000" w:themeColor="text1"/>
                <w:sz w:val="24"/>
                <w:szCs w:val="24"/>
              </w:rPr>
              <w:lastRenderedPageBreak/>
              <w:t>明</w:t>
            </w:r>
            <w:r w:rsidR="005E74B9">
              <w:rPr>
                <w:rFonts w:ascii="仿宋_GB2312" w:eastAsia="仿宋_GB2312" w:hint="eastAsia"/>
                <w:bCs/>
                <w:color w:val="000000" w:themeColor="text1"/>
                <w:sz w:val="24"/>
                <w:szCs w:val="24"/>
              </w:rPr>
              <w:t>，</w:t>
            </w:r>
            <w:r w:rsidR="00D753A3" w:rsidRPr="00D753A3">
              <w:rPr>
                <w:rFonts w:ascii="仿宋_GB2312" w:eastAsia="仿宋_GB2312" w:hint="eastAsia"/>
                <w:bCs/>
                <w:color w:val="000000" w:themeColor="text1"/>
                <w:sz w:val="24"/>
                <w:szCs w:val="24"/>
              </w:rPr>
              <w:t>王峻</w:t>
            </w:r>
          </w:p>
          <w:p w14:paraId="64C557EA" w14:textId="5BA05EF0" w:rsidR="005E74B9"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sidRPr="00A63D26">
              <w:rPr>
                <w:rFonts w:ascii="仿宋_GB2312" w:eastAsia="仿宋_GB2312" w:hint="eastAsia"/>
                <w:sz w:val="24"/>
                <w:szCs w:val="24"/>
              </w:rPr>
              <w:t>发明专利，</w:t>
            </w:r>
            <w:r w:rsidR="005E74B9" w:rsidRPr="005E74B9">
              <w:rPr>
                <w:rFonts w:ascii="仿宋_GB2312" w:eastAsia="仿宋_GB2312" w:hint="eastAsia"/>
                <w:bCs/>
                <w:color w:val="000000" w:themeColor="text1"/>
                <w:sz w:val="24"/>
                <w:szCs w:val="24"/>
              </w:rPr>
              <w:t>导热油反应釜加热冷却温度控制的装置及方法</w:t>
            </w:r>
            <w:r w:rsidR="005E74B9">
              <w:rPr>
                <w:rFonts w:ascii="仿宋_GB2312" w:eastAsia="仿宋_GB2312" w:hint="eastAsia"/>
                <w:bCs/>
                <w:color w:val="000000" w:themeColor="text1"/>
                <w:sz w:val="24"/>
                <w:szCs w:val="24"/>
              </w:rPr>
              <w:t>，Z</w:t>
            </w:r>
            <w:r w:rsidR="005E74B9">
              <w:rPr>
                <w:rFonts w:ascii="仿宋_GB2312" w:eastAsia="仿宋_GB2312"/>
                <w:bCs/>
                <w:color w:val="000000" w:themeColor="text1"/>
                <w:sz w:val="24"/>
                <w:szCs w:val="24"/>
              </w:rPr>
              <w:t>L</w:t>
            </w:r>
            <w:r w:rsidR="005E74B9" w:rsidRPr="005E74B9">
              <w:rPr>
                <w:rFonts w:ascii="仿宋_GB2312" w:eastAsia="仿宋_GB2312"/>
                <w:bCs/>
                <w:color w:val="000000" w:themeColor="text1"/>
                <w:sz w:val="24"/>
                <w:szCs w:val="24"/>
              </w:rPr>
              <w:t>201310040473.X</w:t>
            </w:r>
            <w:r w:rsidR="005E74B9">
              <w:rPr>
                <w:rFonts w:ascii="仿宋_GB2312" w:eastAsia="仿宋_GB2312" w:hint="eastAsia"/>
                <w:bCs/>
                <w:color w:val="000000" w:themeColor="text1"/>
                <w:sz w:val="24"/>
                <w:szCs w:val="24"/>
              </w:rPr>
              <w:t>，</w:t>
            </w:r>
            <w:r w:rsidR="005E74B9" w:rsidRPr="005E74B9">
              <w:rPr>
                <w:rFonts w:ascii="仿宋_GB2312" w:eastAsia="仿宋_GB2312" w:hint="eastAsia"/>
                <w:bCs/>
                <w:color w:val="000000" w:themeColor="text1"/>
                <w:sz w:val="24"/>
                <w:szCs w:val="24"/>
              </w:rPr>
              <w:t>山东联远热能科技有限公司</w:t>
            </w:r>
            <w:r w:rsidR="005E74B9">
              <w:rPr>
                <w:rFonts w:ascii="仿宋_GB2312" w:eastAsia="仿宋_GB2312" w:hint="eastAsia"/>
                <w:bCs/>
                <w:color w:val="000000" w:themeColor="text1"/>
                <w:sz w:val="24"/>
                <w:szCs w:val="24"/>
              </w:rPr>
              <w:t>，</w:t>
            </w:r>
            <w:proofErr w:type="gramStart"/>
            <w:r w:rsidR="005E74B9">
              <w:rPr>
                <w:rFonts w:ascii="仿宋_GB2312" w:eastAsia="仿宋_GB2312" w:hint="eastAsia"/>
                <w:bCs/>
                <w:color w:val="000000" w:themeColor="text1"/>
                <w:sz w:val="24"/>
                <w:szCs w:val="24"/>
              </w:rPr>
              <w:t>郭</w:t>
            </w:r>
            <w:proofErr w:type="gramEnd"/>
            <w:r w:rsidR="005E74B9">
              <w:rPr>
                <w:rFonts w:ascii="仿宋_GB2312" w:eastAsia="仿宋_GB2312" w:hint="eastAsia"/>
                <w:bCs/>
                <w:color w:val="000000" w:themeColor="text1"/>
                <w:sz w:val="24"/>
                <w:szCs w:val="24"/>
              </w:rPr>
              <w:t>洪涛，何永红</w:t>
            </w:r>
          </w:p>
          <w:p w14:paraId="48A34D44" w14:textId="77777777" w:rsidR="005E74B9" w:rsidRDefault="00907D29" w:rsidP="005F3922">
            <w:pPr>
              <w:pStyle w:val="a7"/>
              <w:numPr>
                <w:ilvl w:val="0"/>
                <w:numId w:val="1"/>
              </w:numPr>
              <w:spacing w:line="560" w:lineRule="exact"/>
              <w:ind w:firstLineChars="0"/>
              <w:rPr>
                <w:rFonts w:ascii="仿宋_GB2312" w:eastAsia="仿宋_GB2312"/>
                <w:bCs/>
                <w:color w:val="000000" w:themeColor="text1"/>
                <w:sz w:val="24"/>
                <w:szCs w:val="24"/>
              </w:rPr>
            </w:pPr>
            <w:r>
              <w:rPr>
                <w:rFonts w:ascii="仿宋_GB2312" w:eastAsia="仿宋_GB2312" w:hint="eastAsia"/>
                <w:bCs/>
                <w:color w:val="000000" w:themeColor="text1"/>
                <w:sz w:val="24"/>
                <w:szCs w:val="24"/>
              </w:rPr>
              <w:t>国家标准，</w:t>
            </w:r>
            <w:r w:rsidRPr="00907D29">
              <w:rPr>
                <w:rFonts w:ascii="仿宋_GB2312" w:eastAsia="仿宋_GB2312" w:hint="eastAsia"/>
                <w:bCs/>
                <w:color w:val="000000" w:themeColor="text1"/>
                <w:sz w:val="24"/>
                <w:szCs w:val="24"/>
              </w:rPr>
              <w:t>GBT 24747-2023有机热载体安全技术条件</w:t>
            </w:r>
            <w:r>
              <w:rPr>
                <w:rFonts w:ascii="仿宋_GB2312" w:eastAsia="仿宋_GB2312" w:hint="eastAsia"/>
                <w:bCs/>
                <w:color w:val="000000" w:themeColor="text1"/>
                <w:sz w:val="24"/>
                <w:szCs w:val="24"/>
              </w:rPr>
              <w:t>，</w:t>
            </w:r>
            <w:r w:rsidR="00497DF6" w:rsidRPr="00497DF6">
              <w:rPr>
                <w:rFonts w:ascii="仿宋_GB2312" w:eastAsia="仿宋_GB2312" w:hint="eastAsia"/>
                <w:bCs/>
                <w:color w:val="000000" w:themeColor="text1"/>
                <w:sz w:val="24"/>
                <w:szCs w:val="24"/>
              </w:rPr>
              <w:t>中国锅炉与锅炉水处理协会、宁波市特种设备检验研究院、大连锅炉压力容器检验检测研究院有限公司、中国特种设备检测研究院、</w:t>
            </w:r>
            <w:proofErr w:type="gramStart"/>
            <w:r w:rsidR="00497DF6" w:rsidRPr="00497DF6">
              <w:rPr>
                <w:rFonts w:ascii="仿宋_GB2312" w:eastAsia="仿宋_GB2312" w:hint="eastAsia"/>
                <w:bCs/>
                <w:color w:val="000000" w:themeColor="text1"/>
                <w:sz w:val="24"/>
                <w:szCs w:val="24"/>
              </w:rPr>
              <w:t>苏州首诺导热</w:t>
            </w:r>
            <w:proofErr w:type="gramEnd"/>
            <w:r w:rsidR="00497DF6" w:rsidRPr="00497DF6">
              <w:rPr>
                <w:rFonts w:ascii="仿宋_GB2312" w:eastAsia="仿宋_GB2312" w:hint="eastAsia"/>
                <w:bCs/>
                <w:color w:val="000000" w:themeColor="text1"/>
                <w:sz w:val="24"/>
                <w:szCs w:val="24"/>
              </w:rPr>
              <w:t>油有限公司、江苏省特种设备安全监督检验研究院、淄博市特种设备检验研究院、山东北方</w:t>
            </w:r>
            <w:proofErr w:type="gramStart"/>
            <w:r w:rsidR="00497DF6" w:rsidRPr="00497DF6">
              <w:rPr>
                <w:rFonts w:ascii="仿宋_GB2312" w:eastAsia="仿宋_GB2312" w:hint="eastAsia"/>
                <w:bCs/>
                <w:color w:val="000000" w:themeColor="text1"/>
                <w:sz w:val="24"/>
                <w:szCs w:val="24"/>
              </w:rPr>
              <w:t>淄特</w:t>
            </w:r>
            <w:proofErr w:type="gramEnd"/>
            <w:r w:rsidR="00497DF6" w:rsidRPr="00497DF6">
              <w:rPr>
                <w:rFonts w:ascii="仿宋_GB2312" w:eastAsia="仿宋_GB2312" w:hint="eastAsia"/>
                <w:bCs/>
                <w:color w:val="000000" w:themeColor="text1"/>
                <w:sz w:val="24"/>
                <w:szCs w:val="24"/>
              </w:rPr>
              <w:t>特种油股份有限公司、中国石油化工股份有限公司石油化工科学研究院、吉林恒升化工有限公司、湖南省特种设备检验检测研究院、重庆市特种设备检测研究院、江苏中能化学科技股份有限公司、</w:t>
            </w:r>
            <w:proofErr w:type="gramStart"/>
            <w:r w:rsidR="00497DF6" w:rsidRPr="00497DF6">
              <w:rPr>
                <w:rFonts w:ascii="仿宋_GB2312" w:eastAsia="仿宋_GB2312" w:hint="eastAsia"/>
                <w:bCs/>
                <w:color w:val="000000" w:themeColor="text1"/>
                <w:sz w:val="24"/>
                <w:szCs w:val="24"/>
              </w:rPr>
              <w:t>上海久星导热</w:t>
            </w:r>
            <w:proofErr w:type="gramEnd"/>
            <w:r w:rsidR="00497DF6" w:rsidRPr="00497DF6">
              <w:rPr>
                <w:rFonts w:ascii="仿宋_GB2312" w:eastAsia="仿宋_GB2312" w:hint="eastAsia"/>
                <w:bCs/>
                <w:color w:val="000000" w:themeColor="text1"/>
                <w:sz w:val="24"/>
                <w:szCs w:val="24"/>
              </w:rPr>
              <w:t>油股份有限公司、湖南慑力电子科技有限公司、泰安市特种设备检验研究院</w:t>
            </w:r>
            <w:r>
              <w:rPr>
                <w:rFonts w:ascii="仿宋_GB2312" w:eastAsia="仿宋_GB2312" w:hint="eastAsia"/>
                <w:bCs/>
                <w:color w:val="000000" w:themeColor="text1"/>
                <w:sz w:val="24"/>
                <w:szCs w:val="24"/>
              </w:rPr>
              <w:t>，</w:t>
            </w:r>
            <w:r w:rsidRPr="00907D29">
              <w:rPr>
                <w:rFonts w:ascii="仿宋_GB2312" w:eastAsia="仿宋_GB2312" w:hint="eastAsia"/>
                <w:bCs/>
                <w:color w:val="000000" w:themeColor="text1"/>
                <w:sz w:val="24"/>
                <w:szCs w:val="24"/>
              </w:rPr>
              <w:t>王骄凌、戴恩贤、王国华、陈浩、胡月新、杨鹤、张文辉、李富亮、邓宏康、王慧、吴丹红、张文品、吴朝阳、鲍求培、蒋丽娜、朱自强、毕新泗、牛成洁</w:t>
            </w:r>
          </w:p>
          <w:p w14:paraId="145C721A" w14:textId="354B42AD" w:rsidR="00497DF6" w:rsidRDefault="00497DF6" w:rsidP="005F3922">
            <w:pPr>
              <w:pStyle w:val="a7"/>
              <w:numPr>
                <w:ilvl w:val="0"/>
                <w:numId w:val="1"/>
              </w:numPr>
              <w:spacing w:line="560" w:lineRule="exact"/>
              <w:ind w:firstLineChars="0"/>
              <w:rPr>
                <w:rFonts w:ascii="仿宋_GB2312" w:eastAsia="仿宋_GB2312"/>
                <w:bCs/>
                <w:color w:val="000000" w:themeColor="text1"/>
                <w:sz w:val="24"/>
                <w:szCs w:val="24"/>
              </w:rPr>
            </w:pPr>
            <w:r>
              <w:rPr>
                <w:rFonts w:ascii="仿宋_GB2312" w:eastAsia="仿宋_GB2312" w:hint="eastAsia"/>
                <w:bCs/>
                <w:color w:val="000000" w:themeColor="text1"/>
                <w:sz w:val="24"/>
                <w:szCs w:val="24"/>
              </w:rPr>
              <w:t>国家标准，</w:t>
            </w:r>
            <w:r w:rsidRPr="00497DF6">
              <w:rPr>
                <w:rFonts w:ascii="仿宋_GB2312" w:eastAsia="仿宋_GB2312" w:hint="eastAsia"/>
                <w:bCs/>
                <w:color w:val="000000" w:themeColor="text1"/>
                <w:sz w:val="24"/>
                <w:szCs w:val="24"/>
              </w:rPr>
              <w:t>GBT 34352-2017有机热载体锅炉及系统清洗导则</w:t>
            </w:r>
            <w:r>
              <w:rPr>
                <w:rFonts w:ascii="仿宋_GB2312" w:eastAsia="仿宋_GB2312" w:hint="eastAsia"/>
                <w:bCs/>
                <w:color w:val="000000" w:themeColor="text1"/>
                <w:sz w:val="24"/>
                <w:szCs w:val="24"/>
              </w:rPr>
              <w:t>，</w:t>
            </w:r>
            <w:r w:rsidRPr="00497DF6">
              <w:rPr>
                <w:rFonts w:ascii="仿宋_GB2312" w:eastAsia="仿宋_GB2312" w:hint="eastAsia"/>
                <w:bCs/>
                <w:color w:val="000000" w:themeColor="text1"/>
                <w:sz w:val="24"/>
                <w:szCs w:val="24"/>
              </w:rPr>
              <w:t>中国锅炉水处理协会、宁波市特种设备检验研究院、江苏省特种设备安全监督检验研究院常州分院、杭州市特种设备检测研究院、江苏省特种设备安全监督检验研究院无锡分院、江苏省特种设备安全监督检验研究院苏州分院、广东电网有限责任公司电力科学研究院、</w:t>
            </w:r>
            <w:proofErr w:type="gramStart"/>
            <w:r w:rsidRPr="00497DF6">
              <w:rPr>
                <w:rFonts w:ascii="仿宋_GB2312" w:eastAsia="仿宋_GB2312" w:hint="eastAsia"/>
                <w:bCs/>
                <w:color w:val="000000" w:themeColor="text1"/>
                <w:sz w:val="24"/>
                <w:szCs w:val="24"/>
              </w:rPr>
              <w:t>苏州首诺导热</w:t>
            </w:r>
            <w:proofErr w:type="gramEnd"/>
            <w:r w:rsidRPr="00497DF6">
              <w:rPr>
                <w:rFonts w:ascii="仿宋_GB2312" w:eastAsia="仿宋_GB2312" w:hint="eastAsia"/>
                <w:bCs/>
                <w:color w:val="000000" w:themeColor="text1"/>
                <w:sz w:val="24"/>
                <w:szCs w:val="24"/>
              </w:rPr>
              <w:t>油有限公司、</w:t>
            </w:r>
            <w:proofErr w:type="gramStart"/>
            <w:r w:rsidRPr="00497DF6">
              <w:rPr>
                <w:rFonts w:ascii="仿宋_GB2312" w:eastAsia="仿宋_GB2312" w:hint="eastAsia"/>
                <w:bCs/>
                <w:color w:val="000000" w:themeColor="text1"/>
                <w:sz w:val="24"/>
                <w:szCs w:val="24"/>
              </w:rPr>
              <w:t>济南联远实业</w:t>
            </w:r>
            <w:proofErr w:type="gramEnd"/>
            <w:r w:rsidRPr="00497DF6">
              <w:rPr>
                <w:rFonts w:ascii="仿宋_GB2312" w:eastAsia="仿宋_GB2312" w:hint="eastAsia"/>
                <w:bCs/>
                <w:color w:val="000000" w:themeColor="text1"/>
                <w:sz w:val="24"/>
                <w:szCs w:val="24"/>
              </w:rPr>
              <w:t>有限公司、中国特种设备检测研</w:t>
            </w:r>
            <w:r w:rsidRPr="00497DF6">
              <w:rPr>
                <w:rFonts w:ascii="仿宋_GB2312" w:eastAsia="仿宋_GB2312" w:hint="eastAsia"/>
                <w:bCs/>
                <w:color w:val="000000" w:themeColor="text1"/>
                <w:sz w:val="24"/>
                <w:szCs w:val="24"/>
              </w:rPr>
              <w:lastRenderedPageBreak/>
              <w:t>究院、广州特种承压设备检测研究院、绍兴市特种设备检测院、新疆维吾尔自治区特种设备检验研究院、宁波海</w:t>
            </w:r>
            <w:proofErr w:type="gramStart"/>
            <w:r w:rsidRPr="00497DF6">
              <w:rPr>
                <w:rFonts w:ascii="仿宋_GB2312" w:eastAsia="仿宋_GB2312" w:hint="eastAsia"/>
                <w:bCs/>
                <w:color w:val="000000" w:themeColor="text1"/>
                <w:sz w:val="24"/>
                <w:szCs w:val="24"/>
              </w:rPr>
              <w:t>曙</w:t>
            </w:r>
            <w:proofErr w:type="gramEnd"/>
            <w:r w:rsidRPr="00497DF6">
              <w:rPr>
                <w:rFonts w:ascii="仿宋_GB2312" w:eastAsia="仿宋_GB2312" w:hint="eastAsia"/>
                <w:bCs/>
                <w:color w:val="000000" w:themeColor="text1"/>
                <w:sz w:val="24"/>
                <w:szCs w:val="24"/>
              </w:rPr>
              <w:t>同一节能环保科技有限公司</w:t>
            </w:r>
            <w:r>
              <w:rPr>
                <w:rFonts w:ascii="仿宋_GB2312" w:eastAsia="仿宋_GB2312" w:hint="eastAsia"/>
                <w:bCs/>
                <w:color w:val="000000" w:themeColor="text1"/>
                <w:sz w:val="24"/>
                <w:szCs w:val="24"/>
              </w:rPr>
              <w:t>，</w:t>
            </w:r>
            <w:r w:rsidRPr="00497DF6">
              <w:rPr>
                <w:rFonts w:ascii="仿宋_GB2312" w:eastAsia="仿宋_GB2312" w:hint="eastAsia"/>
                <w:bCs/>
                <w:color w:val="000000" w:themeColor="text1"/>
                <w:sz w:val="24"/>
                <w:szCs w:val="24"/>
              </w:rPr>
              <w:t>王骄凌、周英、胡月新、熊伟东、邓宏康、杨恒忠、范圣平、陈浩、</w:t>
            </w:r>
            <w:proofErr w:type="gramStart"/>
            <w:r w:rsidRPr="00497DF6">
              <w:rPr>
                <w:rFonts w:ascii="仿宋_GB2312" w:eastAsia="仿宋_GB2312" w:hint="eastAsia"/>
                <w:bCs/>
                <w:color w:val="000000" w:themeColor="text1"/>
                <w:sz w:val="24"/>
                <w:szCs w:val="24"/>
              </w:rPr>
              <w:t>郭</w:t>
            </w:r>
            <w:proofErr w:type="gramEnd"/>
            <w:r w:rsidRPr="00497DF6">
              <w:rPr>
                <w:rFonts w:ascii="仿宋_GB2312" w:eastAsia="仿宋_GB2312" w:hint="eastAsia"/>
                <w:bCs/>
                <w:color w:val="000000" w:themeColor="text1"/>
                <w:sz w:val="24"/>
                <w:szCs w:val="24"/>
              </w:rPr>
              <w:t>洪涛、钱林峰、杜玉辉、姚国平、张荣华、施建新、司荣</w:t>
            </w:r>
          </w:p>
          <w:p w14:paraId="348958B0" w14:textId="2083E8FA" w:rsidR="00497DF6" w:rsidRPr="00497DF6" w:rsidRDefault="00497DF6" w:rsidP="005F3922">
            <w:pPr>
              <w:pStyle w:val="a7"/>
              <w:numPr>
                <w:ilvl w:val="0"/>
                <w:numId w:val="1"/>
              </w:numPr>
              <w:spacing w:line="560" w:lineRule="exact"/>
              <w:ind w:firstLineChars="0"/>
              <w:rPr>
                <w:rFonts w:ascii="仿宋_GB2312" w:eastAsia="仿宋_GB2312"/>
                <w:bCs/>
                <w:color w:val="000000" w:themeColor="text1"/>
                <w:sz w:val="24"/>
                <w:szCs w:val="24"/>
              </w:rPr>
            </w:pPr>
            <w:r>
              <w:rPr>
                <w:rFonts w:ascii="仿宋_GB2312" w:eastAsia="仿宋_GB2312" w:hint="eastAsia"/>
                <w:bCs/>
                <w:color w:val="000000" w:themeColor="text1"/>
                <w:sz w:val="24"/>
                <w:szCs w:val="24"/>
              </w:rPr>
              <w:t>论文，</w:t>
            </w:r>
            <w:r w:rsidRPr="00497DF6">
              <w:rPr>
                <w:rFonts w:ascii="仿宋_GB2312" w:eastAsia="仿宋_GB2312" w:hint="eastAsia"/>
                <w:bCs/>
                <w:color w:val="000000" w:themeColor="text1"/>
                <w:sz w:val="24"/>
                <w:szCs w:val="24"/>
              </w:rPr>
              <w:t>锅炉检验过程中常见问题与应对方案分析及讨论</w:t>
            </w:r>
            <w:r>
              <w:rPr>
                <w:rFonts w:ascii="仿宋_GB2312" w:eastAsia="仿宋_GB2312" w:hint="eastAsia"/>
                <w:bCs/>
                <w:color w:val="000000" w:themeColor="text1"/>
                <w:sz w:val="24"/>
                <w:szCs w:val="24"/>
              </w:rPr>
              <w:t>，</w:t>
            </w:r>
            <w:r w:rsidRPr="00497DF6">
              <w:rPr>
                <w:rFonts w:ascii="仿宋_GB2312" w:eastAsia="仿宋_GB2312" w:hint="eastAsia"/>
                <w:bCs/>
                <w:color w:val="000000" w:themeColor="text1"/>
                <w:sz w:val="24"/>
                <w:szCs w:val="24"/>
              </w:rPr>
              <w:t>化工管理</w:t>
            </w:r>
            <w:r>
              <w:rPr>
                <w:rFonts w:ascii="仿宋_GB2312" w:eastAsia="仿宋_GB2312" w:hint="eastAsia"/>
                <w:bCs/>
                <w:color w:val="000000" w:themeColor="text1"/>
                <w:sz w:val="24"/>
                <w:szCs w:val="24"/>
              </w:rPr>
              <w:t>，</w:t>
            </w:r>
            <w:r w:rsidRPr="00497DF6">
              <w:rPr>
                <w:rFonts w:ascii="仿宋_GB2312" w:eastAsia="仿宋_GB2312" w:hint="eastAsia"/>
                <w:bCs/>
                <w:color w:val="000000" w:themeColor="text1"/>
                <w:sz w:val="24"/>
                <w:szCs w:val="24"/>
              </w:rPr>
              <w:t>戚云福</w:t>
            </w:r>
            <w:r>
              <w:rPr>
                <w:rFonts w:ascii="仿宋_GB2312" w:eastAsia="仿宋_GB2312" w:hint="eastAsia"/>
                <w:bCs/>
                <w:color w:val="000000" w:themeColor="text1"/>
                <w:sz w:val="24"/>
                <w:szCs w:val="24"/>
              </w:rPr>
              <w:t>、</w:t>
            </w:r>
            <w:r w:rsidRPr="00497DF6">
              <w:rPr>
                <w:rFonts w:ascii="仿宋_GB2312" w:eastAsia="仿宋_GB2312" w:hint="eastAsia"/>
                <w:bCs/>
                <w:color w:val="000000" w:themeColor="text1"/>
                <w:sz w:val="24"/>
                <w:szCs w:val="24"/>
              </w:rPr>
              <w:t>王金平</w:t>
            </w:r>
            <w:r>
              <w:rPr>
                <w:rFonts w:ascii="仿宋_GB2312" w:eastAsia="仿宋_GB2312" w:hint="eastAsia"/>
                <w:bCs/>
                <w:color w:val="000000" w:themeColor="text1"/>
                <w:sz w:val="24"/>
                <w:szCs w:val="24"/>
              </w:rPr>
              <w:t>、</w:t>
            </w:r>
            <w:r w:rsidRPr="00497DF6">
              <w:rPr>
                <w:rFonts w:ascii="仿宋_GB2312" w:eastAsia="仿宋_GB2312" w:hint="eastAsia"/>
                <w:bCs/>
                <w:color w:val="000000" w:themeColor="text1"/>
                <w:sz w:val="24"/>
                <w:szCs w:val="24"/>
              </w:rPr>
              <w:t>吴凯飞</w:t>
            </w:r>
          </w:p>
        </w:tc>
      </w:tr>
      <w:tr w:rsidR="00616BE6" w:rsidRPr="00616BE6" w14:paraId="40E0E561" w14:textId="77777777" w:rsidTr="005F3922">
        <w:trPr>
          <w:trHeight w:val="1958"/>
        </w:trPr>
        <w:tc>
          <w:tcPr>
            <w:tcW w:w="1872" w:type="dxa"/>
            <w:tcBorders>
              <w:right w:val="single" w:sz="4" w:space="0" w:color="auto"/>
            </w:tcBorders>
            <w:vAlign w:val="center"/>
          </w:tcPr>
          <w:p w14:paraId="151C687B" w14:textId="77777777" w:rsidR="00616BE6" w:rsidRPr="00616BE6" w:rsidRDefault="00616BE6" w:rsidP="005F3922">
            <w:pPr>
              <w:spacing w:line="560" w:lineRule="exact"/>
              <w:jc w:val="center"/>
              <w:rPr>
                <w:rFonts w:ascii="仿宋_GB2312" w:eastAsia="仿宋_GB2312"/>
                <w:bCs/>
                <w:color w:val="000000" w:themeColor="text1"/>
                <w:sz w:val="28"/>
                <w:szCs w:val="24"/>
              </w:rPr>
            </w:pPr>
            <w:r w:rsidRPr="00616BE6">
              <w:rPr>
                <w:rFonts w:ascii="仿宋_GB2312" w:eastAsia="仿宋_GB2312" w:hint="eastAsia"/>
                <w:bCs/>
                <w:color w:val="000000" w:themeColor="text1"/>
                <w:sz w:val="28"/>
                <w:szCs w:val="24"/>
              </w:rPr>
              <w:lastRenderedPageBreak/>
              <w:t>主要完成人</w:t>
            </w:r>
          </w:p>
        </w:tc>
        <w:tc>
          <w:tcPr>
            <w:tcW w:w="6634" w:type="dxa"/>
            <w:tcBorders>
              <w:left w:val="single" w:sz="4" w:space="0" w:color="auto"/>
            </w:tcBorders>
            <w:vAlign w:val="center"/>
          </w:tcPr>
          <w:p w14:paraId="7DE0EB0E" w14:textId="0A2BACAD" w:rsidR="00616BE6" w:rsidRPr="00412630" w:rsidRDefault="00412630" w:rsidP="005F3922">
            <w:pPr>
              <w:spacing w:line="560" w:lineRule="exact"/>
              <w:rPr>
                <w:rFonts w:ascii="仿宋_GB2312" w:eastAsia="仿宋_GB2312"/>
                <w:bCs/>
                <w:color w:val="000000" w:themeColor="text1"/>
                <w:sz w:val="24"/>
                <w:szCs w:val="24"/>
              </w:rPr>
            </w:pPr>
            <w:r w:rsidRPr="00412630">
              <w:rPr>
                <w:rFonts w:eastAsia="仿宋_GB2312" w:hint="eastAsia"/>
                <w:color w:val="000000" w:themeColor="text1"/>
                <w:sz w:val="24"/>
                <w:szCs w:val="24"/>
              </w:rPr>
              <w:t>吴凯飞</w:t>
            </w:r>
            <w:r w:rsidR="00616BE6" w:rsidRPr="00412630">
              <w:rPr>
                <w:rFonts w:ascii="仿宋_GB2312" w:eastAsia="仿宋_GB2312" w:hint="eastAsia"/>
                <w:bCs/>
                <w:color w:val="000000" w:themeColor="text1"/>
                <w:sz w:val="24"/>
                <w:szCs w:val="24"/>
              </w:rPr>
              <w:t>，排名1，</w:t>
            </w:r>
            <w:r w:rsidR="00D315F8" w:rsidRPr="00D315F8">
              <w:rPr>
                <w:rFonts w:ascii="仿宋_GB2312" w:eastAsia="仿宋_GB2312" w:hint="eastAsia"/>
                <w:bCs/>
                <w:color w:val="000000" w:themeColor="text1"/>
                <w:sz w:val="24"/>
                <w:szCs w:val="24"/>
              </w:rPr>
              <w:t>高级工程师</w:t>
            </w:r>
            <w:r w:rsidR="00616BE6"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浙江省特种设备科学研究院</w:t>
            </w:r>
            <w:r w:rsidR="00616BE6" w:rsidRPr="00412630">
              <w:rPr>
                <w:rFonts w:ascii="仿宋_GB2312" w:eastAsia="仿宋_GB2312" w:hint="eastAsia"/>
                <w:bCs/>
                <w:color w:val="000000" w:themeColor="text1"/>
                <w:sz w:val="24"/>
                <w:szCs w:val="24"/>
              </w:rPr>
              <w:t>；</w:t>
            </w:r>
          </w:p>
          <w:p w14:paraId="38A67704" w14:textId="363F1662" w:rsidR="00616BE6" w:rsidRPr="00412630" w:rsidRDefault="00412630" w:rsidP="005F3922">
            <w:pPr>
              <w:spacing w:line="560" w:lineRule="exact"/>
              <w:rPr>
                <w:rFonts w:ascii="仿宋_GB2312" w:eastAsia="仿宋_GB2312"/>
                <w:bCs/>
                <w:color w:val="000000" w:themeColor="text1"/>
                <w:sz w:val="24"/>
                <w:szCs w:val="24"/>
              </w:rPr>
            </w:pPr>
            <w:r w:rsidRPr="00412630">
              <w:rPr>
                <w:rFonts w:eastAsia="仿宋_GB2312" w:hint="eastAsia"/>
                <w:color w:val="000000" w:themeColor="text1"/>
                <w:sz w:val="24"/>
                <w:szCs w:val="24"/>
              </w:rPr>
              <w:t>戴恩贤</w:t>
            </w:r>
            <w:r w:rsidR="00616BE6" w:rsidRPr="00412630">
              <w:rPr>
                <w:rFonts w:ascii="仿宋_GB2312" w:eastAsia="仿宋_GB2312" w:hint="eastAsia"/>
                <w:bCs/>
                <w:color w:val="000000" w:themeColor="text1"/>
                <w:sz w:val="24"/>
                <w:szCs w:val="24"/>
              </w:rPr>
              <w:t>，排名2，</w:t>
            </w:r>
            <w:r w:rsidR="00D315F8">
              <w:rPr>
                <w:rFonts w:ascii="仿宋_GB2312" w:eastAsia="仿宋_GB2312" w:hint="eastAsia"/>
                <w:bCs/>
                <w:color w:val="000000" w:themeColor="text1"/>
                <w:sz w:val="24"/>
                <w:szCs w:val="24"/>
              </w:rPr>
              <w:t>正</w:t>
            </w:r>
            <w:r w:rsidR="00D315F8" w:rsidRPr="00D315F8">
              <w:rPr>
                <w:rFonts w:ascii="仿宋_GB2312" w:eastAsia="仿宋_GB2312" w:hint="eastAsia"/>
                <w:bCs/>
                <w:color w:val="000000" w:themeColor="text1"/>
                <w:sz w:val="24"/>
                <w:szCs w:val="24"/>
              </w:rPr>
              <w:t>高级工程师</w:t>
            </w:r>
            <w:r w:rsidR="00616BE6"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宁波市特种设备检验研究院</w:t>
            </w:r>
            <w:r w:rsidR="00616BE6" w:rsidRPr="00412630">
              <w:rPr>
                <w:rFonts w:ascii="仿宋_GB2312" w:eastAsia="仿宋_GB2312" w:hint="eastAsia"/>
                <w:bCs/>
                <w:color w:val="000000" w:themeColor="text1"/>
                <w:sz w:val="24"/>
                <w:szCs w:val="24"/>
              </w:rPr>
              <w:t>；</w:t>
            </w:r>
          </w:p>
          <w:p w14:paraId="6530A2E7" w14:textId="0C018BBB" w:rsidR="00616BE6" w:rsidRPr="00412630" w:rsidRDefault="00412630" w:rsidP="005F3922">
            <w:pPr>
              <w:spacing w:line="560" w:lineRule="exact"/>
              <w:rPr>
                <w:rFonts w:ascii="仿宋_GB2312" w:eastAsia="仿宋_GB2312"/>
                <w:bCs/>
                <w:color w:val="000000" w:themeColor="text1"/>
                <w:sz w:val="24"/>
                <w:szCs w:val="24"/>
              </w:rPr>
            </w:pPr>
            <w:r>
              <w:rPr>
                <w:rFonts w:eastAsia="仿宋_GB2312" w:hint="eastAsia"/>
                <w:color w:val="000000" w:themeColor="text1"/>
                <w:sz w:val="24"/>
                <w:szCs w:val="24"/>
              </w:rPr>
              <w:t>瞿</w:t>
            </w:r>
            <w:r w:rsidRPr="00412630">
              <w:rPr>
                <w:rFonts w:eastAsia="仿宋_GB2312" w:hint="eastAsia"/>
                <w:color w:val="000000" w:themeColor="text1"/>
                <w:sz w:val="24"/>
                <w:szCs w:val="24"/>
              </w:rPr>
              <w:t>云富</w:t>
            </w:r>
            <w:r w:rsidR="00616BE6" w:rsidRPr="00412630">
              <w:rPr>
                <w:rFonts w:ascii="仿宋_GB2312" w:eastAsia="仿宋_GB2312" w:hint="eastAsia"/>
                <w:bCs/>
                <w:color w:val="000000" w:themeColor="text1"/>
                <w:sz w:val="24"/>
                <w:szCs w:val="24"/>
              </w:rPr>
              <w:t>，排名3，</w:t>
            </w:r>
            <w:r w:rsidR="00D315F8" w:rsidRPr="00D315F8">
              <w:rPr>
                <w:rFonts w:ascii="仿宋_GB2312" w:eastAsia="仿宋_GB2312" w:hint="eastAsia"/>
                <w:bCs/>
                <w:color w:val="000000" w:themeColor="text1"/>
                <w:sz w:val="24"/>
                <w:szCs w:val="24"/>
              </w:rPr>
              <w:t>高级工程师</w:t>
            </w:r>
            <w:r w:rsidR="00616BE6"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杭州杭</w:t>
            </w:r>
            <w:proofErr w:type="gramStart"/>
            <w:r w:rsidR="00D315F8" w:rsidRPr="00D315F8">
              <w:rPr>
                <w:rFonts w:ascii="仿宋_GB2312" w:eastAsia="仿宋_GB2312" w:hint="eastAsia"/>
                <w:bCs/>
                <w:color w:val="000000" w:themeColor="text1"/>
                <w:sz w:val="24"/>
                <w:szCs w:val="24"/>
              </w:rPr>
              <w:t>锅工业</w:t>
            </w:r>
            <w:proofErr w:type="gramEnd"/>
            <w:r w:rsidR="00D315F8" w:rsidRPr="00D315F8">
              <w:rPr>
                <w:rFonts w:ascii="仿宋_GB2312" w:eastAsia="仿宋_GB2312" w:hint="eastAsia"/>
                <w:bCs/>
                <w:color w:val="000000" w:themeColor="text1"/>
                <w:sz w:val="24"/>
                <w:szCs w:val="24"/>
              </w:rPr>
              <w:t>锅炉有限公司</w:t>
            </w:r>
            <w:r w:rsidR="00616BE6" w:rsidRPr="00412630">
              <w:rPr>
                <w:rFonts w:ascii="仿宋_GB2312" w:eastAsia="仿宋_GB2312" w:hint="eastAsia"/>
                <w:bCs/>
                <w:color w:val="000000" w:themeColor="text1"/>
                <w:sz w:val="24"/>
                <w:szCs w:val="24"/>
              </w:rPr>
              <w:t>；</w:t>
            </w:r>
          </w:p>
          <w:p w14:paraId="1E579E63" w14:textId="0C2AF19F" w:rsidR="00F6089E" w:rsidRPr="00412630" w:rsidRDefault="00412630" w:rsidP="005F3922">
            <w:pPr>
              <w:spacing w:line="560" w:lineRule="exact"/>
              <w:rPr>
                <w:rFonts w:ascii="仿宋_GB2312" w:eastAsia="仿宋_GB2312"/>
                <w:bCs/>
                <w:color w:val="000000" w:themeColor="text1"/>
                <w:sz w:val="24"/>
                <w:szCs w:val="24"/>
              </w:rPr>
            </w:pPr>
            <w:r>
              <w:rPr>
                <w:rFonts w:ascii="仿宋_GB2312" w:eastAsia="仿宋_GB2312" w:hint="eastAsia"/>
                <w:bCs/>
                <w:color w:val="000000" w:themeColor="text1"/>
                <w:sz w:val="24"/>
                <w:szCs w:val="24"/>
              </w:rPr>
              <w:t>张洪雷</w:t>
            </w:r>
            <w:r w:rsidR="00F6089E" w:rsidRPr="00412630">
              <w:rPr>
                <w:rFonts w:ascii="仿宋_GB2312" w:eastAsia="仿宋_GB2312" w:hint="eastAsia"/>
                <w:bCs/>
                <w:color w:val="000000" w:themeColor="text1"/>
                <w:sz w:val="24"/>
                <w:szCs w:val="24"/>
              </w:rPr>
              <w:t>，排名</w:t>
            </w:r>
            <w:r w:rsidR="00D315F8">
              <w:rPr>
                <w:rFonts w:ascii="仿宋_GB2312" w:eastAsia="仿宋_GB2312"/>
                <w:bCs/>
                <w:color w:val="000000" w:themeColor="text1"/>
                <w:sz w:val="24"/>
                <w:szCs w:val="24"/>
              </w:rPr>
              <w:t>4</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副教授/博导</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宁波诺丁汉大学</w:t>
            </w:r>
            <w:r w:rsidR="00F6089E" w:rsidRPr="00412630">
              <w:rPr>
                <w:rFonts w:ascii="仿宋_GB2312" w:eastAsia="仿宋_GB2312" w:hint="eastAsia"/>
                <w:bCs/>
                <w:color w:val="000000" w:themeColor="text1"/>
                <w:sz w:val="24"/>
                <w:szCs w:val="24"/>
              </w:rPr>
              <w:t>；</w:t>
            </w:r>
          </w:p>
          <w:p w14:paraId="2263F763" w14:textId="5C6ACBFB" w:rsidR="00F6089E" w:rsidRPr="00412630" w:rsidRDefault="00412630" w:rsidP="005F3922">
            <w:pPr>
              <w:spacing w:line="560" w:lineRule="exact"/>
              <w:rPr>
                <w:rFonts w:ascii="仿宋_GB2312" w:eastAsia="仿宋_GB2312"/>
                <w:bCs/>
                <w:color w:val="000000" w:themeColor="text1"/>
                <w:sz w:val="24"/>
                <w:szCs w:val="24"/>
              </w:rPr>
            </w:pPr>
            <w:r w:rsidRPr="00412630">
              <w:rPr>
                <w:rFonts w:eastAsia="仿宋_GB2312" w:hint="eastAsia"/>
                <w:color w:val="000000" w:themeColor="text1"/>
                <w:sz w:val="24"/>
                <w:szCs w:val="24"/>
              </w:rPr>
              <w:t>方湘瑜</w:t>
            </w:r>
            <w:r w:rsidR="00F6089E" w:rsidRPr="00412630">
              <w:rPr>
                <w:rFonts w:ascii="仿宋_GB2312" w:eastAsia="仿宋_GB2312" w:hint="eastAsia"/>
                <w:bCs/>
                <w:color w:val="000000" w:themeColor="text1"/>
                <w:sz w:val="24"/>
                <w:szCs w:val="24"/>
              </w:rPr>
              <w:t>，排名</w:t>
            </w:r>
            <w:r w:rsidR="00D315F8">
              <w:rPr>
                <w:rFonts w:ascii="仿宋_GB2312" w:eastAsia="仿宋_GB2312"/>
                <w:bCs/>
                <w:color w:val="000000" w:themeColor="text1"/>
                <w:sz w:val="24"/>
                <w:szCs w:val="24"/>
              </w:rPr>
              <w:t>5</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高级工程师</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浙江省特种设备科学研究院</w:t>
            </w:r>
            <w:r w:rsidR="00F6089E" w:rsidRPr="00412630">
              <w:rPr>
                <w:rFonts w:ascii="仿宋_GB2312" w:eastAsia="仿宋_GB2312" w:hint="eastAsia"/>
                <w:bCs/>
                <w:color w:val="000000" w:themeColor="text1"/>
                <w:sz w:val="24"/>
                <w:szCs w:val="24"/>
              </w:rPr>
              <w:t>；</w:t>
            </w:r>
          </w:p>
          <w:p w14:paraId="70164603" w14:textId="32FA6B78" w:rsidR="00F6089E" w:rsidRPr="00412630" w:rsidRDefault="00412630" w:rsidP="005F3922">
            <w:pPr>
              <w:spacing w:line="560" w:lineRule="exact"/>
              <w:rPr>
                <w:rFonts w:ascii="仿宋_GB2312" w:eastAsia="仿宋_GB2312"/>
                <w:bCs/>
                <w:color w:val="000000" w:themeColor="text1"/>
                <w:sz w:val="24"/>
                <w:szCs w:val="24"/>
              </w:rPr>
            </w:pPr>
            <w:r w:rsidRPr="00412630">
              <w:rPr>
                <w:rFonts w:eastAsia="仿宋_GB2312" w:hint="eastAsia"/>
                <w:color w:val="000000" w:themeColor="text1"/>
                <w:sz w:val="24"/>
                <w:szCs w:val="24"/>
              </w:rPr>
              <w:t>毛国</w:t>
            </w:r>
            <w:r>
              <w:rPr>
                <w:rFonts w:eastAsia="仿宋_GB2312" w:hint="eastAsia"/>
                <w:color w:val="000000" w:themeColor="text1"/>
                <w:sz w:val="24"/>
                <w:szCs w:val="24"/>
              </w:rPr>
              <w:t>均</w:t>
            </w:r>
            <w:r w:rsidR="00F6089E" w:rsidRPr="00412630">
              <w:rPr>
                <w:rFonts w:ascii="仿宋_GB2312" w:eastAsia="仿宋_GB2312" w:hint="eastAsia"/>
                <w:bCs/>
                <w:color w:val="000000" w:themeColor="text1"/>
                <w:sz w:val="24"/>
                <w:szCs w:val="24"/>
              </w:rPr>
              <w:t>，排名</w:t>
            </w:r>
            <w:r w:rsidR="00D315F8">
              <w:rPr>
                <w:rFonts w:ascii="仿宋_GB2312" w:eastAsia="仿宋_GB2312"/>
                <w:bCs/>
                <w:color w:val="000000" w:themeColor="text1"/>
                <w:sz w:val="24"/>
                <w:szCs w:val="24"/>
              </w:rPr>
              <w:t>6</w:t>
            </w:r>
            <w:r w:rsidR="00F6089E" w:rsidRPr="00412630">
              <w:rPr>
                <w:rFonts w:ascii="仿宋_GB2312" w:eastAsia="仿宋_GB2312" w:hint="eastAsia"/>
                <w:bCs/>
                <w:color w:val="000000" w:themeColor="text1"/>
                <w:sz w:val="24"/>
                <w:szCs w:val="24"/>
              </w:rPr>
              <w:t>，</w:t>
            </w:r>
            <w:r w:rsidR="00D315F8">
              <w:rPr>
                <w:rFonts w:ascii="仿宋_GB2312" w:eastAsia="仿宋_GB2312" w:hint="eastAsia"/>
                <w:bCs/>
                <w:color w:val="000000" w:themeColor="text1"/>
                <w:sz w:val="24"/>
                <w:szCs w:val="24"/>
              </w:rPr>
              <w:t>正</w:t>
            </w:r>
            <w:r w:rsidR="00D315F8" w:rsidRPr="00D315F8">
              <w:rPr>
                <w:rFonts w:ascii="仿宋_GB2312" w:eastAsia="仿宋_GB2312" w:hint="eastAsia"/>
                <w:bCs/>
                <w:color w:val="000000" w:themeColor="text1"/>
                <w:sz w:val="24"/>
                <w:szCs w:val="24"/>
              </w:rPr>
              <w:t>高级工程师</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宁波市特种设备检验研究院</w:t>
            </w:r>
            <w:r w:rsidR="00F6089E" w:rsidRPr="00412630">
              <w:rPr>
                <w:rFonts w:ascii="仿宋_GB2312" w:eastAsia="仿宋_GB2312" w:hint="eastAsia"/>
                <w:bCs/>
                <w:color w:val="000000" w:themeColor="text1"/>
                <w:sz w:val="24"/>
                <w:szCs w:val="24"/>
              </w:rPr>
              <w:t>；</w:t>
            </w:r>
          </w:p>
          <w:p w14:paraId="2188D202" w14:textId="1F5402EE" w:rsidR="00F6089E" w:rsidRPr="00412630" w:rsidRDefault="00412630" w:rsidP="005F3922">
            <w:pPr>
              <w:spacing w:line="560" w:lineRule="exact"/>
              <w:rPr>
                <w:rFonts w:ascii="仿宋_GB2312" w:eastAsia="仿宋_GB2312"/>
                <w:bCs/>
                <w:color w:val="000000" w:themeColor="text1"/>
                <w:sz w:val="24"/>
                <w:szCs w:val="24"/>
              </w:rPr>
            </w:pPr>
            <w:r w:rsidRPr="00412630">
              <w:rPr>
                <w:rFonts w:eastAsia="仿宋_GB2312" w:hint="eastAsia"/>
                <w:color w:val="000000" w:themeColor="text1"/>
                <w:sz w:val="24"/>
                <w:szCs w:val="24"/>
              </w:rPr>
              <w:t>张文斌</w:t>
            </w:r>
            <w:r w:rsidR="00F6089E" w:rsidRPr="00412630">
              <w:rPr>
                <w:rFonts w:ascii="仿宋_GB2312" w:eastAsia="仿宋_GB2312" w:hint="eastAsia"/>
                <w:bCs/>
                <w:color w:val="000000" w:themeColor="text1"/>
                <w:sz w:val="24"/>
                <w:szCs w:val="24"/>
              </w:rPr>
              <w:t>，排名</w:t>
            </w:r>
            <w:r w:rsidR="00D315F8">
              <w:rPr>
                <w:rFonts w:ascii="仿宋_GB2312" w:eastAsia="仿宋_GB2312"/>
                <w:bCs/>
                <w:color w:val="000000" w:themeColor="text1"/>
                <w:sz w:val="24"/>
                <w:szCs w:val="24"/>
              </w:rPr>
              <w:t>7</w:t>
            </w:r>
            <w:r w:rsidR="00F6089E" w:rsidRPr="00412630">
              <w:rPr>
                <w:rFonts w:ascii="仿宋_GB2312" w:eastAsia="仿宋_GB2312" w:hint="eastAsia"/>
                <w:bCs/>
                <w:color w:val="000000" w:themeColor="text1"/>
                <w:sz w:val="24"/>
                <w:szCs w:val="24"/>
              </w:rPr>
              <w:t>，</w:t>
            </w:r>
            <w:r w:rsidR="00D315F8">
              <w:rPr>
                <w:rFonts w:ascii="仿宋_GB2312" w:eastAsia="仿宋_GB2312" w:hint="eastAsia"/>
                <w:bCs/>
                <w:color w:val="000000" w:themeColor="text1"/>
                <w:sz w:val="24"/>
                <w:szCs w:val="24"/>
              </w:rPr>
              <w:t>正</w:t>
            </w:r>
            <w:r w:rsidR="00D315F8" w:rsidRPr="00D315F8">
              <w:rPr>
                <w:rFonts w:ascii="仿宋_GB2312" w:eastAsia="仿宋_GB2312" w:hint="eastAsia"/>
                <w:bCs/>
                <w:color w:val="000000" w:themeColor="text1"/>
                <w:sz w:val="24"/>
                <w:szCs w:val="24"/>
              </w:rPr>
              <w:t>高级工程师</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浙江省特种设备科学研究院</w:t>
            </w:r>
            <w:r w:rsidR="00F6089E" w:rsidRPr="00412630">
              <w:rPr>
                <w:rFonts w:ascii="仿宋_GB2312" w:eastAsia="仿宋_GB2312" w:hint="eastAsia"/>
                <w:bCs/>
                <w:color w:val="000000" w:themeColor="text1"/>
                <w:sz w:val="24"/>
                <w:szCs w:val="24"/>
              </w:rPr>
              <w:t>；</w:t>
            </w:r>
          </w:p>
          <w:p w14:paraId="18ED6661" w14:textId="03F8AD89" w:rsidR="00F6089E" w:rsidRPr="00412630" w:rsidRDefault="00412630" w:rsidP="005F3922">
            <w:pPr>
              <w:spacing w:line="560" w:lineRule="exact"/>
              <w:rPr>
                <w:rFonts w:ascii="仿宋_GB2312" w:eastAsia="仿宋_GB2312"/>
                <w:bCs/>
                <w:color w:val="000000" w:themeColor="text1"/>
                <w:sz w:val="24"/>
                <w:szCs w:val="24"/>
              </w:rPr>
            </w:pPr>
            <w:proofErr w:type="gramStart"/>
            <w:r w:rsidRPr="00412630">
              <w:rPr>
                <w:rFonts w:eastAsia="仿宋_GB2312" w:hint="eastAsia"/>
                <w:color w:val="000000" w:themeColor="text1"/>
                <w:sz w:val="24"/>
                <w:szCs w:val="24"/>
              </w:rPr>
              <w:t>邓</w:t>
            </w:r>
            <w:proofErr w:type="gramEnd"/>
            <w:r w:rsidR="00D315F8">
              <w:rPr>
                <w:rFonts w:eastAsia="仿宋_GB2312" w:hint="eastAsia"/>
                <w:color w:val="000000" w:themeColor="text1"/>
                <w:sz w:val="24"/>
                <w:szCs w:val="24"/>
              </w:rPr>
              <w:t xml:space="preserve"> </w:t>
            </w:r>
            <w:r w:rsidR="00D315F8">
              <w:rPr>
                <w:rFonts w:eastAsia="仿宋_GB2312"/>
                <w:color w:val="000000" w:themeColor="text1"/>
                <w:sz w:val="24"/>
                <w:szCs w:val="24"/>
              </w:rPr>
              <w:t xml:space="preserve"> </w:t>
            </w:r>
            <w:r w:rsidRPr="00412630">
              <w:rPr>
                <w:rFonts w:eastAsia="仿宋_GB2312" w:hint="eastAsia"/>
                <w:color w:val="000000" w:themeColor="text1"/>
                <w:sz w:val="24"/>
                <w:szCs w:val="24"/>
              </w:rPr>
              <w:t>亮</w:t>
            </w:r>
            <w:r w:rsidR="00F6089E" w:rsidRPr="00412630">
              <w:rPr>
                <w:rFonts w:ascii="仿宋_GB2312" w:eastAsia="仿宋_GB2312" w:hint="eastAsia"/>
                <w:bCs/>
                <w:color w:val="000000" w:themeColor="text1"/>
                <w:sz w:val="24"/>
                <w:szCs w:val="24"/>
              </w:rPr>
              <w:t>，排名</w:t>
            </w:r>
            <w:r w:rsidR="00D315F8">
              <w:rPr>
                <w:rFonts w:ascii="仿宋_GB2312" w:eastAsia="仿宋_GB2312"/>
                <w:bCs/>
                <w:color w:val="000000" w:themeColor="text1"/>
                <w:sz w:val="24"/>
                <w:szCs w:val="24"/>
              </w:rPr>
              <w:t>8</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高级工程师</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浙江特富发展股份有限公司</w:t>
            </w:r>
            <w:r w:rsidR="00F6089E" w:rsidRPr="00412630">
              <w:rPr>
                <w:rFonts w:ascii="仿宋_GB2312" w:eastAsia="仿宋_GB2312" w:hint="eastAsia"/>
                <w:bCs/>
                <w:color w:val="000000" w:themeColor="text1"/>
                <w:sz w:val="24"/>
                <w:szCs w:val="24"/>
              </w:rPr>
              <w:t>；</w:t>
            </w:r>
          </w:p>
          <w:p w14:paraId="15E65894" w14:textId="7A2AD4F4" w:rsidR="00F6089E" w:rsidRPr="00F6089E" w:rsidRDefault="00412630" w:rsidP="005F3922">
            <w:pPr>
              <w:spacing w:line="560" w:lineRule="exact"/>
              <w:rPr>
                <w:rFonts w:ascii="仿宋_GB2312" w:eastAsia="仿宋_GB2312"/>
                <w:bCs/>
                <w:color w:val="000000" w:themeColor="text1"/>
                <w:sz w:val="24"/>
                <w:szCs w:val="24"/>
              </w:rPr>
            </w:pPr>
            <w:proofErr w:type="gramStart"/>
            <w:r w:rsidRPr="00412630">
              <w:rPr>
                <w:rFonts w:eastAsia="仿宋_GB2312" w:hint="eastAsia"/>
                <w:color w:val="000000" w:themeColor="text1"/>
                <w:sz w:val="24"/>
                <w:szCs w:val="24"/>
              </w:rPr>
              <w:t>郭</w:t>
            </w:r>
            <w:proofErr w:type="gramEnd"/>
            <w:r w:rsidRPr="00412630">
              <w:rPr>
                <w:rFonts w:eastAsia="仿宋_GB2312" w:hint="eastAsia"/>
                <w:color w:val="000000" w:themeColor="text1"/>
                <w:sz w:val="24"/>
                <w:szCs w:val="24"/>
              </w:rPr>
              <w:t>洪涛</w:t>
            </w:r>
            <w:r w:rsidR="00F6089E" w:rsidRPr="00412630">
              <w:rPr>
                <w:rFonts w:ascii="仿宋_GB2312" w:eastAsia="仿宋_GB2312" w:hint="eastAsia"/>
                <w:bCs/>
                <w:color w:val="000000" w:themeColor="text1"/>
                <w:sz w:val="24"/>
                <w:szCs w:val="24"/>
              </w:rPr>
              <w:t>，排名</w:t>
            </w:r>
            <w:r w:rsidR="00D315F8">
              <w:rPr>
                <w:rFonts w:ascii="仿宋_GB2312" w:eastAsia="仿宋_GB2312"/>
                <w:bCs/>
                <w:color w:val="000000" w:themeColor="text1"/>
                <w:sz w:val="24"/>
                <w:szCs w:val="24"/>
              </w:rPr>
              <w:t>9</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高级工程师</w:t>
            </w:r>
            <w:r w:rsidR="00F6089E" w:rsidRPr="00412630">
              <w:rPr>
                <w:rFonts w:ascii="仿宋_GB2312" w:eastAsia="仿宋_GB2312" w:hint="eastAsia"/>
                <w:bCs/>
                <w:color w:val="000000" w:themeColor="text1"/>
                <w:sz w:val="24"/>
                <w:szCs w:val="24"/>
              </w:rPr>
              <w:t>，</w:t>
            </w:r>
            <w:r w:rsidR="00D315F8" w:rsidRPr="00D315F8">
              <w:rPr>
                <w:rFonts w:ascii="仿宋_GB2312" w:eastAsia="仿宋_GB2312" w:hint="eastAsia"/>
                <w:bCs/>
                <w:color w:val="000000" w:themeColor="text1"/>
                <w:sz w:val="24"/>
                <w:szCs w:val="24"/>
              </w:rPr>
              <w:t>山东联远热能科技有限公司</w:t>
            </w:r>
            <w:r w:rsidR="00D315F8">
              <w:rPr>
                <w:rFonts w:ascii="仿宋_GB2312" w:eastAsia="仿宋_GB2312" w:hint="eastAsia"/>
                <w:bCs/>
                <w:color w:val="000000" w:themeColor="text1"/>
                <w:sz w:val="24"/>
                <w:szCs w:val="24"/>
              </w:rPr>
              <w:t>。</w:t>
            </w:r>
          </w:p>
        </w:tc>
      </w:tr>
      <w:tr w:rsidR="00616BE6" w:rsidRPr="00616BE6" w14:paraId="5AA23852" w14:textId="77777777" w:rsidTr="005F3922">
        <w:trPr>
          <w:trHeight w:val="1986"/>
        </w:trPr>
        <w:tc>
          <w:tcPr>
            <w:tcW w:w="1872" w:type="dxa"/>
            <w:tcBorders>
              <w:right w:val="single" w:sz="4" w:space="0" w:color="auto"/>
            </w:tcBorders>
            <w:vAlign w:val="center"/>
          </w:tcPr>
          <w:p w14:paraId="0ECC9C3F" w14:textId="77777777" w:rsidR="00616BE6" w:rsidRPr="00616BE6" w:rsidRDefault="00616BE6" w:rsidP="005F3922">
            <w:pPr>
              <w:spacing w:line="560" w:lineRule="exact"/>
              <w:jc w:val="center"/>
              <w:rPr>
                <w:rFonts w:ascii="仿宋_GB2312" w:eastAsia="仿宋_GB2312"/>
                <w:bCs/>
                <w:color w:val="000000" w:themeColor="text1"/>
                <w:sz w:val="24"/>
                <w:szCs w:val="24"/>
              </w:rPr>
            </w:pPr>
            <w:r w:rsidRPr="00616BE6">
              <w:rPr>
                <w:rFonts w:ascii="仿宋_GB2312" w:eastAsia="仿宋_GB2312" w:hint="eastAsia"/>
                <w:bCs/>
                <w:color w:val="000000" w:themeColor="text1"/>
                <w:sz w:val="28"/>
                <w:szCs w:val="24"/>
              </w:rPr>
              <w:t>主要完成单位</w:t>
            </w:r>
          </w:p>
        </w:tc>
        <w:tc>
          <w:tcPr>
            <w:tcW w:w="6634" w:type="dxa"/>
            <w:tcBorders>
              <w:left w:val="single" w:sz="4" w:space="0" w:color="auto"/>
            </w:tcBorders>
            <w:vAlign w:val="center"/>
          </w:tcPr>
          <w:p w14:paraId="5A92E6D7" w14:textId="4FAB0822" w:rsidR="00616BE6" w:rsidRPr="00616BE6" w:rsidRDefault="00616BE6" w:rsidP="005F3922">
            <w:pPr>
              <w:spacing w:line="560" w:lineRule="exact"/>
              <w:jc w:val="left"/>
              <w:rPr>
                <w:rFonts w:ascii="仿宋_GB2312" w:eastAsia="仿宋_GB2312"/>
                <w:bCs/>
                <w:color w:val="000000" w:themeColor="text1"/>
                <w:sz w:val="24"/>
                <w:szCs w:val="24"/>
              </w:rPr>
            </w:pPr>
            <w:r w:rsidRPr="00616BE6">
              <w:rPr>
                <w:rFonts w:ascii="仿宋_GB2312" w:eastAsia="仿宋_GB2312" w:hint="eastAsia"/>
                <w:bCs/>
                <w:color w:val="000000" w:themeColor="text1"/>
                <w:sz w:val="24"/>
                <w:szCs w:val="24"/>
              </w:rPr>
              <w:t>1.单位名称：</w:t>
            </w:r>
            <w:r w:rsidR="00F6089E" w:rsidRPr="00F6089E">
              <w:rPr>
                <w:rFonts w:ascii="仿宋_GB2312" w:eastAsia="仿宋_GB2312" w:hint="eastAsia"/>
                <w:bCs/>
                <w:color w:val="000000" w:themeColor="text1"/>
                <w:sz w:val="24"/>
                <w:szCs w:val="24"/>
              </w:rPr>
              <w:t>浙江省特种设备科学研究院</w:t>
            </w:r>
          </w:p>
          <w:p w14:paraId="6BDD1E8B" w14:textId="2DFD605E" w:rsidR="00F6089E" w:rsidRPr="00F6089E" w:rsidRDefault="00616BE6" w:rsidP="005F3922">
            <w:pPr>
              <w:spacing w:line="560" w:lineRule="exact"/>
              <w:jc w:val="left"/>
              <w:rPr>
                <w:rFonts w:ascii="仿宋_GB2312" w:eastAsia="仿宋_GB2312"/>
                <w:bCs/>
                <w:color w:val="000000" w:themeColor="text1"/>
                <w:sz w:val="24"/>
                <w:szCs w:val="24"/>
              </w:rPr>
            </w:pPr>
            <w:r w:rsidRPr="00616BE6">
              <w:rPr>
                <w:rFonts w:ascii="仿宋_GB2312" w:eastAsia="仿宋_GB2312" w:hint="eastAsia"/>
                <w:bCs/>
                <w:color w:val="000000" w:themeColor="text1"/>
                <w:sz w:val="24"/>
                <w:szCs w:val="24"/>
              </w:rPr>
              <w:t>2.单位名称：</w:t>
            </w:r>
            <w:r w:rsidR="00F6089E" w:rsidRPr="00F6089E">
              <w:rPr>
                <w:rFonts w:ascii="仿宋_GB2312" w:eastAsia="仿宋_GB2312" w:hint="eastAsia"/>
                <w:bCs/>
                <w:color w:val="000000" w:themeColor="text1"/>
                <w:sz w:val="24"/>
                <w:szCs w:val="24"/>
              </w:rPr>
              <w:t>宁波市特种设备检验研究院</w:t>
            </w:r>
          </w:p>
          <w:p w14:paraId="061242AA" w14:textId="3D9C81B9" w:rsidR="00F6089E" w:rsidRPr="00F6089E" w:rsidRDefault="00616BE6" w:rsidP="005F3922">
            <w:pPr>
              <w:spacing w:line="560" w:lineRule="exact"/>
              <w:jc w:val="left"/>
              <w:rPr>
                <w:rFonts w:ascii="仿宋_GB2312" w:eastAsia="仿宋_GB2312"/>
                <w:bCs/>
                <w:color w:val="000000" w:themeColor="text1"/>
                <w:sz w:val="24"/>
                <w:szCs w:val="24"/>
              </w:rPr>
            </w:pPr>
            <w:r w:rsidRPr="00616BE6">
              <w:rPr>
                <w:rFonts w:ascii="仿宋_GB2312" w:eastAsia="仿宋_GB2312" w:hint="eastAsia"/>
                <w:bCs/>
                <w:color w:val="000000" w:themeColor="text1"/>
                <w:sz w:val="24"/>
                <w:szCs w:val="24"/>
              </w:rPr>
              <w:t>3.单位名称：</w:t>
            </w:r>
            <w:r w:rsidR="00F6089E" w:rsidRPr="00F6089E">
              <w:rPr>
                <w:rFonts w:ascii="仿宋_GB2312" w:eastAsia="仿宋_GB2312" w:hint="eastAsia"/>
                <w:bCs/>
                <w:color w:val="000000" w:themeColor="text1"/>
                <w:sz w:val="24"/>
                <w:szCs w:val="24"/>
              </w:rPr>
              <w:t>杭州杭</w:t>
            </w:r>
            <w:proofErr w:type="gramStart"/>
            <w:r w:rsidR="00F6089E" w:rsidRPr="00F6089E">
              <w:rPr>
                <w:rFonts w:ascii="仿宋_GB2312" w:eastAsia="仿宋_GB2312" w:hint="eastAsia"/>
                <w:bCs/>
                <w:color w:val="000000" w:themeColor="text1"/>
                <w:sz w:val="24"/>
                <w:szCs w:val="24"/>
              </w:rPr>
              <w:t>锅工业</w:t>
            </w:r>
            <w:proofErr w:type="gramEnd"/>
            <w:r w:rsidR="00F6089E" w:rsidRPr="00F6089E">
              <w:rPr>
                <w:rFonts w:ascii="仿宋_GB2312" w:eastAsia="仿宋_GB2312" w:hint="eastAsia"/>
                <w:bCs/>
                <w:color w:val="000000" w:themeColor="text1"/>
                <w:sz w:val="24"/>
                <w:szCs w:val="24"/>
              </w:rPr>
              <w:t>锅炉有限公司</w:t>
            </w:r>
          </w:p>
          <w:p w14:paraId="1F04F9A6" w14:textId="3BA3386B" w:rsidR="00616BE6" w:rsidRDefault="00F6089E" w:rsidP="005F3922">
            <w:pPr>
              <w:spacing w:line="560" w:lineRule="exact"/>
              <w:jc w:val="left"/>
              <w:rPr>
                <w:rFonts w:ascii="仿宋_GB2312" w:eastAsia="仿宋_GB2312"/>
                <w:bCs/>
                <w:color w:val="000000" w:themeColor="text1"/>
                <w:sz w:val="24"/>
                <w:szCs w:val="24"/>
              </w:rPr>
            </w:pPr>
            <w:r>
              <w:rPr>
                <w:rFonts w:ascii="仿宋_GB2312" w:eastAsia="仿宋_GB2312"/>
                <w:bCs/>
                <w:color w:val="000000" w:themeColor="text1"/>
                <w:sz w:val="24"/>
                <w:szCs w:val="24"/>
              </w:rPr>
              <w:t>4</w:t>
            </w:r>
            <w:r w:rsidRPr="00616BE6">
              <w:rPr>
                <w:rFonts w:ascii="仿宋_GB2312" w:eastAsia="仿宋_GB2312" w:hint="eastAsia"/>
                <w:bCs/>
                <w:color w:val="000000" w:themeColor="text1"/>
                <w:sz w:val="24"/>
                <w:szCs w:val="24"/>
              </w:rPr>
              <w:t>.单位名称：</w:t>
            </w:r>
            <w:r w:rsidRPr="00F6089E">
              <w:rPr>
                <w:rFonts w:ascii="仿宋_GB2312" w:eastAsia="仿宋_GB2312" w:hint="eastAsia"/>
                <w:bCs/>
                <w:color w:val="000000" w:themeColor="text1"/>
                <w:sz w:val="24"/>
                <w:szCs w:val="24"/>
              </w:rPr>
              <w:t>浙江特富发展股份有限公司</w:t>
            </w:r>
          </w:p>
          <w:p w14:paraId="7DA2B364" w14:textId="65CA4F0E" w:rsidR="00F6089E" w:rsidRPr="00F6089E" w:rsidRDefault="00F6089E" w:rsidP="005F3922">
            <w:pPr>
              <w:spacing w:line="560" w:lineRule="exact"/>
              <w:jc w:val="left"/>
              <w:rPr>
                <w:rFonts w:ascii="仿宋_GB2312" w:eastAsia="仿宋_GB2312"/>
                <w:bCs/>
                <w:color w:val="000000" w:themeColor="text1"/>
                <w:sz w:val="24"/>
                <w:szCs w:val="24"/>
              </w:rPr>
            </w:pPr>
            <w:r>
              <w:rPr>
                <w:rFonts w:ascii="仿宋_GB2312" w:eastAsia="仿宋_GB2312"/>
                <w:bCs/>
                <w:color w:val="000000" w:themeColor="text1"/>
                <w:sz w:val="24"/>
                <w:szCs w:val="24"/>
              </w:rPr>
              <w:lastRenderedPageBreak/>
              <w:t>5</w:t>
            </w:r>
            <w:r w:rsidRPr="00616BE6">
              <w:rPr>
                <w:rFonts w:ascii="仿宋_GB2312" w:eastAsia="仿宋_GB2312" w:hint="eastAsia"/>
                <w:bCs/>
                <w:color w:val="000000" w:themeColor="text1"/>
                <w:sz w:val="24"/>
                <w:szCs w:val="24"/>
              </w:rPr>
              <w:t>.单位名称：</w:t>
            </w:r>
            <w:r w:rsidRPr="00F6089E">
              <w:rPr>
                <w:rFonts w:ascii="仿宋_GB2312" w:eastAsia="仿宋_GB2312" w:hint="eastAsia"/>
                <w:bCs/>
                <w:color w:val="000000" w:themeColor="text1"/>
                <w:sz w:val="24"/>
                <w:szCs w:val="24"/>
              </w:rPr>
              <w:t>宁波诺丁汉大学</w:t>
            </w:r>
          </w:p>
          <w:p w14:paraId="43E8F23F" w14:textId="6F63E162" w:rsidR="00F6089E" w:rsidRPr="00616BE6" w:rsidRDefault="00F6089E" w:rsidP="005F3922">
            <w:pPr>
              <w:spacing w:line="560" w:lineRule="exact"/>
              <w:jc w:val="left"/>
              <w:rPr>
                <w:rFonts w:ascii="仿宋_GB2312" w:eastAsia="仿宋_GB2312"/>
                <w:bCs/>
                <w:color w:val="000000" w:themeColor="text1"/>
                <w:sz w:val="24"/>
                <w:szCs w:val="24"/>
              </w:rPr>
            </w:pPr>
            <w:r>
              <w:rPr>
                <w:rFonts w:ascii="仿宋_GB2312" w:eastAsia="仿宋_GB2312"/>
                <w:bCs/>
                <w:color w:val="000000" w:themeColor="text1"/>
                <w:sz w:val="24"/>
                <w:szCs w:val="24"/>
              </w:rPr>
              <w:t>6</w:t>
            </w:r>
            <w:r w:rsidRPr="00616BE6">
              <w:rPr>
                <w:rFonts w:ascii="仿宋_GB2312" w:eastAsia="仿宋_GB2312" w:hint="eastAsia"/>
                <w:bCs/>
                <w:color w:val="000000" w:themeColor="text1"/>
                <w:sz w:val="24"/>
                <w:szCs w:val="24"/>
              </w:rPr>
              <w:t>.单位名称：</w:t>
            </w:r>
            <w:r w:rsidRPr="00F6089E">
              <w:rPr>
                <w:rFonts w:ascii="仿宋_GB2312" w:eastAsia="仿宋_GB2312" w:hint="eastAsia"/>
                <w:bCs/>
                <w:color w:val="000000" w:themeColor="text1"/>
                <w:sz w:val="24"/>
                <w:szCs w:val="24"/>
              </w:rPr>
              <w:t>山东联远热能科技有限公司</w:t>
            </w:r>
          </w:p>
        </w:tc>
      </w:tr>
      <w:tr w:rsidR="00616BE6" w:rsidRPr="00616BE6" w14:paraId="20269CF8" w14:textId="77777777" w:rsidTr="005F3922">
        <w:trPr>
          <w:trHeight w:val="692"/>
        </w:trPr>
        <w:tc>
          <w:tcPr>
            <w:tcW w:w="1872" w:type="dxa"/>
            <w:vAlign w:val="center"/>
          </w:tcPr>
          <w:p w14:paraId="1C578F09" w14:textId="77777777" w:rsidR="00616BE6" w:rsidRPr="00616BE6" w:rsidRDefault="00616BE6" w:rsidP="005F3922">
            <w:pPr>
              <w:spacing w:line="560" w:lineRule="exact"/>
              <w:jc w:val="center"/>
              <w:rPr>
                <w:rStyle w:val="title1"/>
                <w:rFonts w:ascii="仿宋_GB2312" w:eastAsia="仿宋_GB2312"/>
                <w:b w:val="0"/>
                <w:color w:val="000000" w:themeColor="text1"/>
                <w:sz w:val="28"/>
                <w:szCs w:val="28"/>
              </w:rPr>
            </w:pPr>
            <w:r w:rsidRPr="00616BE6">
              <w:rPr>
                <w:rStyle w:val="title1"/>
                <w:rFonts w:ascii="仿宋_GB2312" w:eastAsia="仿宋_GB2312" w:hint="eastAsia"/>
                <w:color w:val="000000" w:themeColor="text1"/>
                <w:sz w:val="28"/>
                <w:szCs w:val="28"/>
              </w:rPr>
              <w:lastRenderedPageBreak/>
              <w:t>提名单位</w:t>
            </w:r>
          </w:p>
        </w:tc>
        <w:tc>
          <w:tcPr>
            <w:tcW w:w="6634" w:type="dxa"/>
            <w:vAlign w:val="center"/>
          </w:tcPr>
          <w:p w14:paraId="66171FAA" w14:textId="3020208B" w:rsidR="00616BE6" w:rsidRPr="00616BE6" w:rsidRDefault="00616BE6" w:rsidP="005F3922">
            <w:pPr>
              <w:spacing w:line="560" w:lineRule="exact"/>
              <w:contextualSpacing/>
              <w:jc w:val="center"/>
              <w:rPr>
                <w:rStyle w:val="title1"/>
                <w:rFonts w:ascii="仿宋_GB2312" w:eastAsia="仿宋_GB2312"/>
                <w:b w:val="0"/>
                <w:color w:val="000000" w:themeColor="text1"/>
              </w:rPr>
            </w:pPr>
            <w:r w:rsidRPr="00616BE6">
              <w:rPr>
                <w:rStyle w:val="title1"/>
                <w:rFonts w:ascii="仿宋_GB2312" w:eastAsia="仿宋_GB2312" w:hint="eastAsia"/>
                <w:b w:val="0"/>
                <w:color w:val="000000" w:themeColor="text1"/>
              </w:rPr>
              <w:t>浙江省市场监督管理局</w:t>
            </w:r>
          </w:p>
        </w:tc>
      </w:tr>
      <w:tr w:rsidR="00616BE6" w:rsidRPr="00616BE6" w14:paraId="010755D4" w14:textId="77777777" w:rsidTr="005F3922">
        <w:trPr>
          <w:trHeight w:val="3683"/>
        </w:trPr>
        <w:tc>
          <w:tcPr>
            <w:tcW w:w="1872" w:type="dxa"/>
            <w:vAlign w:val="center"/>
          </w:tcPr>
          <w:p w14:paraId="04609244" w14:textId="77777777" w:rsidR="00616BE6" w:rsidRPr="00616BE6" w:rsidRDefault="00616BE6" w:rsidP="005F3922">
            <w:pPr>
              <w:spacing w:line="560" w:lineRule="exact"/>
              <w:jc w:val="center"/>
              <w:rPr>
                <w:rStyle w:val="title1"/>
                <w:rFonts w:ascii="仿宋_GB2312" w:eastAsia="仿宋_GB2312"/>
                <w:b w:val="0"/>
                <w:color w:val="000000" w:themeColor="text1"/>
                <w:sz w:val="28"/>
                <w:szCs w:val="28"/>
              </w:rPr>
            </w:pPr>
            <w:r w:rsidRPr="00616BE6">
              <w:rPr>
                <w:rStyle w:val="title1"/>
                <w:rFonts w:ascii="仿宋_GB2312" w:eastAsia="仿宋_GB2312" w:hint="eastAsia"/>
                <w:color w:val="000000" w:themeColor="text1"/>
                <w:sz w:val="28"/>
                <w:szCs w:val="28"/>
              </w:rPr>
              <w:t>提名意见</w:t>
            </w:r>
          </w:p>
        </w:tc>
        <w:tc>
          <w:tcPr>
            <w:tcW w:w="6634" w:type="dxa"/>
            <w:vAlign w:val="center"/>
          </w:tcPr>
          <w:p w14:paraId="245AEF15" w14:textId="77777777" w:rsidR="0071101A" w:rsidRPr="0071101A" w:rsidRDefault="0071101A" w:rsidP="005F3922">
            <w:pPr>
              <w:spacing w:line="560" w:lineRule="exact"/>
              <w:ind w:firstLineChars="200" w:firstLine="480"/>
              <w:contextualSpacing/>
              <w:rPr>
                <w:rStyle w:val="title1"/>
                <w:rFonts w:ascii="仿宋_GB2312" w:eastAsia="仿宋_GB2312"/>
                <w:b w:val="0"/>
                <w:color w:val="000000" w:themeColor="text1"/>
              </w:rPr>
            </w:pPr>
            <w:r w:rsidRPr="0071101A">
              <w:rPr>
                <w:rStyle w:val="title1"/>
                <w:rFonts w:ascii="仿宋_GB2312" w:eastAsia="仿宋_GB2312" w:hint="eastAsia"/>
                <w:b w:val="0"/>
                <w:color w:val="000000" w:themeColor="text1"/>
              </w:rPr>
              <w:t>大型有机热载体锅炉在运行时因容量大、参数高，常发生其传热介质有机热载体高温裂解劣化造成锅炉结焦、积炭、排烟温度升高，运行能效低，严重时会导致锅炉爆炸甚至火灾事故，极大影响锅炉及装置的长周期安全高效运行，亟需突破。</w:t>
            </w:r>
          </w:p>
          <w:p w14:paraId="4F92C98D" w14:textId="4F542B63" w:rsidR="0071101A" w:rsidRPr="0071101A" w:rsidRDefault="0071101A" w:rsidP="005F3922">
            <w:pPr>
              <w:spacing w:line="560" w:lineRule="exact"/>
              <w:ind w:firstLineChars="200" w:firstLine="480"/>
              <w:contextualSpacing/>
              <w:rPr>
                <w:rStyle w:val="title1"/>
                <w:rFonts w:ascii="仿宋_GB2312" w:eastAsia="仿宋_GB2312"/>
                <w:b w:val="0"/>
                <w:color w:val="000000" w:themeColor="text1"/>
              </w:rPr>
            </w:pPr>
            <w:r>
              <w:rPr>
                <w:rStyle w:val="title1"/>
                <w:rFonts w:ascii="仿宋_GB2312" w:eastAsia="仿宋_GB2312" w:hint="eastAsia"/>
                <w:b w:val="0"/>
                <w:color w:val="000000" w:themeColor="text1"/>
              </w:rPr>
              <w:t>该项目</w:t>
            </w:r>
            <w:r w:rsidRPr="0071101A">
              <w:rPr>
                <w:rStyle w:val="title1"/>
                <w:rFonts w:ascii="仿宋_GB2312" w:eastAsia="仿宋_GB2312" w:hint="eastAsia"/>
                <w:b w:val="0"/>
                <w:color w:val="000000" w:themeColor="text1"/>
              </w:rPr>
              <w:t>攻克了大型有机热载体锅炉易发生结焦、积炭、运行</w:t>
            </w:r>
            <w:proofErr w:type="gramStart"/>
            <w:r w:rsidRPr="0071101A">
              <w:rPr>
                <w:rStyle w:val="title1"/>
                <w:rFonts w:ascii="仿宋_GB2312" w:eastAsia="仿宋_GB2312" w:hint="eastAsia"/>
                <w:b w:val="0"/>
                <w:color w:val="000000" w:themeColor="text1"/>
              </w:rPr>
              <w:t>能效低</w:t>
            </w:r>
            <w:proofErr w:type="gramEnd"/>
            <w:r w:rsidRPr="0071101A">
              <w:rPr>
                <w:rStyle w:val="title1"/>
                <w:rFonts w:ascii="仿宋_GB2312" w:eastAsia="仿宋_GB2312" w:hint="eastAsia"/>
                <w:b w:val="0"/>
                <w:color w:val="000000" w:themeColor="text1"/>
              </w:rPr>
              <w:t>甚至发生爆炸、火灾的难题，取得了以下创新成果：</w:t>
            </w:r>
          </w:p>
          <w:p w14:paraId="4D4B06A8" w14:textId="77777777" w:rsidR="0071101A" w:rsidRPr="0071101A" w:rsidRDefault="0071101A" w:rsidP="005F3922">
            <w:pPr>
              <w:spacing w:line="560" w:lineRule="exact"/>
              <w:ind w:firstLineChars="200" w:firstLine="480"/>
              <w:contextualSpacing/>
              <w:rPr>
                <w:rStyle w:val="title1"/>
                <w:rFonts w:ascii="仿宋_GB2312" w:eastAsia="仿宋_GB2312"/>
                <w:b w:val="0"/>
                <w:color w:val="000000" w:themeColor="text1"/>
              </w:rPr>
            </w:pPr>
            <w:r w:rsidRPr="0071101A">
              <w:rPr>
                <w:rStyle w:val="title1"/>
                <w:rFonts w:ascii="仿宋_GB2312" w:eastAsia="仿宋_GB2312" w:hint="eastAsia"/>
                <w:b w:val="0"/>
                <w:color w:val="000000" w:themeColor="text1"/>
              </w:rPr>
              <w:t>1、开发新型固体酸催化</w:t>
            </w:r>
            <w:proofErr w:type="gramStart"/>
            <w:r w:rsidRPr="0071101A">
              <w:rPr>
                <w:rStyle w:val="title1"/>
                <w:rFonts w:ascii="仿宋_GB2312" w:eastAsia="仿宋_GB2312" w:hint="eastAsia"/>
                <w:b w:val="0"/>
                <w:color w:val="000000" w:themeColor="text1"/>
              </w:rPr>
              <w:t>剂连续</w:t>
            </w:r>
            <w:proofErr w:type="gramEnd"/>
            <w:r w:rsidRPr="0071101A">
              <w:rPr>
                <w:rStyle w:val="title1"/>
                <w:rFonts w:ascii="仿宋_GB2312" w:eastAsia="仿宋_GB2312" w:hint="eastAsia"/>
                <w:b w:val="0"/>
                <w:color w:val="000000" w:themeColor="text1"/>
              </w:rPr>
              <w:t>催化合成高性能二芳基乙烷（即有机热载体）的新工艺，提升有机热载体的热稳定性和抗氧化性，制定了相应的国家标准。</w:t>
            </w:r>
          </w:p>
          <w:p w14:paraId="524B2C1A" w14:textId="77777777" w:rsidR="0071101A" w:rsidRPr="0071101A" w:rsidRDefault="0071101A" w:rsidP="005F3922">
            <w:pPr>
              <w:spacing w:line="560" w:lineRule="exact"/>
              <w:ind w:firstLineChars="200" w:firstLine="480"/>
              <w:contextualSpacing/>
              <w:rPr>
                <w:rStyle w:val="title1"/>
                <w:rFonts w:ascii="仿宋_GB2312" w:eastAsia="仿宋_GB2312"/>
                <w:b w:val="0"/>
                <w:color w:val="000000" w:themeColor="text1"/>
              </w:rPr>
            </w:pPr>
            <w:r w:rsidRPr="0071101A">
              <w:rPr>
                <w:rStyle w:val="title1"/>
                <w:rFonts w:ascii="仿宋_GB2312" w:eastAsia="仿宋_GB2312" w:hint="eastAsia"/>
                <w:b w:val="0"/>
                <w:color w:val="000000" w:themeColor="text1"/>
              </w:rPr>
              <w:t>2、发明了琴弦式</w:t>
            </w:r>
            <w:proofErr w:type="gramStart"/>
            <w:r w:rsidRPr="0071101A">
              <w:rPr>
                <w:rStyle w:val="title1"/>
                <w:rFonts w:ascii="仿宋_GB2312" w:eastAsia="仿宋_GB2312" w:hint="eastAsia"/>
                <w:b w:val="0"/>
                <w:color w:val="000000" w:themeColor="text1"/>
              </w:rPr>
              <w:t>机械振打清灰</w:t>
            </w:r>
            <w:proofErr w:type="gramEnd"/>
            <w:r w:rsidRPr="0071101A">
              <w:rPr>
                <w:rStyle w:val="title1"/>
                <w:rFonts w:ascii="仿宋_GB2312" w:eastAsia="仿宋_GB2312" w:hint="eastAsia"/>
                <w:b w:val="0"/>
                <w:color w:val="000000" w:themeColor="text1"/>
              </w:rPr>
              <w:t>及</w:t>
            </w:r>
            <w:proofErr w:type="gramStart"/>
            <w:r w:rsidRPr="0071101A">
              <w:rPr>
                <w:rStyle w:val="title1"/>
                <w:rFonts w:ascii="仿宋_GB2312" w:eastAsia="仿宋_GB2312" w:hint="eastAsia"/>
                <w:b w:val="0"/>
                <w:color w:val="000000" w:themeColor="text1"/>
              </w:rPr>
              <w:t>双压热回用</w:t>
            </w:r>
            <w:proofErr w:type="gramEnd"/>
            <w:r w:rsidRPr="0071101A">
              <w:rPr>
                <w:rStyle w:val="title1"/>
                <w:rFonts w:ascii="仿宋_GB2312" w:eastAsia="仿宋_GB2312" w:hint="eastAsia"/>
                <w:b w:val="0"/>
                <w:color w:val="000000" w:themeColor="text1"/>
              </w:rPr>
              <w:t>等技术，研制了高效利用低温烟气余热的新型大型有机热载体锅炉，锅炉能效提升了6%。</w:t>
            </w:r>
          </w:p>
          <w:p w14:paraId="28E7CFD1" w14:textId="77777777" w:rsidR="0071101A" w:rsidRPr="0071101A" w:rsidRDefault="0071101A" w:rsidP="005F3922">
            <w:pPr>
              <w:spacing w:line="560" w:lineRule="exact"/>
              <w:ind w:firstLineChars="200" w:firstLine="480"/>
              <w:contextualSpacing/>
              <w:rPr>
                <w:rStyle w:val="title1"/>
                <w:rFonts w:ascii="仿宋_GB2312" w:eastAsia="仿宋_GB2312"/>
                <w:b w:val="0"/>
                <w:color w:val="000000" w:themeColor="text1"/>
              </w:rPr>
            </w:pPr>
            <w:r w:rsidRPr="0071101A">
              <w:rPr>
                <w:rStyle w:val="title1"/>
                <w:rFonts w:ascii="仿宋_GB2312" w:eastAsia="仿宋_GB2312" w:hint="eastAsia"/>
                <w:b w:val="0"/>
                <w:color w:val="000000" w:themeColor="text1"/>
              </w:rPr>
              <w:t>3、提出了以有机热载体量化指标为依据的锅炉精准清洗评价的新方法，发明了免测物性参数的有机热载体-水换热锅炉能效精准检测平台。</w:t>
            </w:r>
          </w:p>
          <w:p w14:paraId="1430EDAE" w14:textId="77777777" w:rsidR="00616BE6" w:rsidRDefault="0071101A" w:rsidP="005F3922">
            <w:pPr>
              <w:spacing w:line="560" w:lineRule="exact"/>
              <w:ind w:firstLineChars="200" w:firstLine="480"/>
              <w:contextualSpacing/>
              <w:rPr>
                <w:rStyle w:val="title1"/>
                <w:rFonts w:ascii="仿宋_GB2312" w:eastAsia="仿宋_GB2312"/>
                <w:b w:val="0"/>
                <w:color w:val="000000" w:themeColor="text1"/>
              </w:rPr>
            </w:pPr>
            <w:r w:rsidRPr="0071101A">
              <w:rPr>
                <w:rStyle w:val="title1"/>
                <w:rFonts w:ascii="仿宋_GB2312" w:eastAsia="仿宋_GB2312" w:hint="eastAsia"/>
                <w:b w:val="0"/>
                <w:color w:val="000000" w:themeColor="text1"/>
              </w:rPr>
              <w:t>应用以上创新成果，成功研制了具有高热稳定性和高抗氧化性的高性能有机热载体、新型大型有机热载体锅炉产品，产品性能较大幅度领先国内外产品标准，提出的锅炉清洗评价新方法已形成国家标准，系统解决了我国大型有机热载体锅炉长周期安全高效运行的卡脖子难题。成果产品已逐步替代了进</w:t>
            </w:r>
            <w:r w:rsidRPr="0071101A">
              <w:rPr>
                <w:rStyle w:val="title1"/>
                <w:rFonts w:ascii="仿宋_GB2312" w:eastAsia="仿宋_GB2312" w:hint="eastAsia"/>
                <w:b w:val="0"/>
                <w:color w:val="000000" w:themeColor="text1"/>
              </w:rPr>
              <w:lastRenderedPageBreak/>
              <w:t>口，并已出口韩国、土耳其及印度等几十个国家。成果已在有机热载体及锅炉制造企业、大型石油化工企业及全国特种设备检验机构中广泛应用，发挥了关键作用，经济效益显著，经审计,近3年新增销售收入共23.51亿元，新增利润共3.35亿元。</w:t>
            </w:r>
          </w:p>
          <w:p w14:paraId="07D7E8B6" w14:textId="08209C4D" w:rsidR="0071101A" w:rsidRPr="00616BE6" w:rsidRDefault="0071101A" w:rsidP="005F3922">
            <w:pPr>
              <w:spacing w:line="560" w:lineRule="exact"/>
              <w:ind w:firstLineChars="200" w:firstLine="480"/>
              <w:contextualSpacing/>
              <w:rPr>
                <w:rStyle w:val="title1"/>
                <w:rFonts w:ascii="仿宋_GB2312" w:eastAsia="仿宋_GB2312"/>
                <w:b w:val="0"/>
                <w:color w:val="000000" w:themeColor="text1"/>
              </w:rPr>
            </w:pPr>
            <w:r w:rsidRPr="0071101A">
              <w:rPr>
                <w:rStyle w:val="title1"/>
                <w:rFonts w:ascii="仿宋_GB2312" w:eastAsia="仿宋_GB2312" w:hint="eastAsia"/>
                <w:b w:val="0"/>
                <w:color w:val="000000" w:themeColor="text1"/>
              </w:rPr>
              <w:t>提名该成果为浙江省科学技术进步奖二等奖。</w:t>
            </w:r>
          </w:p>
        </w:tc>
      </w:tr>
    </w:tbl>
    <w:p w14:paraId="60108C5F" w14:textId="77777777" w:rsidR="00573715" w:rsidRPr="00616BE6" w:rsidRDefault="00573715">
      <w:pPr>
        <w:rPr>
          <w:rFonts w:ascii="仿宋_GB2312" w:eastAsia="仿宋_GB2312"/>
          <w:color w:val="000000" w:themeColor="text1"/>
        </w:rPr>
      </w:pPr>
    </w:p>
    <w:sectPr w:rsidR="00573715" w:rsidRPr="00616B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5339" w14:textId="77777777" w:rsidR="001E241F" w:rsidRDefault="001E241F" w:rsidP="00616BE6">
      <w:pPr>
        <w:spacing w:after="0" w:line="240" w:lineRule="auto"/>
      </w:pPr>
      <w:r>
        <w:separator/>
      </w:r>
    </w:p>
  </w:endnote>
  <w:endnote w:type="continuationSeparator" w:id="0">
    <w:p w14:paraId="04AD54D9" w14:textId="77777777" w:rsidR="001E241F" w:rsidRDefault="001E241F" w:rsidP="0061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FD68" w14:textId="77777777" w:rsidR="001E241F" w:rsidRDefault="001E241F" w:rsidP="00616BE6">
      <w:pPr>
        <w:spacing w:after="0" w:line="240" w:lineRule="auto"/>
      </w:pPr>
      <w:r>
        <w:separator/>
      </w:r>
    </w:p>
  </w:footnote>
  <w:footnote w:type="continuationSeparator" w:id="0">
    <w:p w14:paraId="389D1BF0" w14:textId="77777777" w:rsidR="001E241F" w:rsidRDefault="001E241F" w:rsidP="00616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4F09"/>
    <w:multiLevelType w:val="hybridMultilevel"/>
    <w:tmpl w:val="7DA214CA"/>
    <w:lvl w:ilvl="0" w:tplc="DEB67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125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E2"/>
    <w:rsid w:val="000F7523"/>
    <w:rsid w:val="00151318"/>
    <w:rsid w:val="001E241F"/>
    <w:rsid w:val="002274A1"/>
    <w:rsid w:val="002C2DC3"/>
    <w:rsid w:val="00306FDA"/>
    <w:rsid w:val="00412630"/>
    <w:rsid w:val="00497DF6"/>
    <w:rsid w:val="00573715"/>
    <w:rsid w:val="005E74B9"/>
    <w:rsid w:val="005F3922"/>
    <w:rsid w:val="00616BE6"/>
    <w:rsid w:val="00655AE8"/>
    <w:rsid w:val="0071101A"/>
    <w:rsid w:val="007F75A3"/>
    <w:rsid w:val="008C4734"/>
    <w:rsid w:val="008F7D53"/>
    <w:rsid w:val="00907D29"/>
    <w:rsid w:val="00974613"/>
    <w:rsid w:val="00A63D26"/>
    <w:rsid w:val="00C00F6F"/>
    <w:rsid w:val="00D315F8"/>
    <w:rsid w:val="00D753A3"/>
    <w:rsid w:val="00DE12AE"/>
    <w:rsid w:val="00E513E2"/>
    <w:rsid w:val="00F6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7BF9"/>
  <w15:chartTrackingRefBased/>
  <w15:docId w15:val="{E61DCF32-C846-451D-A6F2-4CC0152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BE6"/>
    <w:pPr>
      <w:widowControl w:val="0"/>
      <w:spacing w:after="160" w:line="278"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B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6BE6"/>
    <w:rPr>
      <w:sz w:val="18"/>
      <w:szCs w:val="18"/>
    </w:rPr>
  </w:style>
  <w:style w:type="paragraph" w:styleId="a5">
    <w:name w:val="footer"/>
    <w:basedOn w:val="a"/>
    <w:link w:val="a6"/>
    <w:uiPriority w:val="99"/>
    <w:unhideWhenUsed/>
    <w:rsid w:val="00616BE6"/>
    <w:pPr>
      <w:tabs>
        <w:tab w:val="center" w:pos="4153"/>
        <w:tab w:val="right" w:pos="8306"/>
      </w:tabs>
      <w:snapToGrid w:val="0"/>
      <w:jc w:val="left"/>
    </w:pPr>
    <w:rPr>
      <w:sz w:val="18"/>
      <w:szCs w:val="18"/>
    </w:rPr>
  </w:style>
  <w:style w:type="character" w:customStyle="1" w:styleId="a6">
    <w:name w:val="页脚 字符"/>
    <w:basedOn w:val="a0"/>
    <w:link w:val="a5"/>
    <w:uiPriority w:val="99"/>
    <w:rsid w:val="00616BE6"/>
    <w:rPr>
      <w:sz w:val="18"/>
      <w:szCs w:val="18"/>
    </w:rPr>
  </w:style>
  <w:style w:type="character" w:customStyle="1" w:styleId="title1">
    <w:name w:val="title1"/>
    <w:qFormat/>
    <w:rsid w:val="00616BE6"/>
    <w:rPr>
      <w:b/>
      <w:bCs/>
      <w:color w:val="999900"/>
      <w:sz w:val="24"/>
      <w:szCs w:val="24"/>
    </w:rPr>
  </w:style>
  <w:style w:type="paragraph" w:styleId="a7">
    <w:name w:val="List Paragraph"/>
    <w:basedOn w:val="a"/>
    <w:uiPriority w:val="34"/>
    <w:qFormat/>
    <w:rsid w:val="00A63D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 Y</dc:creator>
  <cp:keywords/>
  <dc:description/>
  <cp:lastModifiedBy>Chao Li</cp:lastModifiedBy>
  <cp:revision>8</cp:revision>
  <cp:lastPrinted>2026-06-15T08:08:00Z</cp:lastPrinted>
  <dcterms:created xsi:type="dcterms:W3CDTF">2026-06-15T05:05:00Z</dcterms:created>
  <dcterms:modified xsi:type="dcterms:W3CDTF">2026-06-15T08:09:00Z</dcterms:modified>
</cp:coreProperties>
</file>