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4C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z w:val="44"/>
          <w:szCs w:val="44"/>
          <w:highlight w:val="none"/>
          <w:lang w:val="en-US" w:eastAsia="zh-CN"/>
        </w:rPr>
        <w:t>支撑申报指标的相关佐证材料</w:t>
      </w:r>
    </w:p>
    <w:p w14:paraId="176EC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highlight w:val="none"/>
          <w:lang w:val="en-US" w:eastAsia="zh-CN"/>
        </w:rPr>
      </w:pPr>
    </w:p>
    <w:p w14:paraId="259180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基本材料</w:t>
      </w:r>
    </w:p>
    <w:p w14:paraId="39CA45A9">
      <w:pPr>
        <w:pStyle w:val="2"/>
        <w:numPr>
          <w:ilvl w:val="-1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营业执照（复印件）、营业收入情况的证明材料（复印件）。</w:t>
      </w:r>
    </w:p>
    <w:p w14:paraId="21AE26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二、产教融合与校企合作情况证明材料</w:t>
      </w:r>
    </w:p>
    <w:p w14:paraId="4C95AC82">
      <w:pPr>
        <w:pStyle w:val="3"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1.提供申报单位与合作院校、企业合作的合作协议（复印件）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01271A05">
      <w:pPr>
        <w:pStyle w:val="3"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2.真实项目情况介绍材料。</w:t>
      </w:r>
    </w:p>
    <w:p w14:paraId="3E7DEE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三、基础保障与师资情况证明材料</w:t>
      </w:r>
    </w:p>
    <w:p w14:paraId="6EF1D9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1.实训场地条件，包括实训场地面积、照片、简介、合作协议、可容纳人数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等相关资料。</w:t>
      </w:r>
    </w:p>
    <w:p w14:paraId="6A7FC1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2.软硬件设备等基础设施配套能力，包括实训设备台账、照片，与实训项目及应用场景的关联等相关资料。</w:t>
      </w:r>
    </w:p>
    <w:p w14:paraId="52050E1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3.“双导师配备”，包括学校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理论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导师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实训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导师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名册、简历及聘书复印件、证书复印件等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相关资料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581EDC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4.师资管理制度，包括师资培训、考核、激励等相关管理制度材料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25E8B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四、制度建设与发展规划情况证明材料</w:t>
      </w:r>
    </w:p>
    <w:p w14:paraId="1CB402C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1.就业保障、实训学分设置、专业与课程设置等学员跟踪管理等制度建设相关资料。</w:t>
      </w:r>
    </w:p>
    <w:p w14:paraId="32DCEF7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2.学员培养方案，实训管理与学员考核制度等材料，包括实训时长介绍（至少2个月以上），学员合格率、满意度考核等相关资料。</w:t>
      </w:r>
    </w:p>
    <w:p w14:paraId="164391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3.管理架构，包括基地管理机构设立文件、人员分工与岗位职责说明、运营制度等相关资料。</w:t>
      </w:r>
    </w:p>
    <w:p w14:paraId="4E0F9D54">
      <w:pPr>
        <w:pStyle w:val="2"/>
        <w:numPr>
          <w:ilvl w:val="0"/>
          <w:numId w:val="0"/>
        </w:numPr>
        <w:adjustRightInd w:val="0"/>
        <w:snapToGrid w:val="0"/>
        <w:spacing w:line="56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-SA"/>
        </w:rPr>
        <w:t>4.发展规划，含年度目标介绍。</w:t>
      </w:r>
    </w:p>
    <w:p w14:paraId="50991F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87470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952915">
      <w:bookmarkStart w:id="0" w:name="_GoBack"/>
      <w:bookmarkEnd w:id="0"/>
    </w:p>
    <w:sectPr>
      <w:footnotePr>
        <w:numRestart w:val="eachSect"/>
      </w:footnotePr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BF702"/>
    <w:multiLevelType w:val="singleLevel"/>
    <w:tmpl w:val="1BBBF7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Sect"/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7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2026-07-22T09:28:55Z</dcterms:created>
  <dc:creator>admin</dc:creator>
  <cp:lastModifiedBy>你  好</cp:lastModifiedBy>
  <dcterms:modified xsi:type="dcterms:W3CDTF">2026-07-22T09:29:05Z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eyJoZGlkIjoiMjU3MzhjOWQ4N2E0MWYzNGUzNjc2NTk4NDQ0YTA3ZmEiLCJ1c2VySWQiOiI0MjY4MDM4NTkifQ==</vt:lpwstr>
  </property>
  <property fmtid="{D5CDD505-2E9C-101B-9397-08002B2CF9AE}" pid="4" name="ICV">
    <vt:lpwstr>766DAFB7B6FB4B14BF07169D6E8787D1_12</vt:lpwstr>
  </property>
</Properties>
</file>