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Arial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eastAsia="方正小标宋简体" w:cs="Arial"/>
          <w:sz w:val="44"/>
          <w:szCs w:val="44"/>
        </w:rPr>
        <w:t>光明区人工智能与软件信息产业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Arial"/>
          <w:sz w:val="44"/>
          <w:szCs w:val="44"/>
          <w:lang w:eastAsia="zh-CN"/>
        </w:rPr>
      </w:pPr>
      <w:r>
        <w:rPr>
          <w:rFonts w:hint="eastAsia" w:eastAsia="方正小标宋简体" w:cs="Arial"/>
          <w:sz w:val="44"/>
          <w:szCs w:val="44"/>
        </w:rPr>
        <w:t>重大活动备案</w:t>
      </w:r>
      <w:r>
        <w:rPr>
          <w:rFonts w:hint="eastAsia" w:eastAsia="方正小标宋简体" w:cs="Arial"/>
          <w:sz w:val="44"/>
          <w:szCs w:val="44"/>
          <w:lang w:eastAsia="zh-CN"/>
        </w:rPr>
        <w:t>清单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年光明区人工智能与软件信息产业重大活动备案申请表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申报单位法人资格证明文件（营业执照、事业单位法人登记证书等）复印件。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三、活动举办方案，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包含但不限于活动主要内容、嘉宾邀请计划、邀请函等资料。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四、活动预算明细，包含活动收入与支出计划。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F64C7"/>
    <w:rsid w:val="039B701D"/>
    <w:rsid w:val="0FFD3C3E"/>
    <w:rsid w:val="379B87DA"/>
    <w:rsid w:val="3DDD1E55"/>
    <w:rsid w:val="3FF3CC75"/>
    <w:rsid w:val="52FE4568"/>
    <w:rsid w:val="67DF64C7"/>
    <w:rsid w:val="6DA9DF3F"/>
    <w:rsid w:val="77FEA1FE"/>
    <w:rsid w:val="BFF5B15F"/>
    <w:rsid w:val="F9EFDDFB"/>
    <w:rsid w:val="FFFDC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2023-09-28T17:18:00Z</dcterms:created>
  <dc:creator>罗贤柯</dc:creator>
  <cp:lastModifiedBy>lin</cp:lastModifiedBy>
  <dcterms:modified xsi:type="dcterms:W3CDTF">2026-07-15T11:39:13Z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182FF4007ADF1F500ECA26698EA472DE</vt:lpwstr>
  </property>
</Properties>
</file>