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  <w:lang w:val="en-US" w:eastAsia="zh-CN"/>
        </w:rPr>
        <w:t>2026年度东莞市人才分类评价（科技类）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单位举荐自评权申报</w:t>
      </w:r>
      <w:r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  <w:lang w:val="en-US" w:eastAsia="zh-CN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2" w:firstLineChars="200"/>
        <w:jc w:val="left"/>
        <w:textAlignment w:val="auto"/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申报</w:t>
      </w:r>
      <w:r>
        <w:rPr>
          <w:rFonts w:hint="eastAsia" w:ascii="Times New Roman" w:hAnsi="Times New Roman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单位（</w:t>
      </w:r>
      <w:r>
        <w:rPr>
          <w:rFonts w:hint="eastAsia" w:ascii="Times New Roman" w:hAnsi="Times New Roman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盖章</w:t>
      </w:r>
      <w:r>
        <w:rPr>
          <w:rFonts w:hint="eastAsia" w:ascii="Times New Roman" w:hAnsi="Times New Roman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：</w:t>
      </w:r>
      <w:r>
        <w:rPr>
          <w:rFonts w:hint="eastAsia" w:ascii="Times New Roman" w:hAnsi="Times New Roman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638" w:leftChars="190" w:firstLine="0" w:firstLineChars="0"/>
        <w:jc w:val="left"/>
        <w:textAlignment w:val="auto"/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cs="仿宋_GB2312"/>
          <w:b/>
          <w:bCs/>
          <w:i w:val="0"/>
          <w:iCs w:val="0"/>
          <w:caps w:val="0"/>
          <w:color w:val="0F1115"/>
          <w:spacing w:val="96"/>
          <w:kern w:val="0"/>
          <w:sz w:val="32"/>
          <w:szCs w:val="32"/>
          <w:shd w:val="clear" w:color="auto" w:fill="FFFFFF"/>
          <w:fitText w:val="2880" w:id="-1422901"/>
          <w:lang w:val="en-US" w:eastAsia="zh-CN"/>
        </w:rPr>
        <w:t>申报联系人</w:t>
      </w:r>
      <w:r>
        <w:rPr>
          <w:rFonts w:hint="eastAsia" w:ascii="Times New Roman" w:hAnsi="Times New Roman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fitText w:val="2880" w:id="-1422901"/>
          <w:lang w:val="en-US" w:eastAsia="zh-CN"/>
        </w:rPr>
        <w:t>：</w:t>
      </w:r>
      <w:r>
        <w:rPr>
          <w:rFonts w:hint="eastAsia" w:ascii="Times New Roman" w:hAnsi="Times New Roman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638" w:leftChars="190" w:firstLine="0" w:firstLineChars="0"/>
        <w:jc w:val="left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160"/>
          <w:kern w:val="0"/>
          <w:sz w:val="32"/>
          <w:szCs w:val="32"/>
          <w:shd w:val="clear" w:color="auto" w:fill="FFFFFF"/>
          <w:fitText w:val="2880" w:id="2146822137"/>
          <w:lang w:val="en-US" w:eastAsia="zh-CN"/>
        </w:rPr>
        <w:t>联系电话</w:t>
      </w: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fitText w:val="2880" w:id="2146822137"/>
          <w:lang w:val="en-US" w:eastAsia="zh-CN"/>
        </w:rPr>
        <w:t>：</w:t>
      </w:r>
      <w:r>
        <w:rPr>
          <w:rFonts w:hint="eastAsia" w:ascii="Times New Roman" w:hAnsi="Times New Roman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</w:t>
      </w: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br w:type="textWrapping"/>
      </w: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160"/>
          <w:kern w:val="0"/>
          <w:sz w:val="32"/>
          <w:szCs w:val="32"/>
          <w:shd w:val="clear" w:color="auto" w:fill="FFFFFF"/>
          <w:fitText w:val="2880" w:id="1811719096"/>
        </w:rPr>
        <w:t>申报日期</w:t>
      </w: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color="auto" w:fill="FFFFFF"/>
          <w:fitText w:val="2880" w:id="1811719096"/>
        </w:rPr>
        <w:t>：</w:t>
      </w:r>
      <w:r>
        <w:rPr>
          <w:rFonts w:hint="eastAsia" w:ascii="Times New Roman" w:hAnsi="Times New Roman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东莞市</w:t>
      </w:r>
      <w:r>
        <w:rPr>
          <w:rFonts w:hint="eastAsia" w:ascii="Times New Roman" w:hAnsi="Times New Roman" w:cs="仿宋_GB2312"/>
          <w:color w:val="auto"/>
          <w:spacing w:val="0"/>
          <w:sz w:val="32"/>
          <w:szCs w:val="32"/>
          <w:highlight w:val="none"/>
          <w:lang w:val="en-US" w:eastAsia="zh-CN"/>
        </w:rPr>
        <w:t>科学技术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二〇二六年制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000000"/>
          <w:spacing w:val="8"/>
          <w:kern w:val="2"/>
          <w:sz w:val="32"/>
          <w:szCs w:val="32"/>
          <w:lang w:val="en-US" w:eastAsia="zh-CN" w:bidi="ar-SA"/>
        </w:rPr>
        <w:t>一、申报单位</w:t>
      </w:r>
      <w:r>
        <w:rPr>
          <w:rFonts w:hint="eastAsia" w:ascii="Times New Roman" w:hAnsi="Times New Roman" w:eastAsia="黑体" w:cs="黑体"/>
          <w:color w:val="000000"/>
          <w:sz w:val="32"/>
          <w:szCs w:val="32"/>
          <w:lang w:val="en-US" w:eastAsia="zh-CN"/>
        </w:rPr>
        <w:t>基本情况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9"/>
        <w:gridCol w:w="988"/>
        <w:gridCol w:w="1040"/>
        <w:gridCol w:w="237"/>
        <w:gridCol w:w="803"/>
        <w:gridCol w:w="1132"/>
        <w:gridCol w:w="769"/>
        <w:gridCol w:w="364"/>
        <w:gridCol w:w="1091"/>
        <w:gridCol w:w="1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  <w:jc w:val="center"/>
        </w:trPr>
        <w:tc>
          <w:tcPr>
            <w:tcW w:w="5000" w:type="pct"/>
            <w:gridSpan w:val="1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/>
              </w:rPr>
              <w:t>（一）基本信息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  <w:jc w:val="center"/>
        </w:trPr>
        <w:tc>
          <w:tcPr>
            <w:tcW w:w="105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eastAsia="zh-CN"/>
              </w:rPr>
              <w:t>申报单位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3949" w:type="pct"/>
            <w:gridSpan w:val="9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  <w:jc w:val="center"/>
        </w:trPr>
        <w:tc>
          <w:tcPr>
            <w:tcW w:w="105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3949" w:type="pct"/>
            <w:gridSpan w:val="9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105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  <w:t>成立时间</w:t>
            </w:r>
          </w:p>
        </w:tc>
        <w:tc>
          <w:tcPr>
            <w:tcW w:w="1190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  <w:t>注册资本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  <w:t>（币种）</w:t>
            </w:r>
          </w:p>
        </w:tc>
        <w:tc>
          <w:tcPr>
            <w:tcW w:w="1338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exact"/>
          <w:jc w:val="center"/>
        </w:trPr>
        <w:tc>
          <w:tcPr>
            <w:tcW w:w="105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  <w:t>法定代表人</w:t>
            </w:r>
          </w:p>
        </w:tc>
        <w:tc>
          <w:tcPr>
            <w:tcW w:w="1190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  <w:t>所属镇街/园区</w:t>
            </w:r>
          </w:p>
        </w:tc>
        <w:tc>
          <w:tcPr>
            <w:tcW w:w="1338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148" w:firstLineChars="50"/>
              <w:jc w:val="left"/>
              <w:textAlignment w:val="auto"/>
              <w:rPr>
                <w:rFonts w:hint="default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7" w:hRule="exact"/>
          <w:jc w:val="center"/>
        </w:trPr>
        <w:tc>
          <w:tcPr>
            <w:tcW w:w="105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  <w:t>所属行业</w:t>
            </w:r>
          </w:p>
        </w:tc>
        <w:tc>
          <w:tcPr>
            <w:tcW w:w="1190" w:type="pct"/>
            <w:gridSpan w:val="3"/>
            <w:tcBorders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食品饮料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□造纸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□纺织服装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化工制造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家具制造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包装印刷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玩具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模具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128" w:firstLineChars="5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其他（请注明）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20" w:type="pct"/>
            <w:gridSpan w:val="3"/>
            <w:tcBorders>
              <w:left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□新一代信息技术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高端装备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□半导体及集成电路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材料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能源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生物医药与高端医疗器械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人工智能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低空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经济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128" w:firstLineChars="5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128" w:firstLineChars="5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128" w:firstLineChars="5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38" w:type="pct"/>
            <w:gridSpan w:val="3"/>
            <w:tcBorders>
              <w:lef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下一代移动通信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前沿新材料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具身智能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</w:rPr>
              <w:t>未来生命健康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其他（请注明）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128" w:firstLineChars="5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105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  <w:t>全职职工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  <w:t>总人数</w:t>
            </w:r>
          </w:p>
        </w:tc>
        <w:tc>
          <w:tcPr>
            <w:tcW w:w="1190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420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  <w:t>上年末研发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  <w:t>人员数</w:t>
            </w:r>
          </w:p>
        </w:tc>
        <w:tc>
          <w:tcPr>
            <w:tcW w:w="1338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  <w:jc w:val="center"/>
        </w:trPr>
        <w:tc>
          <w:tcPr>
            <w:tcW w:w="5000" w:type="pct"/>
            <w:gridSpan w:val="10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/>
              </w:rPr>
              <w:t>（二）用人单位运营、科研、知识产权、人才情况（根据实际情况填写）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  <w:jc w:val="center"/>
        </w:trPr>
        <w:tc>
          <w:tcPr>
            <w:tcW w:w="1569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经典黑体简" w:hAnsi="经典黑体简" w:eastAsia="经典黑体简" w:cs="经典黑体简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经典黑体简" w:hAnsi="经典黑体简" w:eastAsia="经典黑体简" w:cs="经典黑体简"/>
                <w:color w:val="000000"/>
                <w:kern w:val="0"/>
                <w:sz w:val="28"/>
                <w:szCs w:val="28"/>
                <w:lang w:val="en-US" w:eastAsia="zh-CN"/>
              </w:rPr>
              <w:t>指标</w:t>
            </w:r>
          </w:p>
        </w:tc>
        <w:tc>
          <w:tcPr>
            <w:tcW w:w="1093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经典黑体简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经典黑体简" w:cs="Times New Roman"/>
                <w:color w:val="000000"/>
                <w:kern w:val="0"/>
                <w:sz w:val="28"/>
                <w:szCs w:val="28"/>
                <w:lang w:val="en-US" w:eastAsia="zh-CN"/>
              </w:rPr>
              <w:t>2025年</w:t>
            </w:r>
          </w:p>
        </w:tc>
        <w:tc>
          <w:tcPr>
            <w:tcW w:w="1190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经典黑体简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经典黑体简" w:cs="Times New Roman"/>
                <w:color w:val="000000"/>
                <w:kern w:val="0"/>
                <w:sz w:val="28"/>
                <w:szCs w:val="28"/>
                <w:lang w:val="en-US" w:eastAsia="zh-CN"/>
              </w:rPr>
              <w:t>2024年</w:t>
            </w:r>
          </w:p>
        </w:tc>
        <w:tc>
          <w:tcPr>
            <w:tcW w:w="1147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经典黑体简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经典黑体简" w:cs="Times New Roman"/>
                <w:color w:val="000000"/>
                <w:kern w:val="0"/>
                <w:sz w:val="28"/>
                <w:szCs w:val="28"/>
                <w:lang w:val="en-US" w:eastAsia="zh-CN"/>
              </w:rPr>
              <w:t>2023年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1569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营业收入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（单位：万元）</w:t>
            </w:r>
          </w:p>
        </w:tc>
        <w:tc>
          <w:tcPr>
            <w:tcW w:w="1093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7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569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研发投入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（单位：万元）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93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7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  <w:jc w:val="center"/>
        </w:trPr>
        <w:tc>
          <w:tcPr>
            <w:tcW w:w="1569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在莞缴纳社保/个税人数</w:t>
            </w:r>
          </w:p>
        </w:tc>
        <w:tc>
          <w:tcPr>
            <w:tcW w:w="1093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7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  <w:jc w:val="center"/>
        </w:trPr>
        <w:tc>
          <w:tcPr>
            <w:tcW w:w="1569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博士、博士后人数</w:t>
            </w:r>
          </w:p>
        </w:tc>
        <w:tc>
          <w:tcPr>
            <w:tcW w:w="1093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7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  <w:jc w:val="center"/>
        </w:trPr>
        <w:tc>
          <w:tcPr>
            <w:tcW w:w="1569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正高级职称人数（全职）</w:t>
            </w:r>
          </w:p>
        </w:tc>
        <w:tc>
          <w:tcPr>
            <w:tcW w:w="1093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7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  <w:jc w:val="center"/>
        </w:trPr>
        <w:tc>
          <w:tcPr>
            <w:tcW w:w="1569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副高级职称人数（全职）</w:t>
            </w:r>
          </w:p>
        </w:tc>
        <w:tc>
          <w:tcPr>
            <w:tcW w:w="1093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7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1569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中级职称人数（全职）</w:t>
            </w:r>
          </w:p>
        </w:tc>
        <w:tc>
          <w:tcPr>
            <w:tcW w:w="1093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pct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7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exact"/>
          <w:jc w:val="center"/>
        </w:trPr>
        <w:tc>
          <w:tcPr>
            <w:tcW w:w="1569" w:type="pct"/>
            <w:gridSpan w:val="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仿宋_GB2312" w:cs="仿宋_GB2312"/>
                <w:color w:val="000000"/>
                <w:spacing w:val="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截至</w:t>
            </w: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2026年8月</w:t>
            </w:r>
            <w:r>
              <w:rPr>
                <w:rFonts w:hint="default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拥有有效发明专利数</w:t>
            </w:r>
          </w:p>
        </w:tc>
        <w:tc>
          <w:tcPr>
            <w:tcW w:w="3430" w:type="pct"/>
            <w:gridSpan w:val="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pacing w:val="8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569" w:type="pct"/>
            <w:gridSpan w:val="2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承担市级及以上科研项目数</w:t>
            </w:r>
          </w:p>
        </w:tc>
        <w:tc>
          <w:tcPr>
            <w:tcW w:w="54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国家级</w:t>
            </w:r>
          </w:p>
        </w:tc>
        <w:tc>
          <w:tcPr>
            <w:tcW w:w="546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9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国家级</w:t>
            </w:r>
          </w:p>
        </w:tc>
        <w:tc>
          <w:tcPr>
            <w:tcW w:w="595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7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国家级</w:t>
            </w:r>
          </w:p>
        </w:tc>
        <w:tc>
          <w:tcPr>
            <w:tcW w:w="57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569" w:type="pct"/>
            <w:gridSpan w:val="2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省级</w:t>
            </w:r>
          </w:p>
        </w:tc>
        <w:tc>
          <w:tcPr>
            <w:tcW w:w="546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9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省级</w:t>
            </w:r>
          </w:p>
        </w:tc>
        <w:tc>
          <w:tcPr>
            <w:tcW w:w="595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7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省级</w:t>
            </w:r>
          </w:p>
        </w:tc>
        <w:tc>
          <w:tcPr>
            <w:tcW w:w="57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569" w:type="pct"/>
            <w:gridSpan w:val="2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市级</w:t>
            </w:r>
          </w:p>
        </w:tc>
        <w:tc>
          <w:tcPr>
            <w:tcW w:w="546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9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市级</w:t>
            </w:r>
          </w:p>
        </w:tc>
        <w:tc>
          <w:tcPr>
            <w:tcW w:w="595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7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市级</w:t>
            </w:r>
          </w:p>
        </w:tc>
        <w:tc>
          <w:tcPr>
            <w:tcW w:w="57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569" w:type="pct"/>
            <w:gridSpan w:val="2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已入选市级及以上人才专项人数</w:t>
            </w:r>
          </w:p>
        </w:tc>
        <w:tc>
          <w:tcPr>
            <w:tcW w:w="54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国家级</w:t>
            </w:r>
          </w:p>
        </w:tc>
        <w:tc>
          <w:tcPr>
            <w:tcW w:w="546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9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国家级</w:t>
            </w:r>
          </w:p>
        </w:tc>
        <w:tc>
          <w:tcPr>
            <w:tcW w:w="595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7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国家级</w:t>
            </w:r>
          </w:p>
        </w:tc>
        <w:tc>
          <w:tcPr>
            <w:tcW w:w="57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569" w:type="pct"/>
            <w:gridSpan w:val="2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54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省级</w:t>
            </w:r>
          </w:p>
        </w:tc>
        <w:tc>
          <w:tcPr>
            <w:tcW w:w="546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9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省级</w:t>
            </w:r>
          </w:p>
        </w:tc>
        <w:tc>
          <w:tcPr>
            <w:tcW w:w="595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7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省级</w:t>
            </w:r>
          </w:p>
        </w:tc>
        <w:tc>
          <w:tcPr>
            <w:tcW w:w="57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569" w:type="pct"/>
            <w:gridSpan w:val="2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市级</w:t>
            </w:r>
          </w:p>
        </w:tc>
        <w:tc>
          <w:tcPr>
            <w:tcW w:w="546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pacing w:val="8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9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市级</w:t>
            </w:r>
          </w:p>
        </w:tc>
        <w:tc>
          <w:tcPr>
            <w:tcW w:w="595" w:type="pct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7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市级</w:t>
            </w:r>
          </w:p>
        </w:tc>
        <w:tc>
          <w:tcPr>
            <w:tcW w:w="573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569" w:type="pct"/>
            <w:gridSpan w:val="2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  <w:t>其他亮点特色情况（最多3项，每项不超过50字）</w:t>
            </w:r>
          </w:p>
        </w:tc>
        <w:tc>
          <w:tcPr>
            <w:tcW w:w="3430" w:type="pct"/>
            <w:gridSpan w:val="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569" w:type="pct"/>
            <w:gridSpan w:val="2"/>
            <w:vMerge w:val="continue"/>
            <w:tcBorders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30" w:type="pct"/>
            <w:gridSpan w:val="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569" w:type="pct"/>
            <w:gridSpan w:val="2"/>
            <w:vMerge w:val="continue"/>
            <w:tcBorders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30" w:type="pct"/>
            <w:gridSpan w:val="8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</w:tbl>
    <w:p>
      <w:pPr>
        <w:keepNext w:val="0"/>
        <w:keepLines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000000"/>
          <w:spacing w:val="8"/>
          <w:kern w:val="2"/>
          <w:sz w:val="32"/>
          <w:szCs w:val="32"/>
          <w:lang w:val="en-US" w:eastAsia="zh-CN" w:bidi="ar-SA"/>
        </w:rPr>
        <w:t>二、申报自评权类别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76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7" w:hRule="exact"/>
          <w:jc w:val="center"/>
        </w:trPr>
        <w:tc>
          <w:tcPr>
            <w:tcW w:w="100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  <w:t>申报条件</w:t>
            </w:r>
          </w:p>
        </w:tc>
        <w:tc>
          <w:tcPr>
            <w:tcW w:w="399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国家重大科研平台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创新联合体（企业）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省级以上重点实验室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□省级</w:t>
            </w:r>
            <w:r>
              <w:rPr>
                <w:rFonts w:hint="eastAsia" w:ascii="Times New Roman" w:hAnsi="Times New Roman" w:cs="仿宋_GB2312"/>
                <w:color w:val="000000"/>
                <w:sz w:val="28"/>
                <w:szCs w:val="28"/>
                <w:lang w:eastAsia="zh-CN"/>
              </w:rPr>
              <w:t>及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以上概念验证中心和中试平台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exact"/>
          <w:jc w:val="center"/>
        </w:trPr>
        <w:tc>
          <w:tcPr>
            <w:tcW w:w="100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  <w:t>拟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申请</w:t>
            </w: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  <w:t>自评权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类别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pacing w:val="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  <w:t>（可多选）</w:t>
            </w:r>
          </w:p>
        </w:tc>
        <w:tc>
          <w:tcPr>
            <w:tcW w:w="3999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pacing w:val="8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B类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</w:rPr>
              <w:t xml:space="preserve"> □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C类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</w:rPr>
              <w:t xml:space="preserve">     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D类</w:t>
            </w:r>
          </w:p>
        </w:tc>
      </w:tr>
    </w:tbl>
    <w:p>
      <w:pPr>
        <w:keepNext w:val="0"/>
        <w:keepLines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/>
        <w:jc w:val="both"/>
        <w:rPr>
          <w:rFonts w:hint="eastAsia" w:ascii="Times New Roman" w:hAnsi="Times New Roman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</w:rPr>
        <w:t>三、</w:t>
      </w:r>
      <w:r>
        <w:rPr>
          <w:rFonts w:hint="eastAsia" w:ascii="Times New Roman" w:hAnsi="Times New Roman" w:eastAsia="黑体" w:cs="黑体"/>
          <w:color w:val="000000"/>
          <w:sz w:val="32"/>
          <w:szCs w:val="32"/>
          <w:lang w:eastAsia="zh-CN"/>
        </w:rPr>
        <w:t>申报单位</w:t>
      </w:r>
      <w:r>
        <w:rPr>
          <w:rFonts w:hint="eastAsia" w:ascii="Times New Roman" w:hAnsi="Times New Roman" w:eastAsia="黑体" w:cs="黑体"/>
          <w:color w:val="000000"/>
          <w:sz w:val="32"/>
          <w:szCs w:val="32"/>
          <w:lang w:val="en-US" w:eastAsia="zh-CN"/>
        </w:rPr>
        <w:t>发展概况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（一）</w:t>
            </w:r>
            <w:r>
              <w:rPr>
                <w:rFonts w:hint="eastAsia" w:ascii="Times New Roman" w:hAnsi="Times New Roman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申报单位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发展概况</w:t>
            </w:r>
            <w:r>
              <w:rPr>
                <w:rFonts w:hint="eastAsia" w:ascii="Times New Roman" w:hAnsi="Times New Roman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（不超过1000字）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3" w:hRule="atLeast"/>
        </w:trPr>
        <w:tc>
          <w:tcPr>
            <w:tcW w:w="5000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</w:rPr>
              <w:t>简要说明</w:t>
            </w: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</w:rPr>
              <w:t>主营业务、行业地位</w:t>
            </w: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eastAsia="zh-CN"/>
              </w:rPr>
              <w:t>及影响力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  <w:t>研发基础条件、</w:t>
            </w: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eastAsia="zh-CN"/>
              </w:rPr>
              <w:t>承担核心技术研发任务情况、开展科技成果转化情况、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</w:rPr>
              <w:t>近三年</w:t>
            </w: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eastAsia="zh-CN"/>
              </w:rPr>
              <w:t>运营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</w:rPr>
              <w:t>发展情况及未来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发展预期、规划等</w:t>
            </w: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/>
              </w:rPr>
              <w:t>。</w:t>
            </w:r>
          </w:p>
        </w:tc>
      </w:tr>
    </w:tbl>
    <w:p>
      <w:pPr>
        <w:keepNext w:val="0"/>
        <w:keepLines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/>
        <w:jc w:val="both"/>
        <w:rPr>
          <w:rFonts w:hint="eastAsia" w:ascii="Times New Roman" w:hAnsi="Times New Roman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lang w:val="en-US" w:eastAsia="zh-CN"/>
        </w:rPr>
        <w:t>四、审核意见</w:t>
      </w:r>
    </w:p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7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5" w:hRule="atLeast"/>
        </w:trPr>
        <w:tc>
          <w:tcPr>
            <w:tcW w:w="9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申请单位</w:t>
            </w:r>
            <w:r>
              <w:rPr>
                <w:rFonts w:hint="eastAsia" w:ascii="Times New Roman" w:hAnsi="Times New Roman" w:cs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/创新联合体秘书处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402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94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本单位郑重承诺：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92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一、我单位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提交的全部申报材料真实</w:t>
            </w:r>
            <w:r>
              <w:rPr>
                <w:rFonts w:hint="eastAsia" w:ascii="Times New Roman" w:hAnsi="Times New Roman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准确、合规，无任何虚假、隐瞒、误导性陈述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，并保证不违反有关管理及纪律规定，全力配合相关机构调查处理各种失信行为。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92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二、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本单位已充分知晓相关文件规定的举荐自评单位权责，承诺对人才申报材料真实性、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自评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程序合规性、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自评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结果公平性承担主体责任；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92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三、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本单位若取得举荐自评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权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，将严格按照《东莞市人才分类评价实施办法》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《东莞市人才分类评价目录》的规定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以及本单位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自主评价方案，坚持公开、公平、公正的原则开展人才举荐自评工</w:t>
            </w:r>
            <w:r>
              <w:rPr>
                <w:rFonts w:hint="eastAsia" w:ascii="Times New Roman" w:hAnsi="Times New Roman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作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，对举荐人选的真实性、合规性负全责；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92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四、本单位将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完整留存举荐程序材料、内部公示文件、会议纪要等随时备查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92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五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、若存在虚假举荐、审核不严、程序缺失等问题，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自愿接受取消资格、公开通报等</w:t>
            </w:r>
            <w:r>
              <w:rPr>
                <w:rFonts w:hint="eastAsia" w:ascii="Times New Roman" w:hAnsi="Times New Roman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相关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处理。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rFonts w:hint="eastAsia" w:ascii="Times New Roman" w:hAnsi="Times New Roman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rFonts w:hint="eastAsia" w:ascii="Times New Roman" w:hAnsi="Times New Roman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单位(秘书处及项目)负责人签字（签章）：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rFonts w:hint="eastAsia" w:ascii="Times New Roman" w:hAnsi="Times New Roman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>申报单位盖章：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                   年   月   日</w:t>
            </w:r>
          </w:p>
        </w:tc>
      </w:tr>
    </w:tbl>
    <w:p/>
    <w:sectPr>
      <w:pgSz w:w="11906" w:h="16838"/>
      <w:pgMar w:top="2098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EU-BZ-S92">
    <w:panose1 w:val="02020503000000020003"/>
    <w:charset w:val="86"/>
    <w:family w:val="auto"/>
    <w:pitch w:val="default"/>
    <w:sig w:usb0="E00002FF" w:usb1="5ACFECFE" w:usb2="05000016" w:usb3="00000000" w:csb0="003E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经典黑体简">
    <w:altName w:val="方正黑体_GBK"/>
    <w:panose1 w:val="02010609000101010101"/>
    <w:charset w:val="00"/>
    <w:family w:val="auto"/>
    <w:pitch w:val="default"/>
    <w:sig w:usb0="00000000" w:usb1="00000000" w:usb2="0000001E" w:usb3="00000000" w:csb0="2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7F4E1"/>
    <w:rsid w:val="55D94EC8"/>
    <w:rsid w:val="5FF519C4"/>
    <w:rsid w:val="5FFB6724"/>
    <w:rsid w:val="5FFFF800"/>
    <w:rsid w:val="784BBEEC"/>
    <w:rsid w:val="7B77F4E1"/>
    <w:rsid w:val="AFFE7D58"/>
    <w:rsid w:val="B77EDD24"/>
    <w:rsid w:val="CE3F9412"/>
    <w:rsid w:val="CFF90A2B"/>
    <w:rsid w:val="D1FE9811"/>
    <w:rsid w:val="E2EB6B9B"/>
    <w:rsid w:val="E8DFF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NEU-BZ-S92" w:hAnsi="NEU-BZ-S92" w:eastAsia="仿宋_GB2312" w:cs="Times New Roman"/>
      <w:spacing w:val="8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2026-09-05T03:40:00Z</dcterms:created>
  <dc:creator>uos</dc:creator>
  <cp:lastModifiedBy>uos</cp:lastModifiedBy>
  <cp:lastPrinted>2026-09-10T15:39:48Z</cp:lastPrinted>
  <dcterms:modified xsi:type="dcterms:W3CDTF">2026-09-10T16:02:39Z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