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after="0" w:line="560" w:lineRule="exact"/>
        <w:contextualSpacing/>
        <w:jc w:val="center"/>
        <w:textAlignment w:val="auto"/>
        <w:rPr>
          <w:rFonts w:ascii="方正小标宋_GBK" w:hAnsi="宋体" w:eastAsia="方正小标宋_GBK"/>
          <w:sz w:val="44"/>
          <w:szCs w:val="44"/>
          <w:lang w:eastAsia="zh-CN"/>
        </w:rPr>
      </w:pPr>
      <w:bookmarkStart w:id="0" w:name="_Hlk97670516"/>
      <w:r>
        <w:rPr>
          <w:rFonts w:hint="eastAsia" w:ascii="方正小标宋_GBK" w:hAnsi="宋体" w:eastAsia="方正小标宋_GBK"/>
          <w:sz w:val="44"/>
          <w:szCs w:val="44"/>
          <w:lang w:eastAsia="zh-CN"/>
        </w:rPr>
        <w:t>南山区促进产业高质量发展专项资金——</w:t>
      </w:r>
    </w:p>
    <w:bookmarkEnd w:id="0"/>
    <w:p>
      <w:pPr>
        <w:keepNext w:val="0"/>
        <w:keepLines w:val="0"/>
        <w:pageBreakBefore w:val="0"/>
        <w:kinsoku/>
        <w:wordWrap/>
        <w:overflowPunct/>
        <w:topLinePunct w:val="0"/>
        <w:autoSpaceDE/>
        <w:autoSpaceDN/>
        <w:bidi w:val="0"/>
        <w:spacing w:after="0" w:line="560" w:lineRule="exact"/>
        <w:jc w:val="center"/>
        <w:textAlignment w:val="auto"/>
        <w:outlineLvl w:val="0"/>
        <w:rPr>
          <w:rFonts w:ascii="方正小标宋_GBK" w:hAnsi="宋体" w:eastAsia="方正小标宋_GBK" w:cs="宋体"/>
          <w:bCs/>
          <w:color w:val="000000"/>
          <w:sz w:val="44"/>
          <w:szCs w:val="44"/>
          <w:lang w:eastAsia="zh-CN" w:bidi="ar-SA"/>
        </w:rPr>
      </w:pPr>
      <w:r>
        <w:rPr>
          <w:rFonts w:hint="default" w:ascii="方正小标宋_GBK" w:hAnsi="方正小标宋_GBK" w:eastAsia="方正小标宋_GBK" w:cs="方正小标宋_GBK"/>
          <w:b w:val="0"/>
          <w:bCs/>
          <w:color w:val="auto"/>
          <w:sz w:val="44"/>
          <w:szCs w:val="44"/>
          <w:highlight w:val="none"/>
        </w:rPr>
        <w:t>区科技创新局分项资金重点</w:t>
      </w:r>
      <w:r>
        <w:rPr>
          <w:rFonts w:hint="eastAsia" w:ascii="方正小标宋_GBK" w:hAnsi="宋体" w:eastAsia="方正小标宋_GBK" w:cs="宋体"/>
          <w:bCs/>
          <w:color w:val="000000"/>
          <w:sz w:val="44"/>
          <w:szCs w:val="44"/>
          <w:lang w:eastAsia="zh-CN" w:bidi="ar-SA"/>
        </w:rPr>
        <w:t>科技创新类</w:t>
      </w:r>
    </w:p>
    <w:p>
      <w:pPr>
        <w:keepNext w:val="0"/>
        <w:keepLines w:val="0"/>
        <w:pageBreakBefore w:val="0"/>
        <w:kinsoku/>
        <w:wordWrap/>
        <w:overflowPunct/>
        <w:topLinePunct w:val="0"/>
        <w:autoSpaceDE/>
        <w:autoSpaceDN/>
        <w:bidi w:val="0"/>
        <w:spacing w:after="0" w:line="560" w:lineRule="exact"/>
        <w:jc w:val="center"/>
        <w:textAlignment w:val="auto"/>
        <w:outlineLvl w:val="0"/>
        <w:rPr>
          <w:rFonts w:ascii="方正小标宋_GBK" w:hAnsi="宋体" w:eastAsia="方正小标宋_GBK" w:cs="宋体"/>
          <w:bCs/>
          <w:color w:val="000000"/>
          <w:sz w:val="44"/>
          <w:szCs w:val="44"/>
          <w:lang w:eastAsia="zh-CN" w:bidi="ar-SA"/>
        </w:rPr>
      </w:pPr>
      <w:r>
        <w:rPr>
          <w:rFonts w:hint="eastAsia" w:ascii="方正小标宋_GBK" w:hAnsi="宋体" w:eastAsia="方正小标宋_GBK" w:cs="宋体"/>
          <w:bCs/>
          <w:color w:val="000000"/>
          <w:sz w:val="44"/>
          <w:szCs w:val="44"/>
          <w:lang w:eastAsia="zh-CN" w:bidi="ar-SA"/>
        </w:rPr>
        <w:t>机构支持计划操作规程</w:t>
      </w:r>
    </w:p>
    <w:p>
      <w:pPr>
        <w:keepNext w:val="0"/>
        <w:keepLines w:val="0"/>
        <w:pageBreakBefore w:val="0"/>
        <w:kinsoku/>
        <w:wordWrap/>
        <w:overflowPunct/>
        <w:topLinePunct w:val="0"/>
        <w:autoSpaceDE/>
        <w:autoSpaceDN/>
        <w:bidi w:val="0"/>
        <w:spacing w:after="0" w:line="560" w:lineRule="exact"/>
        <w:jc w:val="center"/>
        <w:textAlignment w:val="auto"/>
        <w:rPr>
          <w:rFonts w:ascii="方正小标宋_GBK" w:hAnsi="宋体" w:eastAsia="方正小标宋_GBK" w:cs="宋体"/>
          <w:bCs/>
          <w:color w:val="000000"/>
          <w:sz w:val="44"/>
          <w:szCs w:val="44"/>
          <w:lang w:eastAsia="zh-CN" w:bidi="ar-SA"/>
        </w:rPr>
      </w:pP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一、政策内容</w:t>
      </w:r>
      <w:bookmarkStart w:id="12" w:name="_GoBack"/>
      <w:bookmarkEnd w:id="12"/>
    </w:p>
    <w:p>
      <w:pPr>
        <w:keepNext w:val="0"/>
        <w:keepLines w:val="0"/>
        <w:pageBreakBefore w:val="0"/>
        <w:kinsoku/>
        <w:wordWrap/>
        <w:overflowPunct/>
        <w:topLinePunct w:val="0"/>
        <w:autoSpaceDE/>
        <w:autoSpaceDN/>
        <w:bidi w:val="0"/>
        <w:spacing w:after="0" w:line="560" w:lineRule="exact"/>
        <w:ind w:firstLine="640" w:firstLineChars="200"/>
        <w:jc w:val="both"/>
        <w:textAlignment w:val="auto"/>
        <w:rPr>
          <w:rFonts w:ascii="仿宋_GB2312" w:eastAsia="仿宋_GB2312"/>
          <w:sz w:val="32"/>
          <w:szCs w:val="32"/>
          <w:lang w:eastAsia="zh-CN"/>
        </w:rPr>
      </w:pPr>
      <w:r>
        <w:rPr>
          <w:rFonts w:hint="eastAsia" w:ascii="仿宋_GB2312" w:eastAsia="仿宋_GB2312"/>
          <w:sz w:val="32"/>
          <w:szCs w:val="32"/>
        </w:rPr>
        <w:t>对市、区重点支持建设的科技创新类机构（项目），根据相关协议、文件，给予研究开发、场地租金、建设运营等经费资助，每年每机构（项目）最高资助2500万元</w:t>
      </w:r>
      <w:r>
        <w:rPr>
          <w:rFonts w:hint="eastAsia" w:ascii="仿宋_GB2312" w:eastAsia="仿宋_GB2312"/>
          <w:sz w:val="32"/>
          <w:szCs w:val="32"/>
          <w:lang w:eastAsia="zh-CN"/>
        </w:rPr>
        <w:t>。</w:t>
      </w:r>
    </w:p>
    <w:p>
      <w:pPr>
        <w:pStyle w:val="2"/>
        <w:keepNext w:val="0"/>
        <w:keepLines w:val="0"/>
        <w:pageBreakBefore w:val="0"/>
        <w:numPr>
          <w:ilvl w:val="255"/>
          <w:numId w:val="0"/>
        </w:numPr>
        <w:kinsoku/>
        <w:wordWrap/>
        <w:overflowPunct/>
        <w:topLinePunct w:val="0"/>
        <w:autoSpaceDE/>
        <w:autoSpaceDN/>
        <w:bidi w:val="0"/>
        <w:spacing w:after="0" w:line="560" w:lineRule="exact"/>
        <w:ind w:firstLine="640" w:firstLineChars="200"/>
        <w:textAlignment w:val="auto"/>
        <w:rPr>
          <w:rFonts w:ascii="黑体" w:hAnsi="黑体" w:eastAsia="黑体" w:cs="黑体"/>
          <w:bCs/>
          <w:szCs w:val="32"/>
        </w:rPr>
      </w:pPr>
      <w:r>
        <w:rPr>
          <w:rFonts w:hint="eastAsia" w:ascii="黑体" w:hAnsi="黑体" w:eastAsia="黑体" w:cs="黑体"/>
          <w:bCs/>
          <w:szCs w:val="32"/>
        </w:rPr>
        <w:t>二、资助标准</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hint="default" w:ascii="仿宋_GB2312" w:eastAsia="仿宋_GB2312"/>
          <w:kern w:val="0"/>
          <w:szCs w:val="32"/>
          <w:lang w:eastAsia="zh-CN" w:bidi="en-US"/>
        </w:rPr>
      </w:pPr>
      <w:r>
        <w:rPr>
          <w:rFonts w:hint="eastAsia" w:ascii="仿宋_GB2312" w:hAnsi="仿宋_GB2312" w:eastAsia="仿宋_GB2312" w:cs="仿宋_GB2312"/>
          <w:sz w:val="32"/>
          <w:szCs w:val="32"/>
          <w:lang w:eastAsia="zh-CN"/>
        </w:rPr>
        <w:t>本资助计划资助金额受区科技资金年度总额控制</w:t>
      </w:r>
      <w:r>
        <w:rPr>
          <w:rFonts w:hint="eastAsia" w:ascii="仿宋_GB2312" w:hAnsi="仿宋_GB2312" w:cs="仿宋_GB2312"/>
          <w:kern w:val="21"/>
          <w:sz w:val="32"/>
          <w:szCs w:val="32"/>
          <w:highlight w:val="none"/>
          <w:shd w:val="clear" w:color="auto" w:fill="auto"/>
          <w:lang w:eastAsia="zh-CN" w:bidi="ar-SA"/>
        </w:rPr>
        <w:t>。</w:t>
      </w:r>
      <w:r>
        <w:rPr>
          <w:rFonts w:hint="eastAsia" w:ascii="仿宋_GB2312"/>
          <w:kern w:val="0"/>
          <w:szCs w:val="32"/>
          <w:lang w:bidi="en-US"/>
        </w:rPr>
        <w:t>申报</w:t>
      </w:r>
      <w:r>
        <w:rPr>
          <w:rFonts w:hint="default" w:ascii="仿宋_GB2312"/>
          <w:kern w:val="0"/>
          <w:szCs w:val="32"/>
          <w:lang w:bidi="en-US"/>
        </w:rPr>
        <w:t>主体</w:t>
      </w:r>
      <w:r>
        <w:rPr>
          <w:rFonts w:hint="eastAsia" w:ascii="仿宋_GB2312"/>
          <w:kern w:val="0"/>
          <w:szCs w:val="32"/>
          <w:lang w:bidi="en-US"/>
        </w:rPr>
        <w:t>为事业单位的，</w:t>
      </w:r>
      <w:r>
        <w:rPr>
          <w:rFonts w:hint="default" w:ascii="仿宋_GB2312"/>
          <w:kern w:val="0"/>
          <w:szCs w:val="32"/>
          <w:lang w:bidi="en-US"/>
        </w:rPr>
        <w:t>自投经费</w:t>
      </w:r>
      <w:r>
        <w:rPr>
          <w:rFonts w:hint="eastAsia" w:ascii="宋体" w:hAnsi="宋体"/>
          <w:szCs w:val="21"/>
          <w:highlight w:val="none"/>
        </w:rPr>
        <w:t>不设强制性要求</w:t>
      </w:r>
      <w:r>
        <w:rPr>
          <w:rFonts w:hint="eastAsia" w:ascii="仿宋_GB2312"/>
          <w:kern w:val="0"/>
          <w:szCs w:val="32"/>
          <w:highlight w:val="none"/>
          <w:lang w:bidi="en-US"/>
        </w:rPr>
        <w:t>；</w:t>
      </w:r>
      <w:r>
        <w:rPr>
          <w:rFonts w:hint="eastAsia" w:ascii="仿宋_GB2312"/>
          <w:kern w:val="0"/>
          <w:szCs w:val="32"/>
          <w:lang w:bidi="en-US"/>
        </w:rPr>
        <w:t>申报</w:t>
      </w:r>
      <w:r>
        <w:rPr>
          <w:rFonts w:hint="default" w:ascii="仿宋_GB2312"/>
          <w:kern w:val="0"/>
          <w:szCs w:val="32"/>
          <w:lang w:bidi="en-US"/>
        </w:rPr>
        <w:t>主体</w:t>
      </w:r>
      <w:r>
        <w:rPr>
          <w:rFonts w:hint="eastAsia" w:ascii="仿宋_GB2312"/>
          <w:kern w:val="0"/>
          <w:szCs w:val="32"/>
          <w:lang w:bidi="en-US"/>
        </w:rPr>
        <w:t>为企业的，</w:t>
      </w:r>
      <w:r>
        <w:rPr>
          <w:rFonts w:hint="default" w:ascii="仿宋_GB2312"/>
          <w:kern w:val="0"/>
          <w:szCs w:val="32"/>
          <w:lang w:bidi="en-US"/>
        </w:rPr>
        <w:t>按不超过项目当年总投入的50%</w:t>
      </w:r>
      <w:r>
        <w:rPr>
          <w:rFonts w:hint="eastAsia" w:ascii="仿宋_GB2312"/>
          <w:kern w:val="0"/>
          <w:szCs w:val="32"/>
          <w:lang w:bidi="en-US"/>
        </w:rPr>
        <w:t>给予资助</w:t>
      </w:r>
      <w:r>
        <w:rPr>
          <w:rFonts w:hint="default" w:ascii="仿宋_GB2312"/>
          <w:kern w:val="0"/>
          <w:szCs w:val="32"/>
          <w:lang w:bidi="en-US"/>
        </w:rPr>
        <w:t xml:space="preserve">。 </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三、设定依据</w:t>
      </w:r>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outlineLvl w:val="1"/>
        <w:rPr>
          <w:rFonts w:ascii="仿宋_GB2312" w:eastAsia="仿宋_GB2312"/>
          <w:sz w:val="32"/>
          <w:szCs w:val="32"/>
          <w:lang w:eastAsia="zh-CN"/>
        </w:rPr>
      </w:pPr>
      <w:r>
        <w:rPr>
          <w:rFonts w:hint="default" w:ascii="仿宋_GB2312" w:eastAsia="仿宋_GB2312"/>
          <w:sz w:val="32"/>
          <w:szCs w:val="32"/>
          <w:lang w:eastAsia="zh-CN"/>
        </w:rPr>
        <w:t>（一）</w:t>
      </w:r>
      <w:r>
        <w:rPr>
          <w:rFonts w:hint="eastAsia" w:ascii="仿宋_GB2312" w:eastAsia="仿宋_GB2312"/>
          <w:sz w:val="32"/>
          <w:szCs w:val="32"/>
          <w:lang w:eastAsia="zh-CN"/>
        </w:rPr>
        <w:t>《南山区促进产业高质量发展专项资金</w:t>
      </w:r>
      <w:r>
        <w:rPr>
          <w:rFonts w:hint="default" w:ascii="仿宋_GB2312" w:eastAsia="仿宋_GB2312"/>
          <w:sz w:val="32"/>
          <w:szCs w:val="32"/>
          <w:lang w:eastAsia="zh-CN"/>
        </w:rPr>
        <w:t>管理办法</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outlineLvl w:val="1"/>
        <w:rPr>
          <w:rFonts w:ascii="仿宋_GB2312" w:eastAsia="仿宋_GB2312"/>
          <w:b/>
          <w:kern w:val="2"/>
          <w:sz w:val="32"/>
          <w:szCs w:val="32"/>
          <w:lang w:eastAsia="zh-CN" w:bidi="ar-SA"/>
        </w:rPr>
      </w:pPr>
      <w:r>
        <w:rPr>
          <w:rFonts w:hint="default" w:ascii="仿宋_GB2312" w:eastAsia="仿宋_GB2312"/>
          <w:sz w:val="32"/>
          <w:szCs w:val="32"/>
          <w:lang w:eastAsia="zh-CN"/>
        </w:rPr>
        <w:t>（二）</w:t>
      </w:r>
      <w:r>
        <w:rPr>
          <w:rFonts w:hint="eastAsia" w:ascii="仿宋_GB2312" w:eastAsia="仿宋_GB2312"/>
          <w:sz w:val="32"/>
          <w:szCs w:val="32"/>
          <w:lang w:eastAsia="zh-CN"/>
        </w:rPr>
        <w:t>《</w:t>
      </w:r>
      <w:bookmarkStart w:id="1" w:name="_Toc1413987908"/>
      <w:r>
        <w:rPr>
          <w:rFonts w:hint="eastAsia" w:ascii="仿宋_GB2312" w:eastAsia="仿宋_GB2312"/>
          <w:sz w:val="32"/>
          <w:szCs w:val="32"/>
          <w:lang w:eastAsia="zh-CN"/>
        </w:rPr>
        <w:t>南山区促进科技创新专项扶持措施</w:t>
      </w:r>
      <w:bookmarkEnd w:id="1"/>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四、申报对象和条件</w:t>
      </w:r>
    </w:p>
    <w:p>
      <w:pPr>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eastAsia="仿宋_GB2312"/>
          <w:sz w:val="32"/>
          <w:szCs w:val="32"/>
          <w:lang w:eastAsia="zh-CN"/>
        </w:rPr>
      </w:pPr>
      <w:r>
        <w:rPr>
          <w:rFonts w:hint="default" w:ascii="仿宋_GB2312" w:eastAsia="仿宋_GB2312"/>
          <w:sz w:val="32"/>
          <w:szCs w:val="32"/>
          <w:lang w:eastAsia="zh-CN"/>
        </w:rPr>
        <w:t>申报主体为</w:t>
      </w:r>
      <w:r>
        <w:rPr>
          <w:rFonts w:hint="eastAsia" w:ascii="仿宋_GB2312" w:eastAsia="仿宋_GB2312"/>
          <w:sz w:val="32"/>
          <w:szCs w:val="32"/>
          <w:lang w:eastAsia="zh-CN"/>
        </w:rPr>
        <w:t>在南山区</w:t>
      </w:r>
      <w:r>
        <w:rPr>
          <w:rFonts w:ascii="仿宋_GB2312" w:eastAsia="仿宋_GB2312"/>
          <w:sz w:val="32"/>
          <w:szCs w:val="32"/>
          <w:highlight w:val="none"/>
          <w:lang w:eastAsia="zh-CN"/>
        </w:rPr>
        <w:t>依法经营</w:t>
      </w:r>
      <w:r>
        <w:rPr>
          <w:rFonts w:hint="eastAsia" w:ascii="仿宋_GB2312" w:eastAsia="仿宋_GB2312"/>
          <w:sz w:val="32"/>
          <w:szCs w:val="32"/>
          <w:lang w:eastAsia="zh-CN"/>
        </w:rPr>
        <w:t>且承担（承建）市、区重点</w:t>
      </w:r>
      <w:r>
        <w:rPr>
          <w:rFonts w:hint="eastAsia" w:ascii="仿宋_GB2312" w:eastAsia="仿宋_GB2312"/>
          <w:sz w:val="32"/>
          <w:szCs w:val="32"/>
          <w:highlight w:val="none"/>
          <w:lang w:eastAsia="zh-CN"/>
        </w:rPr>
        <w:t>支持建设的重大科技创新类机构（项目）的企事业单位（以市、区</w:t>
      </w:r>
      <w:r>
        <w:rPr>
          <w:rFonts w:ascii="仿宋_GB2312" w:eastAsia="仿宋_GB2312"/>
          <w:sz w:val="32"/>
          <w:szCs w:val="32"/>
          <w:highlight w:val="none"/>
          <w:lang w:eastAsia="zh-CN"/>
        </w:rPr>
        <w:t>政府</w:t>
      </w:r>
      <w:r>
        <w:rPr>
          <w:rFonts w:hint="eastAsia" w:ascii="仿宋_GB2312" w:eastAsia="仿宋_GB2312"/>
          <w:sz w:val="32"/>
          <w:szCs w:val="32"/>
          <w:highlight w:val="none"/>
          <w:lang w:eastAsia="zh-CN"/>
        </w:rPr>
        <w:t>签订的协议为准），重大科技创新类机构（项目）</w:t>
      </w:r>
      <w:r>
        <w:rPr>
          <w:rFonts w:hint="eastAsia" w:ascii="仿宋_GB2312" w:eastAsia="仿宋_GB2312"/>
          <w:sz w:val="32"/>
          <w:szCs w:val="32"/>
          <w:highlight w:val="none"/>
          <w:lang w:val="en-US" w:eastAsia="zh-CN"/>
        </w:rPr>
        <w:t>应</w:t>
      </w:r>
      <w:r>
        <w:rPr>
          <w:rFonts w:hint="eastAsia" w:ascii="仿宋_GB2312" w:hAnsi="ˎ̥" w:eastAsia="仿宋_GB2312" w:cs="宋体"/>
          <w:sz w:val="32"/>
          <w:szCs w:val="32"/>
          <w:highlight w:val="none"/>
        </w:rPr>
        <w:t>符合战略性新兴产业和未来产业发展方向</w:t>
      </w:r>
      <w:r>
        <w:rPr>
          <w:rFonts w:hint="eastAsia" w:ascii="仿宋_GB2312" w:eastAsia="仿宋_GB2312"/>
          <w:sz w:val="32"/>
          <w:szCs w:val="32"/>
          <w:highlight w:val="none"/>
          <w:lang w:eastAsia="zh-CN"/>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五、资助方式</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hint="default" w:ascii="仿宋_GB2312" w:eastAsia="仿宋_GB2312"/>
          <w:sz w:val="32"/>
          <w:szCs w:val="32"/>
          <w:lang w:eastAsia="zh-CN"/>
        </w:rPr>
      </w:pPr>
      <w:r>
        <w:rPr>
          <w:rFonts w:hint="eastAsia" w:ascii="仿宋_GB2312" w:eastAsia="仿宋_GB2312"/>
          <w:sz w:val="32"/>
          <w:szCs w:val="32"/>
          <w:lang w:eastAsia="zh-CN"/>
        </w:rPr>
        <w:t>本资助计划采取核准与评审相结合的方式，实行单位申报、材料审核、专家评审、社会公示、政府决策的原则，采取事前资助、事中评估、事后验收的资助方式。</w:t>
      </w:r>
      <w:r>
        <w:rPr>
          <w:rFonts w:hint="default" w:ascii="仿宋_GB2312" w:eastAsia="仿宋_GB2312"/>
          <w:sz w:val="32"/>
          <w:szCs w:val="32"/>
          <w:lang w:eastAsia="zh-CN"/>
        </w:rPr>
        <w:t>对于实施期超过一年的项目，第二年及后续阶段申报时，项目实施内容、考核指标、经费使用计划等无实质性变化的，无需再次评审。</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六、办理流程</w:t>
      </w:r>
    </w:p>
    <w:p>
      <w:pPr>
        <w:spacing w:after="0" w:line="560" w:lineRule="exact"/>
        <w:ind w:firstLine="640" w:firstLineChars="200"/>
        <w:contextualSpacing/>
        <w:jc w:val="both"/>
        <w:rPr>
          <w:rFonts w:ascii="仿宋_GB2312" w:eastAsia="仿宋_GB2312"/>
          <w:sz w:val="32"/>
          <w:szCs w:val="32"/>
          <w:lang w:eastAsia="zh-CN"/>
        </w:rPr>
      </w:pPr>
      <w:r>
        <w:rPr>
          <w:rFonts w:hint="eastAsia" w:ascii="仿宋_GB2312" w:eastAsia="仿宋_GB2312"/>
          <w:sz w:val="32"/>
          <w:szCs w:val="32"/>
        </w:rPr>
        <w:t>（一）</w:t>
      </w:r>
      <w:r>
        <w:rPr>
          <w:rFonts w:hint="eastAsia" w:ascii="仿宋_GB2312" w:eastAsia="仿宋_GB2312"/>
          <w:sz w:val="32"/>
          <w:szCs w:val="32"/>
          <w:lang w:eastAsia="zh-CN"/>
        </w:rPr>
        <w:t>申报</w:t>
      </w:r>
      <w:r>
        <w:rPr>
          <w:rFonts w:ascii="仿宋_GB2312" w:hAnsi="ˎ̥" w:eastAsia="仿宋_GB2312" w:cs="宋体"/>
          <w:sz w:val="32"/>
          <w:szCs w:val="32"/>
          <w:lang w:eastAsia="zh-CN" w:bidi="ar-SA"/>
        </w:rPr>
        <w:t>主体</w:t>
      </w:r>
      <w:r>
        <w:rPr>
          <w:rFonts w:hint="eastAsia" w:ascii="仿宋_GB2312" w:eastAsia="仿宋_GB2312"/>
          <w:sz w:val="32"/>
          <w:szCs w:val="32"/>
          <w:lang w:eastAsia="zh-CN"/>
        </w:rPr>
        <w:t>登陆“</w:t>
      </w:r>
      <w:r>
        <w:rPr>
          <w:rFonts w:hint="eastAsia" w:ascii="仿宋_GB2312" w:eastAsia="仿宋_GB2312"/>
          <w:sz w:val="32"/>
          <w:szCs w:val="32"/>
          <w:lang w:val="en-US" w:eastAsia="zh-CN"/>
        </w:rPr>
        <w:t>A</w:t>
      </w:r>
      <w:r>
        <w:rPr>
          <w:rFonts w:hint="eastAsia" w:ascii="仿宋_GB2312" w:eastAsia="仿宋_GB2312"/>
          <w:sz w:val="32"/>
          <w:szCs w:val="32"/>
          <w:lang w:eastAsia="zh-CN"/>
        </w:rPr>
        <w:t>i南山企业服务综合平台”（</w:t>
      </w:r>
      <w:r>
        <w:rPr>
          <w:rFonts w:hint="eastAsia" w:ascii="仿宋_GB2312" w:eastAsia="仿宋_GB2312"/>
          <w:kern w:val="2"/>
          <w:sz w:val="32"/>
          <w:szCs w:val="32"/>
        </w:rPr>
        <w:t>https://www.inanshan.org.cn/</w:t>
      </w:r>
      <w:r>
        <w:rPr>
          <w:rFonts w:hint="eastAsia" w:ascii="仿宋_GB2312" w:eastAsia="仿宋_GB2312"/>
          <w:sz w:val="32"/>
          <w:szCs w:val="32"/>
          <w:lang w:eastAsia="zh-CN"/>
        </w:rPr>
        <w:t>），网上提交项目申报材料；</w:t>
      </w:r>
    </w:p>
    <w:p>
      <w:pPr>
        <w:spacing w:after="0" w:line="560" w:lineRule="exact"/>
        <w:ind w:firstLine="640" w:firstLineChars="200"/>
        <w:contextualSpacing/>
        <w:jc w:val="both"/>
        <w:rPr>
          <w:rFonts w:ascii="仿宋_GB2312" w:eastAsia="仿宋_GB2312"/>
          <w:sz w:val="32"/>
          <w:szCs w:val="32"/>
          <w:lang w:eastAsia="zh-CN"/>
        </w:rPr>
      </w:pPr>
      <w:r>
        <w:rPr>
          <w:rFonts w:hint="eastAsia" w:ascii="仿宋_GB2312" w:eastAsia="仿宋_GB2312"/>
          <w:sz w:val="32"/>
          <w:szCs w:val="32"/>
          <w:lang w:eastAsia="zh-CN"/>
        </w:rPr>
        <w:t>（二）区企业发展服务中心受理</w:t>
      </w:r>
      <w:r>
        <w:rPr>
          <w:rFonts w:hint="eastAsia" w:ascii="仿宋_GB2312" w:eastAsia="仿宋_GB2312"/>
          <w:kern w:val="2"/>
          <w:sz w:val="32"/>
          <w:szCs w:val="32"/>
          <w:lang w:eastAsia="zh-CN"/>
        </w:rPr>
        <w:t>申请，对申报材料进行形式性审核</w:t>
      </w:r>
      <w:r>
        <w:rPr>
          <w:rFonts w:hint="eastAsia" w:ascii="仿宋_GB2312" w:eastAsia="仿宋_GB2312"/>
          <w:sz w:val="32"/>
          <w:szCs w:val="32"/>
          <w:lang w:eastAsia="zh-CN"/>
        </w:rPr>
        <w:t>，区科技创新局复审项目申报材料、组织专家评审</w:t>
      </w:r>
      <w:r>
        <w:rPr>
          <w:rFonts w:hint="eastAsia" w:ascii="仿宋_GB2312" w:eastAsia="仿宋_GB2312"/>
          <w:sz w:val="32"/>
          <w:szCs w:val="32"/>
          <w:lang w:val="en-US" w:eastAsia="zh-CN"/>
        </w:rPr>
        <w:t>及</w:t>
      </w:r>
      <w:r>
        <w:rPr>
          <w:rFonts w:eastAsia="仿宋_GB2312"/>
          <w:sz w:val="32"/>
          <w:szCs w:val="32"/>
          <w:lang w:eastAsia="zh-CN"/>
        </w:rPr>
        <w:t>现场考察</w:t>
      </w:r>
      <w:r>
        <w:rPr>
          <w:rFonts w:hint="eastAsia" w:ascii="仿宋_GB2312" w:eastAsia="仿宋_GB2312"/>
          <w:sz w:val="32"/>
          <w:szCs w:val="32"/>
          <w:lang w:eastAsia="zh-CN"/>
        </w:rPr>
        <w:t xml:space="preserve">； </w:t>
      </w:r>
    </w:p>
    <w:p>
      <w:pPr>
        <w:spacing w:after="0" w:line="560" w:lineRule="exact"/>
        <w:ind w:firstLine="640" w:firstLineChars="200"/>
        <w:contextualSpacing/>
        <w:jc w:val="both"/>
        <w:rPr>
          <w:rFonts w:ascii="仿宋_GB2312" w:eastAsia="仿宋_GB2312"/>
          <w:sz w:val="32"/>
          <w:szCs w:val="32"/>
          <w:lang w:eastAsia="zh-CN"/>
        </w:rPr>
      </w:pPr>
      <w:r>
        <w:rPr>
          <w:rFonts w:hint="eastAsia" w:ascii="仿宋_GB2312" w:eastAsia="仿宋_GB2312"/>
          <w:sz w:val="32"/>
          <w:szCs w:val="32"/>
          <w:lang w:eastAsia="zh-CN"/>
        </w:rPr>
        <w:t>（三）区科技创新局拟定资助计划；</w:t>
      </w:r>
    </w:p>
    <w:p>
      <w:pPr>
        <w:spacing w:after="0" w:line="560" w:lineRule="exact"/>
        <w:ind w:firstLine="640" w:firstLineChars="200"/>
        <w:contextualSpacing/>
        <w:jc w:val="both"/>
        <w:rPr>
          <w:rFonts w:ascii="仿宋_GB2312" w:eastAsia="仿宋_GB2312"/>
          <w:sz w:val="32"/>
          <w:szCs w:val="32"/>
          <w:lang w:eastAsia="zh-CN"/>
        </w:rPr>
      </w:pPr>
      <w:r>
        <w:rPr>
          <w:rFonts w:hint="eastAsia" w:ascii="仿宋_GB2312" w:eastAsia="仿宋_GB2312"/>
          <w:sz w:val="32"/>
          <w:szCs w:val="32"/>
          <w:lang w:eastAsia="zh-CN"/>
        </w:rPr>
        <w:t>（四）区统计局对申报主体数据申报情况，</w:t>
      </w:r>
      <w:r>
        <w:rPr>
          <w:rFonts w:ascii="仿宋_GB2312" w:eastAsia="仿宋_GB2312"/>
          <w:sz w:val="32"/>
          <w:szCs w:val="32"/>
          <w:lang w:eastAsia="zh-CN"/>
        </w:rPr>
        <w:t>区企业发展服务中心组织对申报</w:t>
      </w:r>
      <w:r>
        <w:rPr>
          <w:rFonts w:hint="eastAsia" w:ascii="仿宋_GB2312" w:eastAsia="仿宋_GB2312"/>
          <w:sz w:val="32"/>
          <w:szCs w:val="32"/>
          <w:lang w:eastAsia="zh-CN"/>
        </w:rPr>
        <w:t>主体</w:t>
      </w:r>
      <w:r>
        <w:rPr>
          <w:rFonts w:ascii="仿宋_GB2312" w:eastAsia="仿宋_GB2312"/>
          <w:sz w:val="32"/>
          <w:szCs w:val="32"/>
          <w:lang w:eastAsia="zh-CN"/>
        </w:rPr>
        <w:t>的</w:t>
      </w:r>
      <w:r>
        <w:rPr>
          <w:rFonts w:hint="eastAsia" w:ascii="仿宋_GB2312" w:eastAsia="仿宋_GB2312"/>
          <w:sz w:val="32"/>
          <w:szCs w:val="32"/>
          <w:lang w:eastAsia="zh-CN"/>
        </w:rPr>
        <w:t>在地经营情况</w:t>
      </w:r>
      <w:r>
        <w:rPr>
          <w:rFonts w:ascii="仿宋_GB2312" w:eastAsia="仿宋_GB2312"/>
          <w:sz w:val="32"/>
          <w:szCs w:val="32"/>
          <w:lang w:eastAsia="zh-CN"/>
        </w:rPr>
        <w:t>和不良信用记录等情况进行核查</w:t>
      </w:r>
      <w:r>
        <w:rPr>
          <w:rFonts w:hint="eastAsia" w:ascii="仿宋_GB2312" w:eastAsia="仿宋_GB2312"/>
          <w:sz w:val="32"/>
          <w:szCs w:val="32"/>
          <w:lang w:eastAsia="zh-CN"/>
        </w:rPr>
        <w:t>；</w:t>
      </w:r>
    </w:p>
    <w:p>
      <w:pPr>
        <w:spacing w:after="0" w:line="560" w:lineRule="exact"/>
        <w:ind w:firstLine="640" w:firstLineChars="200"/>
        <w:contextualSpacing/>
        <w:jc w:val="both"/>
        <w:rPr>
          <w:rFonts w:ascii="仿宋_GB2312" w:eastAsia="仿宋_GB2312"/>
          <w:sz w:val="32"/>
          <w:szCs w:val="32"/>
          <w:lang w:eastAsia="zh-Hans"/>
        </w:rPr>
      </w:pPr>
      <w:r>
        <w:rPr>
          <w:rFonts w:hint="eastAsia" w:ascii="仿宋_GB2312" w:eastAsia="仿宋_GB2312"/>
          <w:sz w:val="32"/>
          <w:szCs w:val="32"/>
          <w:lang w:eastAsia="zh-Hans"/>
        </w:rPr>
        <w:t>（</w:t>
      </w:r>
      <w:r>
        <w:rPr>
          <w:rFonts w:hint="eastAsia" w:ascii="仿宋_GB2312" w:eastAsia="仿宋_GB2312"/>
          <w:sz w:val="32"/>
          <w:szCs w:val="32"/>
          <w:lang w:eastAsia="zh-CN"/>
        </w:rPr>
        <w:t>五</w:t>
      </w:r>
      <w:r>
        <w:rPr>
          <w:rFonts w:hint="eastAsia" w:ascii="仿宋_GB2312" w:eastAsia="仿宋_GB2312"/>
          <w:sz w:val="32"/>
          <w:szCs w:val="32"/>
          <w:lang w:eastAsia="zh-Hans"/>
        </w:rPr>
        <w:t>）</w:t>
      </w:r>
      <w:r>
        <w:rPr>
          <w:rFonts w:hint="eastAsia" w:ascii="仿宋_GB2312" w:hAnsi="仿宋_GB2312" w:eastAsia="仿宋_GB2312" w:cs="仿宋_GB2312"/>
          <w:sz w:val="32"/>
          <w:szCs w:val="32"/>
          <w:lang w:eastAsia="zh-CN"/>
        </w:rPr>
        <w:t>区企业</w:t>
      </w:r>
      <w:r>
        <w:rPr>
          <w:rFonts w:hint="eastAsia" w:ascii="仿宋_GB2312" w:eastAsia="仿宋_GB2312"/>
          <w:sz w:val="32"/>
          <w:szCs w:val="32"/>
          <w:lang w:eastAsia="zh-CN"/>
        </w:rPr>
        <w:t>发展</w:t>
      </w:r>
      <w:r>
        <w:rPr>
          <w:rFonts w:hint="eastAsia" w:ascii="仿宋_GB2312" w:hAnsi="仿宋_GB2312" w:eastAsia="仿宋_GB2312" w:cs="仿宋_GB2312"/>
          <w:sz w:val="32"/>
          <w:szCs w:val="32"/>
          <w:lang w:eastAsia="zh-CN"/>
        </w:rPr>
        <w:t>服务中心将拟资助项目向社会公示5个工作日，</w:t>
      </w:r>
      <w:r>
        <w:rPr>
          <w:rFonts w:hint="eastAsia" w:ascii="仿宋_GB2312" w:hAnsi="宋体" w:eastAsia="仿宋_GB2312"/>
          <w:sz w:val="32"/>
          <w:szCs w:val="32"/>
          <w:lang w:eastAsia="zh-CN"/>
        </w:rPr>
        <w:t>对公示期满，无有效投诉的项目资助计划，由区科技创新局提交领导小组会议进行审议</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outlineLvl w:val="1"/>
        <w:rPr>
          <w:rFonts w:ascii="仿宋_GB2312" w:eastAsia="仿宋_GB2312"/>
          <w:sz w:val="32"/>
          <w:szCs w:val="32"/>
          <w:lang w:eastAsia="zh-CN"/>
        </w:rPr>
      </w:pPr>
      <w:r>
        <w:rPr>
          <w:rFonts w:hint="eastAsia" w:ascii="仿宋_GB2312" w:eastAsia="仿宋_GB2312"/>
          <w:sz w:val="32"/>
          <w:szCs w:val="32"/>
          <w:lang w:eastAsia="zh-CN"/>
        </w:rPr>
        <w:t>（</w:t>
      </w:r>
      <w:r>
        <w:rPr>
          <w:rFonts w:ascii="仿宋_GB2312" w:eastAsia="仿宋_GB2312"/>
          <w:sz w:val="32"/>
          <w:szCs w:val="32"/>
          <w:lang w:eastAsia="zh-CN"/>
        </w:rPr>
        <w:t>六</w:t>
      </w:r>
      <w:r>
        <w:rPr>
          <w:rFonts w:hint="eastAsia" w:ascii="仿宋_GB2312" w:eastAsia="仿宋_GB2312"/>
          <w:sz w:val="32"/>
          <w:szCs w:val="32"/>
          <w:lang w:eastAsia="zh-CN"/>
        </w:rPr>
        <w:t>）经审议后，由区科技创新局直接行文下达资金计划；</w:t>
      </w:r>
    </w:p>
    <w:p>
      <w:pPr>
        <w:pStyle w:val="2"/>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lang w:bidi="en-US"/>
        </w:rPr>
      </w:pPr>
      <w:r>
        <w:rPr>
          <w:rFonts w:hint="eastAsia"/>
          <w:lang w:bidi="en-US"/>
        </w:rPr>
        <w:t>（</w:t>
      </w:r>
      <w:r>
        <w:rPr>
          <w:rFonts w:hint="default"/>
          <w:lang w:bidi="en-US"/>
        </w:rPr>
        <w:t>七</w:t>
      </w:r>
      <w:r>
        <w:rPr>
          <w:rFonts w:hint="eastAsia"/>
          <w:lang w:bidi="en-US"/>
        </w:rPr>
        <w:t>）区科技创新局与项目承担单位签订项目合同书；</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outlineLvl w:val="1"/>
        <w:rPr>
          <w:rFonts w:ascii="仿宋_GB2312" w:eastAsia="仿宋_GB2312"/>
          <w:sz w:val="32"/>
          <w:szCs w:val="32"/>
          <w:lang w:eastAsia="zh-CN"/>
        </w:rPr>
      </w:pPr>
      <w:r>
        <w:rPr>
          <w:rFonts w:hint="eastAsia" w:ascii="仿宋_GB2312" w:eastAsia="仿宋_GB2312"/>
          <w:sz w:val="32"/>
          <w:szCs w:val="32"/>
          <w:lang w:eastAsia="zh-CN"/>
        </w:rPr>
        <w:t>（</w:t>
      </w:r>
      <w:r>
        <w:rPr>
          <w:rFonts w:hint="default" w:ascii="仿宋_GB2312" w:eastAsia="仿宋_GB2312"/>
          <w:sz w:val="32"/>
          <w:szCs w:val="32"/>
          <w:lang w:eastAsia="zh-CN"/>
        </w:rPr>
        <w:t>八</w:t>
      </w:r>
      <w:r>
        <w:rPr>
          <w:rFonts w:hint="eastAsia" w:ascii="仿宋_GB2312" w:eastAsia="仿宋_GB2312"/>
          <w:sz w:val="32"/>
          <w:szCs w:val="32"/>
          <w:lang w:eastAsia="zh-CN"/>
        </w:rPr>
        <w:t>）</w:t>
      </w:r>
      <w:r>
        <w:rPr>
          <w:rFonts w:hint="eastAsia" w:ascii="仿宋_GB2312" w:hAnsi="宋体" w:eastAsia="仿宋_GB2312"/>
          <w:sz w:val="32"/>
          <w:szCs w:val="32"/>
          <w:lang w:eastAsia="zh-CN"/>
        </w:rPr>
        <w:t>区财政部门及时安排资金，区科技创新局办理资金拨付手续</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七、项目过程和验收管理</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仿宋_GB2312" w:eastAsia="仿宋_GB2312"/>
          <w:sz w:val="32"/>
          <w:szCs w:val="32"/>
          <w:lang w:eastAsia="zh-CN"/>
        </w:rPr>
        <w:t>项目中期评估、项目验收等按照南山区科技资金事前类资助项目实施过程与验收管理相关规定及合同执行。</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八、所需材料</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rPr>
          <w:rFonts w:ascii="仿宋_GB2312" w:hAnsi="ˎ̥" w:eastAsia="仿宋_GB2312" w:cs="宋体"/>
          <w:sz w:val="32"/>
          <w:szCs w:val="32"/>
          <w:lang w:eastAsia="zh-CN" w:bidi="ar-SA"/>
        </w:rPr>
      </w:pPr>
      <w:r>
        <w:rPr>
          <w:rFonts w:hint="eastAsia" w:ascii="仿宋_GB2312" w:hAnsi="ˎ̥" w:eastAsia="仿宋_GB2312" w:cs="宋体"/>
          <w:sz w:val="32"/>
          <w:szCs w:val="32"/>
          <w:lang w:eastAsia="zh-CN" w:bidi="ar-SA"/>
        </w:rPr>
        <w:t>（一）登录</w:t>
      </w:r>
      <w:r>
        <w:rPr>
          <w:rFonts w:hint="eastAsia" w:ascii="仿宋_GB2312" w:eastAsia="仿宋_GB2312"/>
          <w:sz w:val="32"/>
          <w:szCs w:val="32"/>
          <w:lang w:eastAsia="zh-CN"/>
        </w:rPr>
        <w:t>“</w:t>
      </w:r>
      <w:r>
        <w:rPr>
          <w:rFonts w:hint="eastAsia" w:ascii="仿宋_GB2312" w:eastAsia="仿宋_GB2312"/>
          <w:sz w:val="32"/>
          <w:szCs w:val="32"/>
          <w:lang w:val="en-US" w:eastAsia="zh-CN"/>
        </w:rPr>
        <w:t>A</w:t>
      </w:r>
      <w:r>
        <w:rPr>
          <w:rFonts w:hint="eastAsia" w:ascii="仿宋_GB2312" w:eastAsia="仿宋_GB2312"/>
          <w:sz w:val="32"/>
          <w:szCs w:val="32"/>
        </w:rPr>
        <w:t>i南山企业服务综合平台</w:t>
      </w:r>
      <w:r>
        <w:rPr>
          <w:rFonts w:hint="eastAsia" w:ascii="仿宋_GB2312" w:eastAsia="仿宋_GB2312"/>
          <w:sz w:val="32"/>
          <w:szCs w:val="32"/>
          <w:lang w:eastAsia="zh-CN"/>
        </w:rPr>
        <w:t>”</w:t>
      </w:r>
      <w:r>
        <w:rPr>
          <w:rFonts w:hint="eastAsia" w:ascii="仿宋_GB2312" w:eastAsia="仿宋_GB2312"/>
          <w:kern w:val="2"/>
          <w:sz w:val="32"/>
          <w:szCs w:val="32"/>
          <w:lang w:eastAsia="zh-CN" w:bidi="ar-SA"/>
        </w:rPr>
        <w:t>（</w:t>
      </w:r>
      <w:r>
        <w:rPr>
          <w:rFonts w:ascii="仿宋_GB2312" w:eastAsia="仿宋_GB2312"/>
          <w:kern w:val="2"/>
          <w:sz w:val="32"/>
          <w:szCs w:val="32"/>
          <w:lang w:eastAsia="zh-CN" w:bidi="ar-SA"/>
        </w:rPr>
        <w:t>https://www.inanshan.org.cn/</w:t>
      </w:r>
      <w:r>
        <w:rPr>
          <w:rFonts w:hint="eastAsia" w:ascii="仿宋_GB2312" w:eastAsia="仿宋_GB2312"/>
          <w:kern w:val="2"/>
          <w:sz w:val="32"/>
          <w:szCs w:val="32"/>
          <w:lang w:eastAsia="zh-CN" w:bidi="ar-SA"/>
        </w:rPr>
        <w:t>）</w:t>
      </w:r>
      <w:r>
        <w:rPr>
          <w:rFonts w:hint="eastAsia" w:ascii="仿宋_GB2312" w:hAnsi="ˎ̥" w:eastAsia="仿宋_GB2312" w:cs="宋体"/>
          <w:sz w:val="32"/>
          <w:szCs w:val="32"/>
          <w:lang w:eastAsia="zh-CN" w:bidi="ar-SA"/>
        </w:rPr>
        <w:t>，在线填写《</w:t>
      </w:r>
      <w:bookmarkStart w:id="2" w:name="_Hlk98162484"/>
      <w:r>
        <w:rPr>
          <w:rFonts w:hint="eastAsia" w:ascii="仿宋_GB2312" w:eastAsia="仿宋_GB2312"/>
          <w:sz w:val="32"/>
          <w:szCs w:val="32"/>
          <w:lang w:eastAsia="zh-CN"/>
        </w:rPr>
        <w:t>南山区促进产业高质量发展专项资金</w:t>
      </w:r>
      <w:r>
        <w:rPr>
          <w:rFonts w:hint="eastAsia" w:ascii="仿宋_GB2312" w:eastAsia="仿宋_GB2312"/>
          <w:sz w:val="32"/>
          <w:szCs w:val="32"/>
        </w:rPr>
        <w:t>——</w:t>
      </w:r>
      <w:bookmarkEnd w:id="2"/>
      <w:r>
        <w:rPr>
          <w:rFonts w:ascii="仿宋_GB2312" w:eastAsia="仿宋_GB2312"/>
          <w:sz w:val="32"/>
          <w:szCs w:val="32"/>
          <w:lang w:eastAsia="zh-CN"/>
        </w:rPr>
        <w:t>区</w:t>
      </w:r>
      <w:r>
        <w:rPr>
          <w:rFonts w:hint="eastAsia" w:ascii="仿宋_GB2312" w:eastAsia="仿宋_GB2312"/>
          <w:sz w:val="32"/>
          <w:szCs w:val="32"/>
          <w:lang w:eastAsia="zh-CN"/>
        </w:rPr>
        <w:t>科技创新</w:t>
      </w:r>
      <w:r>
        <w:rPr>
          <w:rFonts w:ascii="仿宋_GB2312" w:eastAsia="仿宋_GB2312"/>
          <w:sz w:val="32"/>
          <w:szCs w:val="32"/>
          <w:lang w:eastAsia="zh-CN"/>
        </w:rPr>
        <w:t>局分项资金</w:t>
      </w:r>
      <w:r>
        <w:rPr>
          <w:rFonts w:hint="eastAsia" w:ascii="仿宋_GB2312" w:eastAsia="仿宋_GB2312"/>
          <w:sz w:val="32"/>
          <w:szCs w:val="32"/>
          <w:lang w:eastAsia="zh-CN"/>
        </w:rPr>
        <w:t>重点</w:t>
      </w:r>
      <w:r>
        <w:rPr>
          <w:rFonts w:hint="eastAsia" w:ascii="仿宋_GB2312" w:hAnsi="ˎ̥" w:eastAsia="仿宋_GB2312" w:cs="宋体"/>
          <w:sz w:val="32"/>
          <w:szCs w:val="32"/>
          <w:lang w:eastAsia="zh-CN" w:bidi="ar-SA"/>
        </w:rPr>
        <w:t>科技创新类机构支持计划项目申请书》；</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hAnsi="ˎ̥" w:cs="宋体"/>
          <w:szCs w:val="32"/>
        </w:rPr>
      </w:pPr>
      <w:bookmarkStart w:id="3" w:name="_Hlk98162494"/>
      <w:bookmarkStart w:id="4" w:name="_Hlk74842062"/>
      <w:r>
        <w:rPr>
          <w:rFonts w:hint="eastAsia"/>
        </w:rPr>
        <w:t>（二）</w:t>
      </w:r>
      <w:r>
        <w:rPr>
          <w:rFonts w:hint="eastAsia" w:ascii="仿宋_GB2312" w:hAnsi="ˎ̥" w:eastAsia="仿宋_GB2312" w:cs="宋体"/>
          <w:sz w:val="32"/>
          <w:szCs w:val="32"/>
          <w:lang w:eastAsia="zh-CN" w:bidi="ar-SA"/>
        </w:rPr>
        <w:t>《</w:t>
      </w:r>
      <w:r>
        <w:rPr>
          <w:rFonts w:hint="eastAsia" w:ascii="仿宋_GB2312" w:eastAsia="仿宋_GB2312"/>
          <w:sz w:val="32"/>
          <w:szCs w:val="32"/>
          <w:lang w:eastAsia="zh-CN"/>
        </w:rPr>
        <w:t>南山区促进产业高质量发展专项资金</w:t>
      </w:r>
      <w:r>
        <w:rPr>
          <w:rFonts w:hint="eastAsia" w:ascii="仿宋_GB2312" w:eastAsia="仿宋_GB2312"/>
          <w:sz w:val="32"/>
          <w:szCs w:val="32"/>
        </w:rPr>
        <w:t>——</w:t>
      </w:r>
      <w:r>
        <w:rPr>
          <w:rFonts w:ascii="仿宋_GB2312" w:eastAsia="仿宋_GB2312"/>
          <w:sz w:val="32"/>
          <w:szCs w:val="32"/>
          <w:lang w:eastAsia="zh-CN"/>
        </w:rPr>
        <w:t>区</w:t>
      </w:r>
      <w:r>
        <w:rPr>
          <w:rFonts w:hint="eastAsia" w:ascii="仿宋_GB2312" w:eastAsia="仿宋_GB2312"/>
          <w:sz w:val="32"/>
          <w:szCs w:val="32"/>
          <w:lang w:eastAsia="zh-CN"/>
        </w:rPr>
        <w:t>科技创新</w:t>
      </w:r>
      <w:r>
        <w:rPr>
          <w:rFonts w:ascii="仿宋_GB2312" w:eastAsia="仿宋_GB2312"/>
          <w:sz w:val="32"/>
          <w:szCs w:val="32"/>
          <w:lang w:eastAsia="zh-CN"/>
        </w:rPr>
        <w:t>局分项资金</w:t>
      </w:r>
      <w:r>
        <w:rPr>
          <w:rFonts w:hint="eastAsia" w:ascii="仿宋_GB2312"/>
          <w:sz w:val="32"/>
          <w:szCs w:val="32"/>
          <w:lang w:eastAsia="zh-CN"/>
        </w:rPr>
        <w:t>重点</w:t>
      </w:r>
      <w:r>
        <w:rPr>
          <w:rFonts w:hint="eastAsia" w:ascii="仿宋_GB2312" w:hAnsi="ˎ̥" w:eastAsia="仿宋_GB2312" w:cs="宋体"/>
          <w:sz w:val="32"/>
          <w:szCs w:val="32"/>
          <w:lang w:eastAsia="zh-CN" w:bidi="ar-SA"/>
        </w:rPr>
        <w:t>科技创新类机构支持计划项目申请书》</w:t>
      </w:r>
      <w:r>
        <w:rPr>
          <w:rFonts w:hint="eastAsia" w:ascii="仿宋_GB2312" w:hAnsi="ˎ̥" w:cs="宋体"/>
          <w:szCs w:val="32"/>
        </w:rPr>
        <w:t>填表</w:t>
      </w:r>
      <w:r>
        <w:rPr>
          <w:rFonts w:hint="eastAsia" w:ascii="仿宋_GB2312" w:hAnsi="ˎ̥" w:cs="宋体"/>
          <w:szCs w:val="32"/>
          <w:lang w:eastAsia="zh-CN"/>
        </w:rPr>
        <w:t>声</w:t>
      </w:r>
      <w:r>
        <w:rPr>
          <w:rFonts w:hint="eastAsia" w:ascii="仿宋_GB2312" w:hAnsi="ˎ̥" w:cs="宋体"/>
          <w:szCs w:val="32"/>
        </w:rPr>
        <w:t>明与保证（法定代表人签字</w:t>
      </w:r>
      <w:r>
        <w:rPr>
          <w:rFonts w:hint="default" w:ascii="仿宋_GB2312" w:hAnsi="ˎ̥" w:cs="宋体"/>
          <w:szCs w:val="32"/>
        </w:rPr>
        <w:t>、</w:t>
      </w:r>
      <w:r>
        <w:rPr>
          <w:rFonts w:hint="eastAsia" w:ascii="仿宋_GB2312" w:hAnsi="ˎ̥" w:cs="宋体"/>
          <w:szCs w:val="32"/>
        </w:rPr>
        <w:t>加盖单位公章</w:t>
      </w:r>
      <w:r>
        <w:rPr>
          <w:rFonts w:hint="default" w:ascii="仿宋_GB2312" w:hAnsi="ˎ̥" w:cs="宋体"/>
          <w:szCs w:val="32"/>
        </w:rPr>
        <w:t>并填写日期</w:t>
      </w:r>
      <w:r>
        <w:rPr>
          <w:rFonts w:hint="eastAsia" w:ascii="仿宋_GB2312" w:hAnsi="ˎ̥" w:cs="宋体"/>
          <w:szCs w:val="32"/>
        </w:rPr>
        <w:t>后，</w:t>
      </w:r>
      <w:r>
        <w:rPr>
          <w:rFonts w:hint="eastAsia" w:ascii="仿宋_GB2312"/>
          <w:szCs w:val="32"/>
        </w:rPr>
        <w:t>原件彩色扫描成PDF文件上传）；</w:t>
      </w:r>
    </w:p>
    <w:bookmarkEnd w:id="3"/>
    <w:p>
      <w:pPr>
        <w:keepNext w:val="0"/>
        <w:keepLines w:val="0"/>
        <w:pageBreakBefore w:val="0"/>
        <w:kinsoku/>
        <w:wordWrap/>
        <w:overflowPunct/>
        <w:topLinePunct w:val="0"/>
        <w:autoSpaceDE/>
        <w:autoSpaceDN/>
        <w:bidi w:val="0"/>
        <w:spacing w:after="0" w:line="560" w:lineRule="exact"/>
        <w:ind w:firstLine="640" w:firstLineChars="200"/>
        <w:contextualSpacing/>
        <w:jc w:val="both"/>
        <w:textAlignment w:val="auto"/>
        <w:rPr>
          <w:rFonts w:ascii="仿宋_GB2312" w:eastAsia="仿宋_GB2312"/>
          <w:sz w:val="32"/>
          <w:szCs w:val="32"/>
          <w:lang w:eastAsia="zh-CN"/>
        </w:rPr>
      </w:pPr>
      <w:r>
        <w:rPr>
          <w:rFonts w:hint="eastAsia" w:ascii="仿宋_GB2312" w:hAnsi="宋体" w:eastAsia="仿宋_GB2312" w:cs="宋体"/>
          <w:sz w:val="32"/>
          <w:szCs w:val="32"/>
          <w:lang w:eastAsia="zh-CN"/>
        </w:rPr>
        <w:t>（三）</w:t>
      </w:r>
      <w:bookmarkStart w:id="5" w:name="_Hlk97671613"/>
      <w:bookmarkStart w:id="6" w:name="_Hlk98165730"/>
      <w:r>
        <w:rPr>
          <w:rFonts w:hint="eastAsia" w:ascii="仿宋_GB2312" w:hAnsi="仿宋" w:eastAsia="仿宋_GB2312"/>
          <w:sz w:val="32"/>
          <w:szCs w:val="32"/>
          <w:lang w:eastAsia="zh-CN"/>
        </w:rPr>
        <w:t>统一社会信用代码证书</w:t>
      </w:r>
      <w:bookmarkEnd w:id="5"/>
      <w:r>
        <w:rPr>
          <w:rFonts w:hint="eastAsia" w:ascii="仿宋_GB2312" w:eastAsia="仿宋_GB2312"/>
          <w:sz w:val="32"/>
          <w:szCs w:val="32"/>
          <w:lang w:eastAsia="zh-CN"/>
        </w:rPr>
        <w:t>（</w:t>
      </w:r>
      <w:bookmarkStart w:id="7" w:name="_Hlk98164030"/>
      <w:r>
        <w:rPr>
          <w:rFonts w:hint="eastAsia" w:ascii="仿宋_GB2312" w:eastAsia="仿宋_GB2312"/>
          <w:sz w:val="32"/>
          <w:szCs w:val="32"/>
          <w:lang w:eastAsia="zh-CN"/>
        </w:rPr>
        <w:t>原件彩色扫描成PDF文件上传</w:t>
      </w:r>
      <w:bookmarkEnd w:id="7"/>
      <w:r>
        <w:rPr>
          <w:rFonts w:hint="eastAsia" w:ascii="仿宋_GB2312" w:eastAsia="仿宋_GB2312"/>
          <w:sz w:val="32"/>
          <w:szCs w:val="32"/>
          <w:lang w:eastAsia="zh-CN"/>
        </w:rPr>
        <w:t>）</w:t>
      </w:r>
      <w:bookmarkEnd w:id="6"/>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after="0" w:line="560" w:lineRule="exact"/>
        <w:ind w:firstLine="640" w:firstLineChars="200"/>
        <w:contextualSpacing/>
        <w:jc w:val="both"/>
        <w:textAlignment w:val="auto"/>
        <w:rPr>
          <w:rFonts w:ascii="仿宋_GB2312" w:eastAsia="仿宋_GB2312"/>
          <w:sz w:val="32"/>
          <w:szCs w:val="32"/>
          <w:lang w:eastAsia="zh-CN"/>
        </w:rPr>
      </w:pPr>
      <w:r>
        <w:rPr>
          <w:rFonts w:hint="eastAsia" w:ascii="仿宋_GB2312" w:hAnsi="宋体" w:eastAsia="仿宋_GB2312" w:cs="宋体"/>
          <w:sz w:val="32"/>
          <w:szCs w:val="32"/>
          <w:lang w:eastAsia="zh-CN"/>
        </w:rPr>
        <w:t>（四）法定代表人身份证</w:t>
      </w:r>
      <w:bookmarkStart w:id="8" w:name="_Hlk98162524"/>
      <w:r>
        <w:rPr>
          <w:rFonts w:hint="eastAsia" w:ascii="仿宋_GB2312" w:hAnsi="宋体" w:eastAsia="仿宋_GB2312" w:cs="宋体"/>
          <w:sz w:val="32"/>
          <w:szCs w:val="32"/>
          <w:lang w:eastAsia="zh-CN"/>
        </w:rPr>
        <w:t>[原件（或复印件加盖单位公章）彩色扫描</w:t>
      </w:r>
      <w:bookmarkStart w:id="9" w:name="_Hlk98164043"/>
      <w:r>
        <w:rPr>
          <w:rFonts w:hint="eastAsia" w:ascii="仿宋_GB2312" w:eastAsia="仿宋_GB2312"/>
          <w:sz w:val="32"/>
          <w:szCs w:val="32"/>
          <w:lang w:eastAsia="zh-CN"/>
        </w:rPr>
        <w:t>成PDF文件</w:t>
      </w:r>
      <w:bookmarkEnd w:id="9"/>
      <w:r>
        <w:rPr>
          <w:rFonts w:hint="eastAsia" w:ascii="仿宋_GB2312" w:hAnsi="宋体" w:eastAsia="仿宋_GB2312" w:cs="宋体"/>
          <w:sz w:val="32"/>
          <w:szCs w:val="32"/>
          <w:lang w:eastAsia="zh-CN"/>
        </w:rPr>
        <w:t>上传]</w:t>
      </w:r>
      <w:bookmarkEnd w:id="8"/>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rPr>
          <w:rFonts w:ascii="仿宋_GB2312" w:eastAsia="仿宋_GB2312"/>
          <w:sz w:val="32"/>
          <w:szCs w:val="32"/>
          <w:lang w:eastAsia="zh-CN"/>
        </w:rPr>
      </w:pPr>
      <w:r>
        <w:rPr>
          <w:rFonts w:hint="eastAsia" w:ascii="仿宋_GB2312" w:eastAsia="仿宋_GB2312"/>
          <w:sz w:val="32"/>
          <w:szCs w:val="32"/>
          <w:lang w:eastAsia="zh-CN"/>
        </w:rPr>
        <w:t>（五）由税务部门开具的单位上年度纳税证明（</w:t>
      </w:r>
      <w:bookmarkStart w:id="10" w:name="_Hlk98161019"/>
      <w:r>
        <w:rPr>
          <w:rFonts w:hint="eastAsia" w:ascii="仿宋_GB2312" w:eastAsia="仿宋_GB2312"/>
          <w:sz w:val="32"/>
          <w:szCs w:val="32"/>
          <w:lang w:eastAsia="zh-CN"/>
        </w:rPr>
        <w:t>上传税务系统下载带有税务机关红色印章的电子版，</w:t>
      </w:r>
      <w:bookmarkEnd w:id="10"/>
      <w:r>
        <w:rPr>
          <w:rFonts w:hint="eastAsia" w:ascii="仿宋_GB2312" w:eastAsia="仿宋_GB2312"/>
          <w:sz w:val="32"/>
          <w:szCs w:val="32"/>
          <w:lang w:eastAsia="zh-CN"/>
        </w:rPr>
        <w:t>事业单位除外)；</w:t>
      </w:r>
    </w:p>
    <w:bookmarkEnd w:id="4"/>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（六）</w:t>
      </w:r>
      <w:r>
        <w:rPr>
          <w:rFonts w:hint="default" w:ascii="仿宋_GB2312"/>
          <w:szCs w:val="32"/>
        </w:rPr>
        <w:t>与</w:t>
      </w:r>
      <w:r>
        <w:rPr>
          <w:rFonts w:hint="eastAsia" w:ascii="仿宋_GB2312"/>
          <w:szCs w:val="32"/>
        </w:rPr>
        <w:t>市、区</w:t>
      </w:r>
      <w:r>
        <w:rPr>
          <w:rFonts w:ascii="仿宋_GB2312"/>
          <w:szCs w:val="32"/>
        </w:rPr>
        <w:t>政府</w:t>
      </w:r>
      <w:r>
        <w:rPr>
          <w:rFonts w:hint="eastAsia" w:ascii="仿宋_GB2312"/>
          <w:szCs w:val="32"/>
        </w:rPr>
        <w:t>签订的协议</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（七）项目情况报告，包括背景和意义、主要内容、建设方案、项目团队、项目进展、项目经费预算方案等内容</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（八）项目上年度实施情况总结报告</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（九）项目上年度已投入经费专项审计报告</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（十）项目本年度经费预算方案</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szCs w:val="32"/>
        </w:rPr>
      </w:pPr>
      <w:r>
        <w:rPr>
          <w:rFonts w:hint="eastAsia" w:ascii="仿宋_GB2312"/>
          <w:szCs w:val="32"/>
        </w:rPr>
        <w:t>（十一）</w:t>
      </w:r>
      <w:r>
        <w:rPr>
          <w:rFonts w:hint="eastAsia" w:ascii="仿宋_GB2312" w:hAnsi="宋体" w:eastAsia="仿宋_GB2312" w:cs="宋体"/>
          <w:sz w:val="32"/>
          <w:szCs w:val="32"/>
          <w:lang w:eastAsia="zh-CN"/>
        </w:rPr>
        <w:t>审核部门认为需要提供的其它材料[原件（或复印件加盖单位公章）彩色扫描</w:t>
      </w:r>
      <w:r>
        <w:rPr>
          <w:rFonts w:hint="eastAsia" w:ascii="仿宋_GB2312" w:eastAsia="仿宋_GB2312"/>
          <w:sz w:val="32"/>
          <w:szCs w:val="32"/>
          <w:lang w:eastAsia="zh-CN"/>
        </w:rPr>
        <w:t>成PDF文件</w:t>
      </w:r>
      <w:r>
        <w:rPr>
          <w:rFonts w:hint="eastAsia" w:ascii="仿宋_GB2312" w:hAnsi="宋体" w:eastAsia="仿宋_GB2312" w:cs="宋体"/>
          <w:sz w:val="32"/>
          <w:szCs w:val="32"/>
          <w:lang w:eastAsia="zh-CN"/>
        </w:rPr>
        <w:t>上传]</w:t>
      </w:r>
      <w:r>
        <w:rPr>
          <w:rFonts w:hint="eastAsia" w:ascii="仿宋_GB2312"/>
          <w:szCs w:val="32"/>
        </w:rPr>
        <w:t>。</w:t>
      </w:r>
    </w:p>
    <w:p>
      <w:pPr>
        <w:spacing w:after="0" w:line="560" w:lineRule="exact"/>
        <w:ind w:firstLine="640" w:firstLineChars="200"/>
        <w:contextualSpacing/>
        <w:outlineLvl w:val="0"/>
        <w:rPr>
          <w:rFonts w:ascii="黑体" w:hAnsi="黑体" w:eastAsia="黑体" w:cs="黑体"/>
          <w:bCs/>
          <w:kern w:val="2"/>
          <w:sz w:val="32"/>
          <w:szCs w:val="32"/>
          <w:lang w:eastAsia="zh-CN" w:bidi="ar-SA"/>
        </w:rPr>
      </w:pPr>
      <w:bookmarkStart w:id="11" w:name="_Hlk74842149"/>
      <w:r>
        <w:rPr>
          <w:rFonts w:hint="eastAsia" w:ascii="黑体" w:hAnsi="黑体" w:eastAsia="黑体" w:cs="黑体"/>
          <w:bCs/>
          <w:kern w:val="2"/>
          <w:sz w:val="32"/>
          <w:szCs w:val="32"/>
          <w:lang w:eastAsia="zh-CN" w:bidi="ar-SA"/>
        </w:rPr>
        <w:t>九、</w:t>
      </w:r>
      <w:r>
        <w:rPr>
          <w:rFonts w:hint="eastAsia" w:ascii="黑体" w:hAnsi="黑体" w:eastAsia="黑体"/>
          <w:bCs/>
          <w:sz w:val="32"/>
          <w:szCs w:val="32"/>
          <w:lang w:eastAsia="zh-CN"/>
        </w:rPr>
        <w:t>申报时间和办理要求</w:t>
      </w:r>
    </w:p>
    <w:p>
      <w:pPr>
        <w:spacing w:after="0" w:line="560" w:lineRule="exact"/>
        <w:ind w:firstLine="640" w:firstLineChars="200"/>
        <w:contextualSpacing/>
        <w:rPr>
          <w:rFonts w:ascii="仿宋_GB2312" w:eastAsia="仿宋_GB2312"/>
          <w:sz w:val="32"/>
          <w:szCs w:val="32"/>
          <w:lang w:eastAsia="zh-CN"/>
        </w:rPr>
      </w:pPr>
      <w:r>
        <w:rPr>
          <w:rFonts w:hint="eastAsia" w:ascii="仿宋_GB2312" w:eastAsia="仿宋_GB2312"/>
          <w:sz w:val="32"/>
          <w:szCs w:val="32"/>
          <w:lang w:eastAsia="zh-CN"/>
        </w:rPr>
        <w:t>每年安排1-2次集中受理单位申请，具体受理时间以发布的申报通知为准。</w:t>
      </w:r>
    </w:p>
    <w:p>
      <w:pPr>
        <w:keepNext w:val="0"/>
        <w:keepLines w:val="0"/>
        <w:pageBreakBefore w:val="0"/>
        <w:kinsoku/>
        <w:wordWrap/>
        <w:overflowPunct/>
        <w:topLinePunct w:val="0"/>
        <w:autoSpaceDE/>
        <w:autoSpaceDN/>
        <w:bidi w:val="0"/>
        <w:spacing w:after="0" w:line="560" w:lineRule="exact"/>
        <w:ind w:firstLine="640" w:firstLineChars="200"/>
        <w:contextualSpacing/>
        <w:jc w:val="both"/>
        <w:textAlignment w:val="auto"/>
        <w:rPr>
          <w:rFonts w:ascii="仿宋_GB2312" w:eastAsia="仿宋_GB2312"/>
          <w:sz w:val="32"/>
          <w:szCs w:val="32"/>
          <w:lang w:eastAsia="zh-CN"/>
        </w:rPr>
      </w:pPr>
      <w:r>
        <w:rPr>
          <w:rFonts w:hint="eastAsia" w:ascii="仿宋_GB2312" w:eastAsia="仿宋_GB2312"/>
          <w:sz w:val="32"/>
          <w:szCs w:val="32"/>
          <w:lang w:eastAsia="zh-CN"/>
        </w:rPr>
        <w:t>申报主体需按照区科技创新局相关通知要求办理资金拨付手续。</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十、附则</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rPr>
          <w:rFonts w:ascii="仿宋_GB2312" w:hAnsi="ˎ̥" w:eastAsia="仿宋_GB2312" w:cs="宋体"/>
          <w:sz w:val="32"/>
          <w:szCs w:val="32"/>
          <w:lang w:eastAsia="zh-CN" w:bidi="ar-SA"/>
        </w:rPr>
      </w:pPr>
      <w:r>
        <w:rPr>
          <w:rFonts w:hint="eastAsia" w:ascii="仿宋_GB2312" w:hAnsi="仿宋" w:eastAsia="仿宋_GB2312"/>
          <w:sz w:val="32"/>
          <w:szCs w:val="32"/>
          <w:lang w:eastAsia="zh-CN"/>
        </w:rPr>
        <w:t>本计划责任部门为南山区科技创新局，本操作规程由其负责解释，自发布之日起施行。</w:t>
      </w:r>
      <w:bookmarkEnd w:id="11"/>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ˎ̥">
    <w:altName w:val="华文仿宋"/>
    <w:panose1 w:val="00000000000000000000"/>
    <w:charset w:val="00"/>
    <w:family w:val="roman"/>
    <w:pitch w:val="default"/>
    <w:sig w:usb0="00000000" w:usb1="0000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Arial">
    <w:altName w:val="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4"/>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mZmZhNTlhNmQwZmVjMDc4M2ZiYTM1M2M2NTI0ZjAifQ=="/>
  </w:docVars>
  <w:rsids>
    <w:rsidRoot w:val="00761306"/>
    <w:rsid w:val="000C5ACE"/>
    <w:rsid w:val="0010015D"/>
    <w:rsid w:val="0012330A"/>
    <w:rsid w:val="005A3385"/>
    <w:rsid w:val="00646A16"/>
    <w:rsid w:val="00703D62"/>
    <w:rsid w:val="0073408C"/>
    <w:rsid w:val="00742874"/>
    <w:rsid w:val="00761306"/>
    <w:rsid w:val="007A61EC"/>
    <w:rsid w:val="007C26AD"/>
    <w:rsid w:val="008A34C6"/>
    <w:rsid w:val="009B32AE"/>
    <w:rsid w:val="009C717E"/>
    <w:rsid w:val="00AA76FF"/>
    <w:rsid w:val="00B22A8A"/>
    <w:rsid w:val="00B240AF"/>
    <w:rsid w:val="00B8559C"/>
    <w:rsid w:val="00C77D29"/>
    <w:rsid w:val="00CC3005"/>
    <w:rsid w:val="00DF735F"/>
    <w:rsid w:val="00F1659A"/>
    <w:rsid w:val="00FA3CE4"/>
    <w:rsid w:val="00FF40C7"/>
    <w:rsid w:val="022D0F6E"/>
    <w:rsid w:val="0254374D"/>
    <w:rsid w:val="02616824"/>
    <w:rsid w:val="04DD3FD2"/>
    <w:rsid w:val="052112B4"/>
    <w:rsid w:val="05A80E0D"/>
    <w:rsid w:val="06880A82"/>
    <w:rsid w:val="089800AF"/>
    <w:rsid w:val="08EC3FC1"/>
    <w:rsid w:val="09095E00"/>
    <w:rsid w:val="09B045E3"/>
    <w:rsid w:val="0A5151C7"/>
    <w:rsid w:val="0AAF16B1"/>
    <w:rsid w:val="0AC42C61"/>
    <w:rsid w:val="0CC312C0"/>
    <w:rsid w:val="0D3A2824"/>
    <w:rsid w:val="0D4E5BA9"/>
    <w:rsid w:val="105F0F2F"/>
    <w:rsid w:val="10757D72"/>
    <w:rsid w:val="107670E8"/>
    <w:rsid w:val="10C7020A"/>
    <w:rsid w:val="10F842B8"/>
    <w:rsid w:val="11305158"/>
    <w:rsid w:val="11614F35"/>
    <w:rsid w:val="12C1679A"/>
    <w:rsid w:val="13111F34"/>
    <w:rsid w:val="13A6356A"/>
    <w:rsid w:val="15500502"/>
    <w:rsid w:val="172D104A"/>
    <w:rsid w:val="17D91BBD"/>
    <w:rsid w:val="1AC31D3D"/>
    <w:rsid w:val="1B122AC7"/>
    <w:rsid w:val="1B767F02"/>
    <w:rsid w:val="1BE139BE"/>
    <w:rsid w:val="1BE50422"/>
    <w:rsid w:val="1CC551BE"/>
    <w:rsid w:val="1CE8213B"/>
    <w:rsid w:val="1D4A423F"/>
    <w:rsid w:val="1D6F1283"/>
    <w:rsid w:val="1DB5C399"/>
    <w:rsid w:val="1DDD703C"/>
    <w:rsid w:val="1E3217E8"/>
    <w:rsid w:val="1F0E2F2E"/>
    <w:rsid w:val="1F5A4E6A"/>
    <w:rsid w:val="1FFE41E7"/>
    <w:rsid w:val="205D7B85"/>
    <w:rsid w:val="20796B91"/>
    <w:rsid w:val="216D449E"/>
    <w:rsid w:val="2183550C"/>
    <w:rsid w:val="22210D2F"/>
    <w:rsid w:val="2245663F"/>
    <w:rsid w:val="23BF7714"/>
    <w:rsid w:val="247B025A"/>
    <w:rsid w:val="248D6ED4"/>
    <w:rsid w:val="2537D936"/>
    <w:rsid w:val="25DE7107"/>
    <w:rsid w:val="25FC2CAE"/>
    <w:rsid w:val="27AA4385"/>
    <w:rsid w:val="29550B2E"/>
    <w:rsid w:val="29F8152E"/>
    <w:rsid w:val="2AAD4957"/>
    <w:rsid w:val="2AE53B12"/>
    <w:rsid w:val="2BB3030F"/>
    <w:rsid w:val="2BCD0A55"/>
    <w:rsid w:val="2DB07FA0"/>
    <w:rsid w:val="2ECC0420"/>
    <w:rsid w:val="2F01752B"/>
    <w:rsid w:val="30820008"/>
    <w:rsid w:val="31180B1A"/>
    <w:rsid w:val="315B0BCB"/>
    <w:rsid w:val="32305D39"/>
    <w:rsid w:val="324F2249"/>
    <w:rsid w:val="32876AB3"/>
    <w:rsid w:val="32970613"/>
    <w:rsid w:val="32CA2874"/>
    <w:rsid w:val="332A51DD"/>
    <w:rsid w:val="33317CB2"/>
    <w:rsid w:val="33A56D1A"/>
    <w:rsid w:val="340973FE"/>
    <w:rsid w:val="348B0562"/>
    <w:rsid w:val="34BE1A45"/>
    <w:rsid w:val="37431059"/>
    <w:rsid w:val="37CD5418"/>
    <w:rsid w:val="38113708"/>
    <w:rsid w:val="38117A26"/>
    <w:rsid w:val="3AAD54EA"/>
    <w:rsid w:val="3AD86287"/>
    <w:rsid w:val="3B241589"/>
    <w:rsid w:val="3C363E7C"/>
    <w:rsid w:val="3D1050A3"/>
    <w:rsid w:val="3D34860A"/>
    <w:rsid w:val="3D607590"/>
    <w:rsid w:val="3D967869"/>
    <w:rsid w:val="3F2950C7"/>
    <w:rsid w:val="40775198"/>
    <w:rsid w:val="409C7AEA"/>
    <w:rsid w:val="415E63C0"/>
    <w:rsid w:val="417B4BA1"/>
    <w:rsid w:val="420D14FA"/>
    <w:rsid w:val="42252F12"/>
    <w:rsid w:val="42E71F95"/>
    <w:rsid w:val="43811732"/>
    <w:rsid w:val="43FD0DA2"/>
    <w:rsid w:val="440D37CE"/>
    <w:rsid w:val="44932941"/>
    <w:rsid w:val="45036B0F"/>
    <w:rsid w:val="460727FF"/>
    <w:rsid w:val="463E1277"/>
    <w:rsid w:val="46E46F3A"/>
    <w:rsid w:val="47F0316B"/>
    <w:rsid w:val="48DD0F69"/>
    <w:rsid w:val="49A93FC1"/>
    <w:rsid w:val="49F058DC"/>
    <w:rsid w:val="4A340113"/>
    <w:rsid w:val="4AC878B1"/>
    <w:rsid w:val="4B0C5955"/>
    <w:rsid w:val="4D48668B"/>
    <w:rsid w:val="4DF84F26"/>
    <w:rsid w:val="4ECA0758"/>
    <w:rsid w:val="4ED13ADB"/>
    <w:rsid w:val="4FF14541"/>
    <w:rsid w:val="50024E95"/>
    <w:rsid w:val="51A8257F"/>
    <w:rsid w:val="52120BA4"/>
    <w:rsid w:val="54310967"/>
    <w:rsid w:val="54A14B6A"/>
    <w:rsid w:val="54F95670"/>
    <w:rsid w:val="551A6D3A"/>
    <w:rsid w:val="5549650F"/>
    <w:rsid w:val="55A403C8"/>
    <w:rsid w:val="55D72D11"/>
    <w:rsid w:val="577D0239"/>
    <w:rsid w:val="595E5663"/>
    <w:rsid w:val="59CE27A8"/>
    <w:rsid w:val="5A58404D"/>
    <w:rsid w:val="5A5F3312"/>
    <w:rsid w:val="5AB0109C"/>
    <w:rsid w:val="5B24476C"/>
    <w:rsid w:val="5B570C85"/>
    <w:rsid w:val="5BB71B4E"/>
    <w:rsid w:val="5BF78530"/>
    <w:rsid w:val="5C042A1E"/>
    <w:rsid w:val="5CB365B6"/>
    <w:rsid w:val="5DA13EBB"/>
    <w:rsid w:val="5DF78D07"/>
    <w:rsid w:val="5ED7AB1C"/>
    <w:rsid w:val="5EFF680A"/>
    <w:rsid w:val="5F1243F6"/>
    <w:rsid w:val="5F76F7F2"/>
    <w:rsid w:val="5F7E5D83"/>
    <w:rsid w:val="5F9C51F8"/>
    <w:rsid w:val="5FCBF1B3"/>
    <w:rsid w:val="618137DD"/>
    <w:rsid w:val="62107200"/>
    <w:rsid w:val="62AF49A3"/>
    <w:rsid w:val="63A67E65"/>
    <w:rsid w:val="645D5FBE"/>
    <w:rsid w:val="66BAA1A4"/>
    <w:rsid w:val="66E73AA0"/>
    <w:rsid w:val="67572F16"/>
    <w:rsid w:val="676C5946"/>
    <w:rsid w:val="679F16C6"/>
    <w:rsid w:val="69BC0185"/>
    <w:rsid w:val="6A4A0166"/>
    <w:rsid w:val="6B107623"/>
    <w:rsid w:val="6B873704"/>
    <w:rsid w:val="6B9A52BE"/>
    <w:rsid w:val="6B9F4E98"/>
    <w:rsid w:val="6C084739"/>
    <w:rsid w:val="6C126A64"/>
    <w:rsid w:val="6CF707D5"/>
    <w:rsid w:val="6D034B7D"/>
    <w:rsid w:val="6D8A33DD"/>
    <w:rsid w:val="6DC664C2"/>
    <w:rsid w:val="6DDFC603"/>
    <w:rsid w:val="6E01619C"/>
    <w:rsid w:val="6E967107"/>
    <w:rsid w:val="6EA522EA"/>
    <w:rsid w:val="6F6C43F8"/>
    <w:rsid w:val="6F9F295C"/>
    <w:rsid w:val="70131ED4"/>
    <w:rsid w:val="71AF2E19"/>
    <w:rsid w:val="71FC65DA"/>
    <w:rsid w:val="72EF76D5"/>
    <w:rsid w:val="732A3C8F"/>
    <w:rsid w:val="73F7D318"/>
    <w:rsid w:val="75276BE0"/>
    <w:rsid w:val="754762B3"/>
    <w:rsid w:val="76361F64"/>
    <w:rsid w:val="76B96645"/>
    <w:rsid w:val="77410507"/>
    <w:rsid w:val="78056B6D"/>
    <w:rsid w:val="787766C5"/>
    <w:rsid w:val="7889659F"/>
    <w:rsid w:val="789C188E"/>
    <w:rsid w:val="78D5516C"/>
    <w:rsid w:val="79001C62"/>
    <w:rsid w:val="797FB6B0"/>
    <w:rsid w:val="79E01840"/>
    <w:rsid w:val="7A264DFA"/>
    <w:rsid w:val="7A545C52"/>
    <w:rsid w:val="7AB3D4B6"/>
    <w:rsid w:val="7AFF1678"/>
    <w:rsid w:val="7BAC4024"/>
    <w:rsid w:val="7BDA43B1"/>
    <w:rsid w:val="7C6E25D8"/>
    <w:rsid w:val="7D245A87"/>
    <w:rsid w:val="7DA33BC1"/>
    <w:rsid w:val="7EC433F6"/>
    <w:rsid w:val="7F3D1A43"/>
    <w:rsid w:val="7FA703F6"/>
    <w:rsid w:val="7FDA9814"/>
    <w:rsid w:val="8A9B2F09"/>
    <w:rsid w:val="A35A3E06"/>
    <w:rsid w:val="BBFF5BEC"/>
    <w:rsid w:val="BBFFD9E6"/>
    <w:rsid w:val="CFED5950"/>
    <w:rsid w:val="D77A9EF2"/>
    <w:rsid w:val="DC8F478D"/>
    <w:rsid w:val="DF74F235"/>
    <w:rsid w:val="EF398716"/>
    <w:rsid w:val="F2FF04D8"/>
    <w:rsid w:val="F6E76E69"/>
    <w:rsid w:val="F7BD8C4D"/>
    <w:rsid w:val="F7CFF0BD"/>
    <w:rsid w:val="F7DFF41D"/>
    <w:rsid w:val="F9F116D1"/>
    <w:rsid w:val="FBEEC4BF"/>
    <w:rsid w:val="FD6AF8C4"/>
    <w:rsid w:val="FDBE3247"/>
    <w:rsid w:val="FED97C4E"/>
    <w:rsid w:val="FEF9F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52" w:lineRule="auto"/>
    </w:pPr>
    <w:rPr>
      <w:rFonts w:ascii="Times New Roman" w:hAnsi="Times New Roman" w:eastAsia="宋体" w:cs="Times New Roman"/>
      <w:sz w:val="22"/>
      <w:szCs w:val="22"/>
      <w:lang w:val="en-US" w:eastAsia="en-US" w:bidi="en-US"/>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widowControl w:val="0"/>
      <w:spacing w:line="240" w:lineRule="auto"/>
      <w:ind w:firstLine="420" w:firstLineChars="100"/>
      <w:jc w:val="both"/>
    </w:pPr>
    <w:rPr>
      <w:rFonts w:eastAsia="仿宋_GB2312"/>
      <w:kern w:val="2"/>
      <w:sz w:val="32"/>
      <w:szCs w:val="24"/>
      <w:lang w:eastAsia="zh-CN" w:bidi="ar-SA"/>
    </w:rPr>
  </w:style>
  <w:style w:type="paragraph" w:styleId="3">
    <w:name w:val="Body Text"/>
    <w:basedOn w:val="1"/>
    <w:unhideWhenUsed/>
    <w:qFormat/>
    <w:uiPriority w:val="99"/>
    <w:pPr>
      <w:spacing w:after="120"/>
    </w:pPr>
  </w:style>
  <w:style w:type="paragraph" w:styleId="4">
    <w:name w:val="footer"/>
    <w:basedOn w:val="1"/>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spacing w:line="240" w:lineRule="auto"/>
      <w:jc w:val="center"/>
    </w:pPr>
    <w:rPr>
      <w:sz w:val="18"/>
      <w:szCs w:val="18"/>
    </w:rPr>
  </w:style>
  <w:style w:type="character" w:customStyle="1" w:styleId="8">
    <w:name w:val="页眉 字符"/>
    <w:basedOn w:val="7"/>
    <w:link w:val="5"/>
    <w:qFormat/>
    <w:uiPriority w:val="0"/>
    <w:rPr>
      <w:rFonts w:ascii="Times New Roman" w:hAnsi="Times New Roman" w:eastAsia="宋体" w:cs="Times New Roman"/>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1578</Words>
  <Characters>1664</Characters>
  <Lines>10</Lines>
  <Paragraphs>2</Paragraphs>
  <TotalTime>0</TotalTime>
  <ScaleCrop>false</ScaleCrop>
  <LinksUpToDate>false</LinksUpToDate>
  <CharactersWithSpaces>1665</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2021-06-30T06:35:00Z</dcterms:created>
  <dc:creator>lenovo</dc:creator>
  <cp:lastModifiedBy>马炜轩</cp:lastModifiedBy>
  <cp:lastPrinted>2023-02-04T19:28:00Z</cp:lastPrinted>
  <dcterms:modified xsi:type="dcterms:W3CDTF">2026-05-21T11:11:46Z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5C9BDC571CF247EFB5F5AC497AB61391</vt:lpwstr>
  </property>
</Properties>
</file>