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9E8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 w14:paraId="553BAC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49AE2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B939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省农业农村厅关于组织申报2024年度贵州省食用菌科技攻关重点项目的通知</w:t>
      </w:r>
    </w:p>
    <w:p w14:paraId="1C2094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</w:p>
    <w:p w14:paraId="2C7037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各有关单位：</w:t>
      </w:r>
    </w:p>
    <w:p w14:paraId="1999864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根据年度工作安排，我厅决定开展2024年度贵州省食用菌科技攻关重点项目申报工作，现就有关事项通知如下。</w:t>
      </w:r>
    </w:p>
    <w:p w14:paraId="2CA256F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总体要求</w:t>
      </w:r>
    </w:p>
    <w:p w14:paraId="0DA0B01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贯彻落实《国务院办公厅关于践行大食物观构建多元化食物供给体系的意见》（国办发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〔2024〕46号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）文件精神和省委省政府相关决策部署，聚焦产业关键环节，进一步提高红托竹荪等优势种类的科技水平，为推进全省食用菌产业高质量发展做支撑，为促进农民增收做贡献。</w:t>
      </w:r>
    </w:p>
    <w:p w14:paraId="1D12D55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二、项目内容</w:t>
      </w:r>
    </w:p>
    <w:p w14:paraId="0DBD4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（一）红托竹荪关键技术攻关。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落实省领导要求，通过与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国内顶尖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专家合作，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寻找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红托竹荪生产过程中的土壤替代物，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形成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1套可推广的红托竹荪土壤替代高效栽培技术方案，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为推进红托竹荪规模化、设施化生产提供支撑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省级预算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0万元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，从省食用菌专班2024年度产业发展经费中列支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4FE6870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pgNumType w:fmt="decimal"/>
          <w:cols w:space="720" w:num="1"/>
          <w:rtlGutter w:val="0"/>
          <w:docGrid w:type="lines" w:linePitch="312" w:charSpace="0"/>
        </w:sectPr>
      </w:pPr>
    </w:p>
    <w:p w14:paraId="13C39F5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（二）武陵山区野生食用菌人工驯化与试验示范。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在菌物资源丰富的</w:t>
      </w:r>
      <w:r>
        <w:rPr>
          <w:rFonts w:ascii="Times New Roman" w:hAnsi="Times New Roman" w:eastAsia="仿宋_GB2312" w:cs="仿宋_GB2312"/>
          <w:sz w:val="32"/>
          <w:szCs w:val="32"/>
        </w:rPr>
        <w:t>武陵山区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开展</w:t>
      </w:r>
      <w:r>
        <w:rPr>
          <w:rFonts w:ascii="Times New Roman" w:hAnsi="Times New Roman" w:eastAsia="仿宋_GB2312" w:cs="仿宋_GB2312"/>
          <w:sz w:val="32"/>
          <w:szCs w:val="32"/>
        </w:rPr>
        <w:t>本地特色野生</w:t>
      </w:r>
      <w:r>
        <w:rPr>
          <w:rFonts w:hint="eastAsia" w:ascii="Times New Roman" w:hAnsi="Times New Roman" w:eastAsia="仿宋_GB2312" w:cs="仿宋_GB2312"/>
          <w:sz w:val="32"/>
          <w:szCs w:val="32"/>
        </w:rPr>
        <w:t>食用</w:t>
      </w:r>
      <w:r>
        <w:rPr>
          <w:rFonts w:ascii="Times New Roman" w:hAnsi="Times New Roman" w:eastAsia="仿宋_GB2312" w:cs="仿宋_GB2312"/>
          <w:sz w:val="32"/>
          <w:szCs w:val="32"/>
        </w:rPr>
        <w:t>菌资源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的商业</w:t>
      </w:r>
      <w:r>
        <w:rPr>
          <w:rFonts w:ascii="Times New Roman" w:hAnsi="Times New Roman" w:eastAsia="仿宋_GB2312" w:cs="仿宋_GB2312"/>
          <w:sz w:val="32"/>
          <w:szCs w:val="32"/>
        </w:rPr>
        <w:t>栽培</w:t>
      </w:r>
      <w:r>
        <w:rPr>
          <w:rFonts w:hint="eastAsia" w:ascii="Times New Roman" w:hAnsi="Times New Roman" w:eastAsia="仿宋_GB2312" w:cs="仿宋_GB2312"/>
          <w:sz w:val="32"/>
          <w:szCs w:val="32"/>
        </w:rPr>
        <w:t>驯化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3个以上</w:t>
      </w:r>
      <w:r>
        <w:rPr>
          <w:rFonts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挖掘、开发本土菌物资源，提高产业竞争力；与院士专家团队合作，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开展品种引进、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种源维护和绿色高产栽培示范工作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引进新品种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5个以上，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1个菌种维护平台；</w:t>
      </w:r>
      <w:r>
        <w:rPr>
          <w:rFonts w:ascii="Times New Roman" w:hAnsi="Times New Roman" w:eastAsia="仿宋_GB2312" w:cs="仿宋_GB2312"/>
          <w:sz w:val="32"/>
          <w:szCs w:val="32"/>
        </w:rPr>
        <w:t>开展野生抚育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试验示范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毒菇识别等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技术指导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；省级预算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130万元，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从省食用菌专班2024年度产业发展经费中列支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6FC64D5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/>
        <w:jc w:val="left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相关科研项目形成的成果，为实施单位和省农业农村厅共有。承担项目单位要做好技术服务和指导，组织省内食用菌企业抓好成果推广转化。</w:t>
      </w:r>
    </w:p>
    <w:p w14:paraId="3E4AA7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三、申报条件</w:t>
      </w:r>
    </w:p>
    <w:p w14:paraId="53C9B0E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（一）申报主体。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申报单位性质为公益二类科研机构、大专以上院校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；项目主持人应具有副高或以上职称，有相应的研究基础，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能整合组建技术攻关队伍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13FA7E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（二）项目要求。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项目完成时间原则上为签订绩效合同书一年以内。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资金使用范围必须符合《贵州省十二个农业特色优势产业专班经费管理办法》要求，否则不予立项。</w:t>
      </w:r>
    </w:p>
    <w:p w14:paraId="2A7433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（三）申报时间。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项目申报材料受理截止时间为2024年10月30日，请各申报单位将申报材料一式5份报省农业农村厅食用菌专班南楼309办公室（电子文档及扫描件一并发送至电子邮箱），逾期不予受理。</w:t>
      </w:r>
    </w:p>
    <w:p w14:paraId="38F9C1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联系人：周韬</w:t>
      </w:r>
    </w:p>
    <w:p w14:paraId="6AE345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电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话：0851—85285402</w:t>
      </w:r>
    </w:p>
    <w:p w14:paraId="7C40EAB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邮  箱：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instrText xml:space="preserve"> HYPERLINK "mailto:406065150@qq.com" </w:instrTex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gzssyjzb@163.com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fldChar w:fldCharType="end"/>
      </w:r>
    </w:p>
    <w:p w14:paraId="3492193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E2CD58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贵州省农业农村厅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2024年食用菌科技攻关重点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项目申报书</w:t>
      </w:r>
    </w:p>
    <w:p w14:paraId="3B81175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5C3700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131B1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5A2E7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790191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贵州省农业农村厅</w:t>
      </w:r>
    </w:p>
    <w:p w14:paraId="7CDAF54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260" w:rightChars="600" w:firstLine="640" w:firstLineChars="2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2024年10月21日</w:t>
      </w:r>
    </w:p>
    <w:p w14:paraId="37F659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7ADAE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19EC5B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A4FD368"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br w:type="page"/>
      </w:r>
    </w:p>
    <w:p w14:paraId="72775E31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 w14:paraId="27678B68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3DCD4FCE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3A175B43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贵州省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农业农村厅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食用菌科技攻关</w:t>
      </w:r>
    </w:p>
    <w:p w14:paraId="2F98EEE1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重点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书</w:t>
      </w:r>
    </w:p>
    <w:p w14:paraId="48D05EE5">
      <w:pPr>
        <w:ind w:firstLine="720" w:firstLineChars="200"/>
        <w:rPr>
          <w:rFonts w:hint="default" w:ascii="Times New Roman" w:hAnsi="Times New Roman" w:cs="Times New Roman"/>
          <w:sz w:val="36"/>
          <w:szCs w:val="36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031"/>
        <w:gridCol w:w="1400"/>
        <w:gridCol w:w="1413"/>
        <w:gridCol w:w="2172"/>
      </w:tblGrid>
      <w:tr w14:paraId="7702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702" w:type="dxa"/>
            <w:noWrap w:val="0"/>
            <w:vAlign w:val="center"/>
          </w:tcPr>
          <w:p w14:paraId="39831EDE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7016" w:type="dxa"/>
            <w:gridSpan w:val="4"/>
            <w:noWrap w:val="0"/>
            <w:vAlign w:val="center"/>
          </w:tcPr>
          <w:p w14:paraId="69741D5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ACA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702" w:type="dxa"/>
            <w:vMerge w:val="restart"/>
            <w:noWrap w:val="0"/>
            <w:vAlign w:val="center"/>
          </w:tcPr>
          <w:p w14:paraId="0E6148A3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vertAlign w:val="baseline"/>
                <w:lang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2031" w:type="dxa"/>
            <w:noWrap w:val="0"/>
            <w:vAlign w:val="center"/>
          </w:tcPr>
          <w:p w14:paraId="26B75D6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称</w:t>
            </w:r>
          </w:p>
        </w:tc>
        <w:tc>
          <w:tcPr>
            <w:tcW w:w="4985" w:type="dxa"/>
            <w:gridSpan w:val="3"/>
            <w:noWrap w:val="0"/>
            <w:vAlign w:val="center"/>
          </w:tcPr>
          <w:p w14:paraId="3114088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5D4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 w14:paraId="10383AB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 w14:paraId="340EC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4"/>
                <w:sz w:val="28"/>
                <w:szCs w:val="28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4985" w:type="dxa"/>
            <w:gridSpan w:val="3"/>
            <w:noWrap w:val="0"/>
            <w:vAlign w:val="center"/>
          </w:tcPr>
          <w:p w14:paraId="0D81CC7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37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 w14:paraId="63F2E56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 w14:paraId="205EDB1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通讯地址</w:t>
            </w:r>
          </w:p>
        </w:tc>
        <w:tc>
          <w:tcPr>
            <w:tcW w:w="4985" w:type="dxa"/>
            <w:gridSpan w:val="3"/>
            <w:noWrap w:val="0"/>
            <w:vAlign w:val="center"/>
          </w:tcPr>
          <w:p w14:paraId="51C0ED0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1F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 w14:paraId="1BECD65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 w14:paraId="5BCBF26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邮政编码</w:t>
            </w:r>
          </w:p>
        </w:tc>
        <w:tc>
          <w:tcPr>
            <w:tcW w:w="1400" w:type="dxa"/>
            <w:noWrap w:val="0"/>
            <w:vAlign w:val="center"/>
          </w:tcPr>
          <w:p w14:paraId="0307CD4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0D0E090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单位电话</w:t>
            </w:r>
          </w:p>
        </w:tc>
        <w:tc>
          <w:tcPr>
            <w:tcW w:w="2172" w:type="dxa"/>
            <w:noWrap w:val="0"/>
            <w:vAlign w:val="center"/>
          </w:tcPr>
          <w:p w14:paraId="7F0B005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08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 w14:paraId="2DA4705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 w14:paraId="2226874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项目负责人</w:t>
            </w:r>
          </w:p>
        </w:tc>
        <w:tc>
          <w:tcPr>
            <w:tcW w:w="1400" w:type="dxa"/>
            <w:noWrap w:val="0"/>
            <w:vAlign w:val="center"/>
          </w:tcPr>
          <w:p w14:paraId="1F97A7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1ECEADA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72" w:type="dxa"/>
            <w:noWrap w:val="0"/>
            <w:vAlign w:val="center"/>
          </w:tcPr>
          <w:p w14:paraId="044B14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BAD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 w14:paraId="691BE05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 w14:paraId="29BF83E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400" w:type="dxa"/>
            <w:noWrap w:val="0"/>
            <w:vAlign w:val="center"/>
          </w:tcPr>
          <w:p w14:paraId="234BF81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04D0C3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72" w:type="dxa"/>
            <w:noWrap w:val="0"/>
            <w:vAlign w:val="center"/>
          </w:tcPr>
          <w:p w14:paraId="6DD3CE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 w14:paraId="4F405743">
      <w:pPr>
        <w:jc w:val="center"/>
        <w:rPr>
          <w:rFonts w:hint="default" w:ascii="Times New Roman" w:hAnsi="Times New Roman" w:eastAsia="仿宋_GB2312" w:cs="Times New Roman"/>
          <w:sz w:val="36"/>
          <w:szCs w:val="36"/>
        </w:rPr>
      </w:pPr>
    </w:p>
    <w:p w14:paraId="0B4AB52A">
      <w:pPr>
        <w:pStyle w:val="4"/>
        <w:rPr>
          <w:rFonts w:hint="default" w:ascii="Times New Roman" w:hAnsi="Times New Roman" w:cs="Times New Roman"/>
        </w:rPr>
      </w:pPr>
    </w:p>
    <w:p w14:paraId="62787B4D">
      <w:pPr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60E7B6D3">
      <w:pP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br w:type="page"/>
      </w:r>
    </w:p>
    <w:p w14:paraId="4B876DD2">
      <w:pPr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项目申报</w:t>
      </w:r>
      <w:r>
        <w:rPr>
          <w:rFonts w:hint="eastAsia" w:eastAsia="方正小标宋简体" w:cs="Times New Roman"/>
          <w:color w:val="000000"/>
          <w:sz w:val="44"/>
          <w:szCs w:val="44"/>
          <w:lang w:eastAsia="zh-CN"/>
        </w:rPr>
        <w:t>承诺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表</w:t>
      </w:r>
    </w:p>
    <w:p w14:paraId="6101C421">
      <w:pPr>
        <w:pStyle w:val="16"/>
        <w:rPr>
          <w:rFonts w:hint="default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7207"/>
      </w:tblGrid>
      <w:tr w14:paraId="373D8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19AE4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eastAsia="zh-CN"/>
              </w:rPr>
              <w:t>项目名称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0A50A">
            <w:pPr>
              <w:ind w:firstLine="600" w:firstLineChars="20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14:paraId="340F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2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38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  <w:t>项目申报单位</w:t>
            </w:r>
          </w:p>
        </w:tc>
        <w:tc>
          <w:tcPr>
            <w:tcW w:w="7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39D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本单位对申报资料、申报内容的真实性和准确性负责，保证项目如期保质保量建成和资金规范使用。如有不妥之处，愿负相应的法律责任，并承担由此产生的一切后果。特申请立项。</w:t>
            </w:r>
          </w:p>
          <w:p w14:paraId="3C434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 w14:paraId="43C4D8BC">
            <w:pPr>
              <w:ind w:firstLine="640" w:firstLineChars="20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 w14:paraId="4FE2A214">
            <w:pP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负责人签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  <w:t>章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 xml:space="preserve">：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（单位公章）</w:t>
            </w:r>
          </w:p>
          <w:p w14:paraId="2DA8B9D2">
            <w:pPr>
              <w:ind w:firstLine="640" w:firstLineChars="20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 xml:space="preserve">                     年  月  日</w:t>
            </w:r>
          </w:p>
        </w:tc>
      </w:tr>
    </w:tbl>
    <w:p w14:paraId="78BDCE65">
      <w:pPr>
        <w:tabs>
          <w:tab w:val="left" w:pos="2880"/>
        </w:tabs>
        <w:jc w:val="both"/>
        <w:rPr>
          <w:rFonts w:hint="default" w:ascii="Times New Roman" w:hAnsi="Times New Roman" w:eastAsia="仿宋_GB2312" w:cs="Times New Roman"/>
          <w:b/>
          <w:bCs/>
          <w:sz w:val="36"/>
          <w:szCs w:val="36"/>
        </w:rPr>
      </w:pPr>
    </w:p>
    <w:p w14:paraId="5B53C269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8"/>
          <w:szCs w:val="48"/>
        </w:rPr>
      </w:pPr>
    </w:p>
    <w:p w14:paraId="57516441">
      <w:pPr>
        <w:pStyle w:val="6"/>
        <w:rPr>
          <w:rFonts w:hint="default"/>
        </w:rPr>
        <w:sectPr>
          <w:footerReference r:id="rId8" w:type="default"/>
          <w:pgSz w:w="11906" w:h="16838"/>
          <w:pgMar w:top="2098" w:right="1474" w:bottom="1984" w:left="1587" w:header="851" w:footer="1417" w:gutter="0"/>
          <w:pgNumType w:fmt="decimal" w:start="2"/>
          <w:cols w:space="720" w:num="1"/>
          <w:rtlGutter w:val="0"/>
          <w:docGrid w:type="lines" w:linePitch="312" w:charSpace="0"/>
        </w:sectPr>
      </w:pPr>
    </w:p>
    <w:tbl>
      <w:tblPr>
        <w:tblStyle w:val="10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015"/>
        <w:gridCol w:w="1054"/>
        <w:gridCol w:w="1182"/>
        <w:gridCol w:w="1010"/>
        <w:gridCol w:w="1182"/>
        <w:gridCol w:w="1613"/>
        <w:gridCol w:w="1089"/>
      </w:tblGrid>
      <w:tr w14:paraId="4AD7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45C1A8CA">
            <w:pPr>
              <w:rPr>
                <w:rFonts w:hint="default"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一、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项目实施背景及意义</w:t>
            </w:r>
          </w:p>
        </w:tc>
      </w:tr>
      <w:tr w14:paraId="0A56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75972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4C9D01E9">
            <w:pPr>
              <w:pStyle w:val="4"/>
              <w:rPr>
                <w:rFonts w:hint="default" w:ascii="Times New Roman" w:hAnsi="Times New Roman" w:cs="Times New Roman"/>
                <w:lang w:eastAsia="zh-CN"/>
              </w:rPr>
            </w:pPr>
          </w:p>
          <w:p w14:paraId="7D9F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textAlignment w:val="auto"/>
              <w:outlineLvl w:val="1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E46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58430673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、主要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目标和实施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内容</w:t>
            </w:r>
          </w:p>
        </w:tc>
      </w:tr>
      <w:tr w14:paraId="1BEE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6CEC8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（一）主要目标</w:t>
            </w:r>
          </w:p>
          <w:p w14:paraId="0E10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275B7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0190E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（二）实施内容</w:t>
            </w:r>
          </w:p>
          <w:p w14:paraId="4D649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3C529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（三）实施地点</w:t>
            </w:r>
          </w:p>
          <w:p w14:paraId="60321EFB"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1132844">
            <w:pPr>
              <w:pStyle w:val="4"/>
              <w:jc w:val="both"/>
              <w:rPr>
                <w:rFonts w:hint="default" w:ascii="Times New Roman" w:hAnsi="Times New Roman" w:cs="Times New Roman"/>
              </w:rPr>
            </w:pPr>
          </w:p>
          <w:p w14:paraId="22DD1E63">
            <w:pPr>
              <w:pStyle w:val="4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C8C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287CC38E">
            <w:pPr>
              <w:rPr>
                <w:rFonts w:hint="default" w:ascii="Times New Roman" w:hAnsi="Times New Roman" w:eastAsia="楷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三、考核指标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及效益分析</w:t>
            </w:r>
          </w:p>
        </w:tc>
      </w:tr>
      <w:tr w14:paraId="2BC6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4B75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（一）考核指标</w:t>
            </w:r>
          </w:p>
          <w:p w14:paraId="7AA01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428F9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（二）效益分析</w:t>
            </w:r>
          </w:p>
          <w:p w14:paraId="56BB7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3" w:firstLineChars="200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  <w:t>1.经济效益</w:t>
            </w:r>
          </w:p>
          <w:p w14:paraId="745D10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3" w:firstLineChars="200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182A5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3" w:firstLineChars="200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  <w:t>2.社会效益</w:t>
            </w:r>
          </w:p>
          <w:p w14:paraId="5B008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3" w:firstLineChars="200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459C7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3" w:firstLineChars="200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  <w:lang w:val="en-US" w:eastAsia="zh-CN"/>
              </w:rPr>
              <w:t>3.生态效益</w:t>
            </w:r>
          </w:p>
          <w:p w14:paraId="4E9ABF2B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1F46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578FA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四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eastAsia="zh-CN"/>
              </w:rPr>
              <w:t>实施期限及进度安排</w:t>
            </w:r>
          </w:p>
        </w:tc>
      </w:tr>
      <w:tr w14:paraId="1422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05B91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（一）实施期限</w:t>
            </w:r>
          </w:p>
          <w:p w14:paraId="08466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 xml:space="preserve"> </w:t>
            </w:r>
          </w:p>
          <w:p w14:paraId="0DB5B9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622539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3A3DB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（二）进度安排</w:t>
            </w:r>
          </w:p>
          <w:p w14:paraId="42C605E0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C647C49">
            <w:pPr>
              <w:pStyle w:val="2"/>
              <w:rPr>
                <w:rFonts w:hint="default"/>
                <w:lang w:val="en-US" w:eastAsia="zh-CN"/>
              </w:rPr>
            </w:pPr>
          </w:p>
          <w:p w14:paraId="34DF9B9E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E3028D2">
            <w:pPr>
              <w:pStyle w:val="4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0D89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3A986572">
            <w:pP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五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主持单位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及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参与单位</w:t>
            </w:r>
            <w:r>
              <w:rPr>
                <w:rFonts w:hint="eastAsia" w:eastAsia="黑体" w:cs="Times New Roman"/>
                <w:b w:val="0"/>
                <w:bCs/>
                <w:sz w:val="30"/>
                <w:szCs w:val="30"/>
                <w:lang w:eastAsia="zh-CN"/>
              </w:rPr>
              <w:t>简介</w:t>
            </w:r>
          </w:p>
        </w:tc>
      </w:tr>
      <w:tr w14:paraId="1697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389DA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（一）主持单位</w:t>
            </w:r>
          </w:p>
          <w:p w14:paraId="2A665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5250DE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6F804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（二）参与单位</w:t>
            </w:r>
          </w:p>
          <w:p w14:paraId="5BE7586D">
            <w:pPr>
              <w:pStyle w:val="6"/>
              <w:widowControl w:val="0"/>
              <w:numPr>
                <w:ilvl w:val="0"/>
                <w:numId w:val="0"/>
              </w:numPr>
              <w:snapToGrid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0C0A6A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C75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13069FE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eastAsia="zh-CN"/>
              </w:rPr>
              <w:t>六、主持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人及参与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人员</w:t>
            </w:r>
          </w:p>
        </w:tc>
      </w:tr>
      <w:tr w14:paraId="1DB3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0" w:type="dxa"/>
            <w:noWrap w:val="0"/>
            <w:vAlign w:val="center"/>
          </w:tcPr>
          <w:p w14:paraId="7495EC07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42" w:type="dxa"/>
            <w:noWrap w:val="0"/>
            <w:vAlign w:val="center"/>
          </w:tcPr>
          <w:p w14:paraId="6F961202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187" w:type="dxa"/>
            <w:noWrap w:val="0"/>
            <w:vAlign w:val="center"/>
          </w:tcPr>
          <w:p w14:paraId="66E0B3A4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职务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/</w:t>
            </w:r>
          </w:p>
          <w:p w14:paraId="79A0AB2C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职称</w:t>
            </w:r>
          </w:p>
        </w:tc>
        <w:tc>
          <w:tcPr>
            <w:tcW w:w="1336" w:type="dxa"/>
            <w:noWrap w:val="0"/>
            <w:vAlign w:val="center"/>
          </w:tcPr>
          <w:p w14:paraId="4DDE400D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137" w:type="dxa"/>
            <w:noWrap w:val="0"/>
            <w:vAlign w:val="center"/>
          </w:tcPr>
          <w:p w14:paraId="48A58F77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336" w:type="dxa"/>
            <w:noWrap w:val="0"/>
            <w:vAlign w:val="center"/>
          </w:tcPr>
          <w:p w14:paraId="55C2FEF6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任务分工</w:t>
            </w:r>
          </w:p>
        </w:tc>
        <w:tc>
          <w:tcPr>
            <w:tcW w:w="1836" w:type="dxa"/>
            <w:noWrap w:val="0"/>
            <w:vAlign w:val="center"/>
          </w:tcPr>
          <w:p w14:paraId="2E396B49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</w:t>
            </w:r>
          </w:p>
        </w:tc>
        <w:tc>
          <w:tcPr>
            <w:tcW w:w="1228" w:type="dxa"/>
            <w:noWrap w:val="0"/>
            <w:vAlign w:val="center"/>
          </w:tcPr>
          <w:p w14:paraId="545E5417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5DC1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0" w:type="dxa"/>
            <w:noWrap w:val="0"/>
            <w:vAlign w:val="top"/>
          </w:tcPr>
          <w:p w14:paraId="4BF6319B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4A50811A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2A25FCF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5D8DE40E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796A4CBF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6EF39C75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 w14:paraId="79420C47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39D6B00A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AA3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0" w:type="dxa"/>
            <w:noWrap w:val="0"/>
            <w:vAlign w:val="top"/>
          </w:tcPr>
          <w:p w14:paraId="25557B5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76D195E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79209AB7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3573205D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7A30701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0896F016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 w14:paraId="2CABCE2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566591A1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AE5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0" w:type="dxa"/>
            <w:noWrap w:val="0"/>
            <w:vAlign w:val="top"/>
          </w:tcPr>
          <w:p w14:paraId="2EFA50DF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5086D048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25311851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46F9ED96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7DEE9613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0AEF3966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 w14:paraId="21898D2B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2FC1C8C3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F9C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0" w:type="dxa"/>
            <w:noWrap w:val="0"/>
            <w:vAlign w:val="top"/>
          </w:tcPr>
          <w:p w14:paraId="2A28AFEF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2B7B7FD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3FCB7C30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138E90A6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6F1C0921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17ED7DE8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 w14:paraId="658A7CBB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10D21AAE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969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0" w:type="dxa"/>
            <w:noWrap w:val="0"/>
            <w:vAlign w:val="top"/>
          </w:tcPr>
          <w:p w14:paraId="78976833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449DE69C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12113FEF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6DCE4CC2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2D8B3267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 w14:paraId="5B65ABFB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 w14:paraId="562F7D1B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1E1959FA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51A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7A6C32B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56" w:lineRule="exac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七、经费预算</w:t>
            </w:r>
          </w:p>
        </w:tc>
      </w:tr>
      <w:tr w14:paraId="244D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  <w:jc w:val="center"/>
        </w:trPr>
        <w:tc>
          <w:tcPr>
            <w:tcW w:w="9912" w:type="dxa"/>
            <w:gridSpan w:val="8"/>
            <w:noWrap w:val="0"/>
            <w:vAlign w:val="center"/>
          </w:tcPr>
          <w:p w14:paraId="07A356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（一）项目总投资预算</w:t>
            </w:r>
          </w:p>
          <w:p w14:paraId="5D942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734D0B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10BA9A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58E705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4C2289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</w:p>
          <w:p w14:paraId="77050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（二）经费预算说明</w:t>
            </w:r>
          </w:p>
          <w:p w14:paraId="0E4E88FE">
            <w:pPr>
              <w:pStyle w:val="4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E32D0C7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2F253ED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501377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2E27B9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D6B01A7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43C9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12" w:type="dxa"/>
            <w:gridSpan w:val="8"/>
            <w:noWrap w:val="0"/>
            <w:vAlign w:val="center"/>
          </w:tcPr>
          <w:p w14:paraId="698D9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八、组织保障措施</w:t>
            </w:r>
          </w:p>
        </w:tc>
      </w:tr>
      <w:tr w14:paraId="0348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1" w:hRule="atLeast"/>
          <w:jc w:val="center"/>
        </w:trPr>
        <w:tc>
          <w:tcPr>
            <w:tcW w:w="9912" w:type="dxa"/>
            <w:gridSpan w:val="8"/>
            <w:noWrap w:val="0"/>
            <w:vAlign w:val="top"/>
          </w:tcPr>
          <w:p w14:paraId="6573F4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  <w:lang w:val="en-US" w:eastAsia="zh-CN" w:bidi="ar-SA"/>
              </w:rPr>
              <w:t>项目组织实施方式和保障措施</w:t>
            </w:r>
          </w:p>
          <w:p w14:paraId="2D52F3FE"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 w14:paraId="280D0EBD"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 w14:paraId="33390F75"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 w14:paraId="55EA3AFB"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 w14:paraId="25ED337E"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 w14:paraId="6D303678"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</w:p>
        </w:tc>
      </w:tr>
    </w:tbl>
    <w:p w14:paraId="7E858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05A32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09D7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8EF7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BE99F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jaYKzRAAAABgEAAA8AAAAAAAAAAQAgAAAAIgAAAGRycy9kb3ducmV2Lnht&#10;bFBLAQIUABQAAAAIAIdO4kD0CSeXxwEAAJk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8BE99F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1BE55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C9967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  <w:p w14:paraId="5B942E8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8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CZ9oOC0wAAAAYBAAAPAAAAAAAAAAEAIAAAACIAAABkcnMvZG93bnJldi54bWxQSwEC&#10;FAAUAAAACACHTuJAUuKWy90CAAAkBgAADgAAAAAAAAABACAAAAAiAQAAZHJzL2Uyb0RvYy54bWxQ&#10;SwUGAAAAAAYABgBZAQAAcQ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C9967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  <w:p w14:paraId="5B942E8E"/>
                </w:txbxContent>
              </v:textbox>
            </v:shape>
          </w:pict>
        </mc:Fallback>
      </mc:AlternateContent>
    </w:r>
  </w:p>
  <w:p w14:paraId="65693F0C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1D84F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B5EF0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2B887">
    <w:pPr>
      <w:pStyle w:val="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A0579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ZDY0MjE3YzliNzE2MmM2YjQ5MDM4MTllNjNkNWYifQ=="/>
  </w:docVars>
  <w:rsids>
    <w:rsidRoot w:val="63554EF3"/>
    <w:rsid w:val="00211525"/>
    <w:rsid w:val="017C1451"/>
    <w:rsid w:val="01B435D5"/>
    <w:rsid w:val="02F713DB"/>
    <w:rsid w:val="03C12971"/>
    <w:rsid w:val="03FB1517"/>
    <w:rsid w:val="047B2D1D"/>
    <w:rsid w:val="04B553BC"/>
    <w:rsid w:val="094C5B11"/>
    <w:rsid w:val="095E513D"/>
    <w:rsid w:val="0A3211DD"/>
    <w:rsid w:val="0A8E7DB3"/>
    <w:rsid w:val="0ACE64A2"/>
    <w:rsid w:val="0B876D7C"/>
    <w:rsid w:val="0BC80701"/>
    <w:rsid w:val="0BF16BA8"/>
    <w:rsid w:val="0C7460A6"/>
    <w:rsid w:val="0C7B478E"/>
    <w:rsid w:val="0C8B76A4"/>
    <w:rsid w:val="0D4B3181"/>
    <w:rsid w:val="0D6D07EF"/>
    <w:rsid w:val="0DEF5E26"/>
    <w:rsid w:val="0E793A50"/>
    <w:rsid w:val="0FDB1C7F"/>
    <w:rsid w:val="105F3BAD"/>
    <w:rsid w:val="10BE4908"/>
    <w:rsid w:val="118A4333"/>
    <w:rsid w:val="123E655A"/>
    <w:rsid w:val="126B2D5E"/>
    <w:rsid w:val="12D95E06"/>
    <w:rsid w:val="16CB6BCB"/>
    <w:rsid w:val="171938F5"/>
    <w:rsid w:val="171D1C4E"/>
    <w:rsid w:val="17852CBA"/>
    <w:rsid w:val="17CF6A77"/>
    <w:rsid w:val="17D811B7"/>
    <w:rsid w:val="186E1D30"/>
    <w:rsid w:val="1B125726"/>
    <w:rsid w:val="1BEA5209"/>
    <w:rsid w:val="1BEE6D2B"/>
    <w:rsid w:val="1C6D688A"/>
    <w:rsid w:val="1CA2167B"/>
    <w:rsid w:val="1CBB1C0C"/>
    <w:rsid w:val="1D804F99"/>
    <w:rsid w:val="1E095342"/>
    <w:rsid w:val="1EA51664"/>
    <w:rsid w:val="1F3737F3"/>
    <w:rsid w:val="1F7223AB"/>
    <w:rsid w:val="1FB35FEA"/>
    <w:rsid w:val="204428F4"/>
    <w:rsid w:val="20E97AC1"/>
    <w:rsid w:val="21E87AF3"/>
    <w:rsid w:val="226F2247"/>
    <w:rsid w:val="22AA14D2"/>
    <w:rsid w:val="22D612B3"/>
    <w:rsid w:val="23B66B34"/>
    <w:rsid w:val="25AC5561"/>
    <w:rsid w:val="27671C92"/>
    <w:rsid w:val="279F1242"/>
    <w:rsid w:val="27AC4ACA"/>
    <w:rsid w:val="28B85E8F"/>
    <w:rsid w:val="28C86E35"/>
    <w:rsid w:val="293A5DB2"/>
    <w:rsid w:val="298D3317"/>
    <w:rsid w:val="2A1B1A24"/>
    <w:rsid w:val="2B7B743A"/>
    <w:rsid w:val="2BD81164"/>
    <w:rsid w:val="2E3D144C"/>
    <w:rsid w:val="2E574621"/>
    <w:rsid w:val="2E627104"/>
    <w:rsid w:val="2F94710B"/>
    <w:rsid w:val="2FAD186F"/>
    <w:rsid w:val="30136908"/>
    <w:rsid w:val="32993A1C"/>
    <w:rsid w:val="33375455"/>
    <w:rsid w:val="34B34216"/>
    <w:rsid w:val="362A5A42"/>
    <w:rsid w:val="36826AA9"/>
    <w:rsid w:val="36F33004"/>
    <w:rsid w:val="38324A9E"/>
    <w:rsid w:val="38741B9C"/>
    <w:rsid w:val="38D96215"/>
    <w:rsid w:val="392623A2"/>
    <w:rsid w:val="39C716AF"/>
    <w:rsid w:val="3A2E162B"/>
    <w:rsid w:val="3A8E0B18"/>
    <w:rsid w:val="3ABB5BB1"/>
    <w:rsid w:val="3B9050C6"/>
    <w:rsid w:val="3C410F79"/>
    <w:rsid w:val="3D136199"/>
    <w:rsid w:val="3D3B6A30"/>
    <w:rsid w:val="3E2E4504"/>
    <w:rsid w:val="3E602458"/>
    <w:rsid w:val="40137F59"/>
    <w:rsid w:val="408807F9"/>
    <w:rsid w:val="40F37C13"/>
    <w:rsid w:val="40F5070D"/>
    <w:rsid w:val="40F845AF"/>
    <w:rsid w:val="42734FE4"/>
    <w:rsid w:val="43EE7748"/>
    <w:rsid w:val="446612A5"/>
    <w:rsid w:val="44D3620E"/>
    <w:rsid w:val="46A52273"/>
    <w:rsid w:val="47C44168"/>
    <w:rsid w:val="47EC7DF4"/>
    <w:rsid w:val="4A9525E4"/>
    <w:rsid w:val="4AD97A9C"/>
    <w:rsid w:val="4B854152"/>
    <w:rsid w:val="4C0C5CD3"/>
    <w:rsid w:val="4C327CBE"/>
    <w:rsid w:val="4C506192"/>
    <w:rsid w:val="4C6233CB"/>
    <w:rsid w:val="4C8A7AFA"/>
    <w:rsid w:val="4C932E34"/>
    <w:rsid w:val="4EE51718"/>
    <w:rsid w:val="4F4F703B"/>
    <w:rsid w:val="4F5B1872"/>
    <w:rsid w:val="50AD3DB7"/>
    <w:rsid w:val="50B3461D"/>
    <w:rsid w:val="516B6634"/>
    <w:rsid w:val="53C63280"/>
    <w:rsid w:val="54124BE7"/>
    <w:rsid w:val="54267384"/>
    <w:rsid w:val="548A5A36"/>
    <w:rsid w:val="54D70481"/>
    <w:rsid w:val="54E53B3F"/>
    <w:rsid w:val="553D7E00"/>
    <w:rsid w:val="5544702D"/>
    <w:rsid w:val="55690BF5"/>
    <w:rsid w:val="5575228F"/>
    <w:rsid w:val="568B7B58"/>
    <w:rsid w:val="56AC231F"/>
    <w:rsid w:val="57EA57DF"/>
    <w:rsid w:val="5807155B"/>
    <w:rsid w:val="582D4A67"/>
    <w:rsid w:val="584707BD"/>
    <w:rsid w:val="59CD51CE"/>
    <w:rsid w:val="5AC11211"/>
    <w:rsid w:val="5ADF379A"/>
    <w:rsid w:val="5CED3A16"/>
    <w:rsid w:val="5E3D3B1C"/>
    <w:rsid w:val="5FC67538"/>
    <w:rsid w:val="61013943"/>
    <w:rsid w:val="61B141CA"/>
    <w:rsid w:val="61E06CF6"/>
    <w:rsid w:val="633F11BF"/>
    <w:rsid w:val="63554EF3"/>
    <w:rsid w:val="646D726A"/>
    <w:rsid w:val="65326878"/>
    <w:rsid w:val="65CF7295"/>
    <w:rsid w:val="666B59EE"/>
    <w:rsid w:val="68C47A98"/>
    <w:rsid w:val="6A33439D"/>
    <w:rsid w:val="6A67367D"/>
    <w:rsid w:val="6BB54FE2"/>
    <w:rsid w:val="6CC57E19"/>
    <w:rsid w:val="6D423929"/>
    <w:rsid w:val="6F367D8D"/>
    <w:rsid w:val="700E53EA"/>
    <w:rsid w:val="70586564"/>
    <w:rsid w:val="71186BD3"/>
    <w:rsid w:val="714213AA"/>
    <w:rsid w:val="71421BD4"/>
    <w:rsid w:val="719528CB"/>
    <w:rsid w:val="719A10DD"/>
    <w:rsid w:val="71DF4B5B"/>
    <w:rsid w:val="72411AC5"/>
    <w:rsid w:val="72E71F81"/>
    <w:rsid w:val="735A60D6"/>
    <w:rsid w:val="75D05FF1"/>
    <w:rsid w:val="760B4E67"/>
    <w:rsid w:val="76B82EF5"/>
    <w:rsid w:val="76BB4A0C"/>
    <w:rsid w:val="774865E4"/>
    <w:rsid w:val="77E8043C"/>
    <w:rsid w:val="77EA317C"/>
    <w:rsid w:val="78061E7B"/>
    <w:rsid w:val="785E0D3B"/>
    <w:rsid w:val="78F07AF7"/>
    <w:rsid w:val="79621FB6"/>
    <w:rsid w:val="7ABC5711"/>
    <w:rsid w:val="7B2800E3"/>
    <w:rsid w:val="7B433513"/>
    <w:rsid w:val="7B9B1606"/>
    <w:rsid w:val="7BA1659C"/>
    <w:rsid w:val="7C5E1319"/>
    <w:rsid w:val="7CDA065B"/>
    <w:rsid w:val="7D8D1DA6"/>
    <w:rsid w:val="7E0E540A"/>
    <w:rsid w:val="7E603388"/>
    <w:rsid w:val="7FF8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"/>
    <w:basedOn w:val="1"/>
    <w:next w:val="1"/>
    <w:qFormat/>
    <w:uiPriority w:val="0"/>
    <w:rPr>
      <w:sz w:val="36"/>
    </w:rPr>
  </w:style>
  <w:style w:type="paragraph" w:styleId="6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UserStyle_0"/>
    <w:basedOn w:val="1"/>
    <w:next w:val="15"/>
    <w:qFormat/>
    <w:uiPriority w:val="0"/>
    <w:pPr>
      <w:widowControl/>
      <w:spacing w:line="360" w:lineRule="auto"/>
      <w:ind w:firstLine="422" w:firstLineChars="200"/>
      <w:textAlignment w:val="baseline"/>
      <w:outlineLvl w:val="0"/>
    </w:pPr>
    <w:rPr>
      <w:b/>
      <w:snapToGrid w:val="0"/>
    </w:rPr>
  </w:style>
  <w:style w:type="paragraph" w:customStyle="1" w:styleId="15">
    <w:name w:val="Header1"/>
    <w:basedOn w:val="1"/>
    <w:qFormat/>
    <w:uiPriority w:val="0"/>
    <w:pPr>
      <w:pBdr>
        <w:bottom w:val="single" w:color="000000" w:sz="6" w:space="1"/>
      </w:pBdr>
      <w:snapToGrid w:val="0"/>
      <w:jc w:val="center"/>
      <w:textAlignment w:val="baseline"/>
    </w:pPr>
    <w:rPr>
      <w:sz w:val="18"/>
      <w:szCs w:val="18"/>
    </w:rPr>
  </w:style>
  <w:style w:type="paragraph" w:customStyle="1" w:styleId="16">
    <w:name w:val="正文-公1"/>
    <w:basedOn w:val="17"/>
    <w:next w:val="18"/>
    <w:qFormat/>
    <w:uiPriority w:val="0"/>
    <w:pPr>
      <w:ind w:firstLine="200" w:firstLineChars="200"/>
    </w:pPr>
    <w:rPr>
      <w:rFonts w:ascii="Calibri" w:hAnsi="Calibri" w:eastAsia="宋体" w:cs="Times New Roman"/>
      <w:color w:val="000000"/>
      <w:sz w:val="21"/>
      <w:szCs w:val="22"/>
    </w:rPr>
  </w:style>
  <w:style w:type="paragraph" w:customStyle="1" w:styleId="17">
    <w:name w:val="正文 New"/>
    <w:next w:val="16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paragraph" w:customStyle="1" w:styleId="18">
    <w:name w:val="普通(网站)1"/>
    <w:basedOn w:val="17"/>
    <w:next w:val="19"/>
    <w:qFormat/>
    <w:uiPriority w:val="0"/>
    <w:pPr>
      <w:widowControl/>
      <w:spacing w:before="100" w:beforeLines="0" w:beforeAutospacing="1" w:after="100" w:afterLines="0" w:afterAutospacing="1" w:line="360" w:lineRule="auto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19">
    <w:name w:val="索引 91"/>
    <w:basedOn w:val="17"/>
    <w:next w:val="1"/>
    <w:qFormat/>
    <w:uiPriority w:val="0"/>
    <w:pPr>
      <w:ind w:left="1600" w:leftChars="1600"/>
    </w:p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Body Text First Indent 21"/>
    <w:basedOn w:val="22"/>
    <w:qFormat/>
    <w:uiPriority w:val="0"/>
    <w:pPr>
      <w:spacing w:after="0"/>
      <w:ind w:firstLine="200" w:firstLineChars="200"/>
    </w:pPr>
    <w:rPr>
      <w:rFonts w:cs="仿宋_GB2312"/>
      <w:szCs w:val="32"/>
      <w:lang w:bidi="ar-SA"/>
    </w:rPr>
  </w:style>
  <w:style w:type="paragraph" w:customStyle="1" w:styleId="22">
    <w:name w:val="Body Text Indent1"/>
    <w:basedOn w:val="1"/>
    <w:qFormat/>
    <w:uiPriority w:val="0"/>
    <w:pPr>
      <w:ind w:firstLine="195" w:firstLineChars="195"/>
    </w:pPr>
    <w:rPr>
      <w:rFonts w:ascii="Times New Roman" w:hAnsi="Times New Roman" w:eastAsia="仿宋_GB2312" w:cs="Times New Roman"/>
      <w:sz w:val="32"/>
      <w:szCs w:val="24"/>
      <w:lang w:bidi="ar-SA"/>
    </w:rPr>
  </w:style>
  <w:style w:type="paragraph" w:customStyle="1" w:styleId="23">
    <w:name w:val="正文首行缩进 21"/>
    <w:basedOn w:val="24"/>
    <w:qFormat/>
    <w:uiPriority w:val="0"/>
    <w:pPr>
      <w:ind w:left="0" w:leftChars="0" w:firstLine="880" w:firstLineChars="200"/>
    </w:pPr>
    <w:rPr>
      <w:szCs w:val="20"/>
    </w:rPr>
  </w:style>
  <w:style w:type="paragraph" w:customStyle="1" w:styleId="24">
    <w:name w:val="正文文本缩进1"/>
    <w:basedOn w:val="1"/>
    <w:qFormat/>
    <w:uiPriority w:val="0"/>
    <w:pPr>
      <w:spacing w:after="120"/>
      <w:ind w:left="420" w:leftChars="200"/>
    </w:pPr>
  </w:style>
  <w:style w:type="character" w:customStyle="1" w:styleId="25">
    <w:name w:val="font31"/>
    <w:basedOn w:val="11"/>
    <w:qFormat/>
    <w:uiPriority w:val="0"/>
    <w:rPr>
      <w:rFonts w:ascii="黑体" w:hAnsi="宋体" w:eastAsia="黑体" w:cs="黑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1280</Words>
  <Characters>1347</Characters>
  <Lines>0</Lines>
  <Paragraphs>0</Paragraphs>
  <TotalTime>5</TotalTime>
  <ScaleCrop>false</ScaleCrop>
  <LinksUpToDate>false</LinksUpToDate>
  <CharactersWithSpaces>1411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2024-08-19T02:39:00Z</dcterms:created>
  <dc:creator>素色流年</dc:creator>
  <cp:lastModifiedBy>滑溜溜1395725686</cp:lastModifiedBy>
  <cp:lastPrinted>2024-10-21T07:34:01Z</cp:lastPrinted>
  <dcterms:modified xsi:type="dcterms:W3CDTF">2024-10-21T07:34:26Z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C70754D1D46C487392ECCC311CE564F7_11</vt:lpwstr>
  </property>
</Properties>
</file>