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886F2E">
      <w:pPr>
        <w:keepNext w:val="0"/>
        <w:keepLines w:val="0"/>
        <w:pageBreakBefore w:val="0"/>
        <w:widowControl w:val="0"/>
        <w:kinsoku/>
        <w:wordWrap/>
        <w:overflowPunct/>
        <w:topLinePunct w:val="0"/>
        <w:autoSpaceDE/>
        <w:autoSpaceDN/>
        <w:bidi w:val="0"/>
        <w:adjustRightInd/>
        <w:snapToGrid/>
        <w:spacing w:line="600" w:lineRule="exact"/>
        <w:ind w:left="0" w:leftChars="0" w:right="10" w:rightChars="0" w:firstLine="0" w:firstLineChars="0"/>
        <w:jc w:val="center"/>
        <w:textAlignment w:val="auto"/>
        <w:outlineLvl w:val="9"/>
        <w:rPr>
          <w:rFonts w:hint="eastAsia" w:ascii="方正小标宋简体" w:hAnsi="方正小标宋简体" w:eastAsia="方正小标宋简体" w:cs="方正小标宋简体"/>
          <w:b w:val="0"/>
          <w:bCs w:val="0"/>
          <w:kern w:val="2"/>
          <w:sz w:val="44"/>
          <w:szCs w:val="44"/>
          <w:lang w:val="en-US" w:eastAsia="zh-CN" w:bidi="ar"/>
        </w:rPr>
      </w:pPr>
      <w:bookmarkStart w:id="0" w:name="_GoBack"/>
      <w:r>
        <w:rPr>
          <w:rFonts w:hint="eastAsia" w:ascii="方正小标宋简体" w:hAnsi="方正小标宋简体" w:eastAsia="方正小标宋简体" w:cs="方正小标宋简体"/>
          <w:b w:val="0"/>
          <w:bCs w:val="0"/>
          <w:kern w:val="2"/>
          <w:sz w:val="44"/>
          <w:szCs w:val="44"/>
          <w:lang w:val="en-US" w:eastAsia="zh-CN" w:bidi="ar"/>
        </w:rPr>
        <w:t>广东省现代化海洋牧场标准体系规划</w:t>
      </w:r>
    </w:p>
    <w:p w14:paraId="1CAC5DDC">
      <w:pPr>
        <w:keepNext w:val="0"/>
        <w:keepLines w:val="0"/>
        <w:widowControl w:val="0"/>
        <w:suppressLineNumbers w:val="0"/>
        <w:spacing w:before="0" w:beforeAutospacing="0" w:after="0" w:afterAutospacing="0" w:line="600" w:lineRule="exact"/>
        <w:ind w:left="0" w:right="0"/>
        <w:jc w:val="center"/>
        <w:rPr>
          <w:rFonts w:hint="eastAsia" w:ascii="方正小标宋简体" w:hAnsi="方正小标宋简体" w:eastAsia="方正小标宋简体" w:cs="方正小标宋简体"/>
          <w:b w:val="0"/>
          <w:bCs w:val="0"/>
          <w:kern w:val="2"/>
          <w:sz w:val="44"/>
          <w:szCs w:val="44"/>
        </w:rPr>
      </w:pPr>
      <w:r>
        <w:rPr>
          <w:rFonts w:hint="eastAsia" w:ascii="方正小标宋简体" w:hAnsi="方正小标宋简体" w:eastAsia="方正小标宋简体" w:cs="方正小标宋简体"/>
          <w:b w:val="0"/>
          <w:bCs w:val="0"/>
          <w:kern w:val="2"/>
          <w:sz w:val="44"/>
          <w:szCs w:val="44"/>
          <w:lang w:val="en-US" w:eastAsia="zh-CN" w:bidi="ar"/>
        </w:rPr>
        <w:t>（2025—2035年）</w:t>
      </w:r>
    </w:p>
    <w:bookmarkEnd w:id="0"/>
    <w:p w14:paraId="6AE5C9B2">
      <w:pPr>
        <w:pStyle w:val="4"/>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宋体" w:cs="Times New Roman"/>
          <w:kern w:val="2"/>
          <w:sz w:val="56"/>
          <w:szCs w:val="56"/>
        </w:rPr>
      </w:pPr>
    </w:p>
    <w:p w14:paraId="50DE37D7">
      <w:pPr>
        <w:keepNext w:val="0"/>
        <w:keepLines w:val="0"/>
        <w:widowControl w:val="0"/>
        <w:suppressLineNumbers w:val="0"/>
        <w:kinsoku w:val="0"/>
        <w:spacing w:before="0" w:beforeAutospacing="0" w:after="0" w:afterAutospacing="0" w:line="600" w:lineRule="exact"/>
        <w:ind w:left="0" w:right="0"/>
        <w:jc w:val="center"/>
        <w:rPr>
          <w:rFonts w:hint="eastAsia" w:ascii="黑体" w:hAnsi="黑体" w:eastAsia="黑体" w:cs="黑体"/>
          <w:b w:val="0"/>
          <w:bCs/>
          <w:kern w:val="2"/>
          <w:sz w:val="32"/>
          <w:szCs w:val="32"/>
        </w:rPr>
      </w:pPr>
      <w:r>
        <w:rPr>
          <w:rFonts w:hint="eastAsia" w:ascii="黑体" w:hAnsi="黑体" w:eastAsia="黑体" w:cs="黑体"/>
          <w:b w:val="0"/>
          <w:bCs/>
          <w:kern w:val="44"/>
          <w:sz w:val="32"/>
          <w:szCs w:val="32"/>
          <w:lang w:val="en-US" w:eastAsia="zh-CN" w:bidi="ar"/>
        </w:rPr>
        <w:t>概  况</w:t>
      </w:r>
    </w:p>
    <w:p w14:paraId="54C6B9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34"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现代化海洋牧场作为具有高效养殖、绿色生态、环境友好和资源养护等多个方面优势的新型渔业发展模式，是落实国家粮食安全战略、践行大食物观的重要举措，是推动我省海洋经济高质量发展的重要突破口，也是围绕省委“1310”具体部署、推进“百千万工程”的有力抓手。2024年的广东省人民政府工作报告中明确提出，坚持“疏近用远、生态发展”，耕海牧渔，建设海上牧场、“蓝色粮仓”，大力发展深远海养殖和智慧渔业，推动海洋渔业向信息化、智能化、现代化转型升级。</w:t>
      </w:r>
    </w:p>
    <w:p w14:paraId="40307D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34"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广东省海域辽阔，海岛众多，海岸线绵长，海域水质、温盐、溶解氧、洋流、底质等水文地质环境条件良好，沿海陆域及海域总面积50.73万平方公里，建设现代化海洋牧场的条件得天独厚。向海洋要资源、要粮食，广东正加快构建多元化食物供给体系，着力打造“蓝色粮仓”。“世界渔业看中国，中国渔业看广东”，广东渔业资源丰富，水产品总产量和水产养殖产量稳居全国第一。依托“粤强种芯”工程，培育了丰富的海水适养品种，包括卵形鲳鲹、军曹鱼、花鲈、石斑鱼和鲷鱼等为代表的海水鱼类主要适养品种，以牡蛎、鲍鱼、文蛤、华贵栉孔扇贝和波纹巴非蛤等为代表的贝类适养品种，以龙须菜、坛紫菜、江篱和卡帕藻等为代表的主要大型藻类适养品种。此外，广东省是国内率先开展深水网箱养殖的省份，聚集了一批实力较强的深远海养殖装备设计研发和制造企业，已投入使用恒燚1号、联塑L001、海威2号、格盛1号、伏羲1号等桁架类网箱。广东省水产品贸易额大，2023年水产品进出口贸易额376.1亿元人民币，占全国水产品进出口贸易总额的13.46%。“广东鲜品”区域公用品牌建设成效明显，海产品预制菜品牌在全国具有较强影响力。《广东省现代化海洋牧场发展总体规划（2024—2035年）》指出，到2035年要达到海水养殖产品总量620万吨，水产品区域公共品牌25个，渔民人均年收6.2万元。</w:t>
      </w:r>
    </w:p>
    <w:p w14:paraId="127BF7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34"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科学地规划、建设和管理现代化海洋牧场，可以在修复和优化生态环境、养护和增殖生物资源、维护海洋生物多样性的同时，健康、持续、高效地发展海洋渔业和海洋生物产业，保障我国人民的海洋食物供给安全和海洋生态安全，为子孙后代创造更美丽的海洋世界和更开阔的发展空间。目前及今后一段时期是我国海洋渔业乃至整个海洋产业转型升级的关键阶段，因此，通过构建标准体系，加强“岸港岛海”联动，以岸基为基础、以渔港为枢纽、以海岛为支点，统筹陆基、近海、深远海的海陆空间资源，构建种苗繁育、饲料动保、病害防控、生态养殖、装备制造、精深加工、冷链物流、贸易营销等全链条联动发展，从而引领我国海洋渔业健康持续发展，支撑“粤海粮仓”和海洋生态文明的全面建设。</w:t>
      </w:r>
    </w:p>
    <w:p w14:paraId="609BD5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0" w:firstLineChars="0"/>
        <w:jc w:val="center"/>
        <w:textAlignment w:val="auto"/>
        <w:rPr>
          <w:rFonts w:hint="eastAsia" w:ascii="黑体" w:hAnsi="黑体" w:eastAsia="黑体" w:cs="黑体"/>
          <w:b w:val="0"/>
          <w:bCs/>
          <w:kern w:val="2"/>
          <w:sz w:val="32"/>
          <w:szCs w:val="32"/>
        </w:rPr>
      </w:pPr>
      <w:r>
        <w:rPr>
          <w:rFonts w:hint="eastAsia" w:ascii="黑体" w:hAnsi="黑体" w:eastAsia="黑体" w:cs="黑体"/>
          <w:b w:val="0"/>
          <w:bCs/>
          <w:kern w:val="2"/>
          <w:sz w:val="32"/>
          <w:szCs w:val="32"/>
          <w:lang w:val="en-US" w:eastAsia="zh-CN" w:bidi="ar"/>
        </w:rPr>
        <w:t>标准体系规划</w:t>
      </w:r>
    </w:p>
    <w:p w14:paraId="41EC76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60" w:lineRule="exact"/>
        <w:ind w:left="0" w:right="0" w:firstLine="0" w:firstLineChars="0"/>
        <w:jc w:val="center"/>
        <w:textAlignment w:val="auto"/>
        <w:rPr>
          <w:rFonts w:hint="eastAsia" w:ascii="黑体" w:hAnsi="黑体" w:eastAsia="黑体" w:cs="黑体"/>
          <w:b w:val="0"/>
          <w:bCs/>
          <w:kern w:val="2"/>
          <w:sz w:val="32"/>
          <w:szCs w:val="32"/>
        </w:rPr>
      </w:pPr>
      <w:r>
        <w:rPr>
          <w:rFonts w:hint="eastAsia" w:ascii="黑体" w:hAnsi="黑体" w:eastAsia="黑体" w:cs="黑体"/>
          <w:b w:val="0"/>
          <w:bCs/>
          <w:kern w:val="2"/>
          <w:sz w:val="32"/>
          <w:szCs w:val="32"/>
          <w:lang w:val="en-US" w:eastAsia="zh-CN" w:bidi="ar"/>
        </w:rPr>
        <w:t>（含标准体系框架图和标准明细表）</w:t>
      </w:r>
    </w:p>
    <w:p w14:paraId="1545D7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34" w:firstLineChars="200"/>
        <w:jc w:val="both"/>
        <w:textAlignment w:val="auto"/>
        <w:rPr>
          <w:rFonts w:hint="default" w:ascii="Times New Roman" w:hAnsi="Times New Roman" w:eastAsia="宋体" w:cs="Times New Roman"/>
          <w:kern w:val="2"/>
          <w:sz w:val="32"/>
          <w:szCs w:val="32"/>
        </w:rPr>
      </w:pPr>
    </w:p>
    <w:p w14:paraId="3E381E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34"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标准体系框架是一定范围内的标准按其内在联系形成的科学的有机整体（见图1）。标准明细表是按照标准体系结构图的层次关系，形成的标准集合，是体系框架的细化（见表2）。</w:t>
      </w:r>
    </w:p>
    <w:p w14:paraId="2FC32C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634"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广东省现代化海洋牧场标准体系研究主要基于南海区海洋牧场建设、海洋生物增殖放流、深远海养殖、加工保鲜流通等工作和技术基础数据与资料，集成相关技术体系为标准成果，构建现代化海洋牧场技术标准体系框架，内容主要包括：100基础通用、200海洋牧场建设、300防灾减灾与安全管理共三个关键环节，涵盖101基本术语、102调查评价、103海洋牧场分类、104选址布局、201生态发展、202育种、203增殖放流、204养殖、205质量安全、206加工、207保鲜和流通、208品牌建设、301灾害预报、302灾害风险评估、303灾害辅助决策共十五个具体环节。</w:t>
      </w:r>
    </w:p>
    <w:p w14:paraId="5A3F2A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600" w:lineRule="exact"/>
        <w:ind w:left="0" w:right="0" w:firstLine="0" w:firstLineChars="0"/>
        <w:jc w:val="both"/>
        <w:textAlignment w:val="auto"/>
        <w:rPr>
          <w:rFonts w:hint="default" w:ascii="Times New Roman" w:hAnsi="Times New Roman" w:eastAsia="宋体" w:cs="Times New Roman"/>
          <w:b/>
          <w:bCs/>
          <w:kern w:val="2"/>
          <w:sz w:val="28"/>
          <w:szCs w:val="28"/>
        </w:rPr>
      </w:pPr>
      <w:r>
        <w:rPr>
          <w:rFonts w:hint="default" w:ascii="Times New Roman" w:hAnsi="Times New Roman" w:eastAsia="宋体" w:cs="Times New Roman"/>
          <w:kern w:val="2"/>
          <w:sz w:val="32"/>
          <w:szCs w:val="32"/>
          <w:lang w:val="en-US" w:eastAsia="zh-CN" w:bidi="ar"/>
        </w:rPr>
        <w:br w:type="page"/>
      </w:r>
      <w:r>
        <w:rPr>
          <w:rFonts w:hint="eastAsia" w:ascii="宋体" w:hAnsi="宋体" w:eastAsia="宋体" w:cs="宋体"/>
          <w:b/>
          <w:bCs/>
          <w:kern w:val="2"/>
          <w:sz w:val="32"/>
          <w:szCs w:val="32"/>
          <w:lang w:val="en-US" w:eastAsia="zh-CN" w:bidi="ar"/>
        </w:rPr>
        <w:t>广东省现代化海洋牧场标准体系总框架图</w:t>
      </w:r>
    </w:p>
    <w:p w14:paraId="5FF5D76A">
      <w:pPr>
        <w:keepNext w:val="0"/>
        <w:keepLines w:val="0"/>
        <w:widowControl w:val="0"/>
        <w:suppressLineNumbers w:val="0"/>
        <w:spacing w:before="0" w:beforeAutospacing="0" w:after="0" w:afterAutospacing="0" w:line="360" w:lineRule="auto"/>
        <w:ind w:left="0" w:right="0"/>
        <w:jc w:val="center"/>
        <w:rPr>
          <w:rFonts w:hint="eastAsia" w:ascii="Times New Roman" w:hAnsi="Times New Roman" w:eastAsia="宋体" w:cs="Times New Roman"/>
          <w:kern w:val="2"/>
          <w:sz w:val="28"/>
          <w:szCs w:val="28"/>
        </w:rPr>
      </w:pPr>
      <w:r>
        <w:rPr>
          <w:rFonts w:hint="default" w:ascii="Calibri" w:hAnsi="Calibri" w:eastAsia="宋体" w:cs="Times New Roman"/>
          <w:kern w:val="2"/>
          <w:sz w:val="21"/>
          <w:szCs w:val="21"/>
          <w:lang w:val="en-US" w:eastAsia="zh-CN" w:bidi="ar"/>
        </w:rPr>
        <w:fldChar w:fldCharType="begin"/>
      </w:r>
      <w:r>
        <w:rPr>
          <w:rFonts w:hint="default" w:ascii="Calibri" w:hAnsi="Calibri" w:eastAsia="宋体" w:cs="Times New Roman"/>
          <w:kern w:val="2"/>
          <w:sz w:val="21"/>
          <w:szCs w:val="21"/>
          <w:lang w:val="en-US" w:eastAsia="zh-CN" w:bidi="ar"/>
        </w:rPr>
        <w:instrText xml:space="preserve">INCLUDEPICTURE \d "/tmp/wps-scj/ksohtml/wps5prAYX.png" \* MERGEFORMATINET </w:instrText>
      </w:r>
      <w:r>
        <w:rPr>
          <w:rFonts w:hint="default" w:ascii="Calibri" w:hAnsi="Calibri" w:eastAsia="宋体" w:cs="Times New Roman"/>
          <w:kern w:val="2"/>
          <w:sz w:val="21"/>
          <w:szCs w:val="21"/>
          <w:lang w:val="en-US" w:eastAsia="zh-CN" w:bidi="ar"/>
        </w:rPr>
        <w:fldChar w:fldCharType="separate"/>
      </w:r>
      <w:r>
        <w:rPr>
          <w:rFonts w:hint="default" w:ascii="Calibri" w:hAnsi="Calibri" w:eastAsia="宋体" w:cs="Times New Roman"/>
          <w:kern w:val="2"/>
          <w:sz w:val="21"/>
          <w:szCs w:val="21"/>
          <w:lang w:val="en-US" w:eastAsia="zh-CN" w:bidi="ar"/>
        </w:rPr>
        <w:drawing>
          <wp:inline distT="0" distB="0" distL="114300" distR="114300">
            <wp:extent cx="3741420" cy="7230110"/>
            <wp:effectExtent l="0" t="0" r="11430" b="889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6"/>
                    <a:stretch>
                      <a:fillRect/>
                    </a:stretch>
                  </pic:blipFill>
                  <pic:spPr>
                    <a:xfrm>
                      <a:off x="0" y="0"/>
                      <a:ext cx="3741420" cy="7230110"/>
                    </a:xfrm>
                    <a:prstGeom prst="rect">
                      <a:avLst/>
                    </a:prstGeom>
                    <a:noFill/>
                    <a:ln>
                      <a:noFill/>
                    </a:ln>
                  </pic:spPr>
                </pic:pic>
              </a:graphicData>
            </a:graphic>
          </wp:inline>
        </w:drawing>
      </w:r>
      <w:r>
        <w:rPr>
          <w:rFonts w:hint="default" w:ascii="Calibri" w:hAnsi="Calibri" w:eastAsia="宋体" w:cs="Times New Roman"/>
          <w:kern w:val="2"/>
          <w:sz w:val="21"/>
          <w:szCs w:val="21"/>
          <w:lang w:val="en-US" w:eastAsia="zh-CN" w:bidi="ar"/>
        </w:rPr>
        <w:fldChar w:fldCharType="end"/>
      </w:r>
    </w:p>
    <w:p w14:paraId="60A9B2C4">
      <w:pPr>
        <w:pStyle w:val="4"/>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kern w:val="2"/>
          <w:sz w:val="28"/>
          <w:szCs w:val="28"/>
        </w:rPr>
      </w:pPr>
      <w:r>
        <w:rPr>
          <w:rFonts w:hint="eastAsia" w:ascii="宋体" w:hAnsi="宋体" w:eastAsia="宋体" w:cs="宋体"/>
          <w:kern w:val="2"/>
          <w:sz w:val="28"/>
          <w:szCs w:val="28"/>
          <w:lang w:val="en-US" w:eastAsia="zh-CN" w:bidi="ar"/>
        </w:rPr>
        <w:t>图</w:t>
      </w:r>
      <w:r>
        <w:rPr>
          <w:rFonts w:hint="default" w:ascii="Times New Roman" w:hAnsi="Times New Roman" w:eastAsia="宋体" w:cs="Times New Roman"/>
          <w:kern w:val="2"/>
          <w:sz w:val="28"/>
          <w:szCs w:val="28"/>
          <w:lang w:val="en-US" w:eastAsia="zh-CN" w:bidi="ar"/>
        </w:rPr>
        <w:t xml:space="preserve">1  </w:t>
      </w:r>
      <w:r>
        <w:rPr>
          <w:rFonts w:hint="eastAsia" w:ascii="宋体" w:hAnsi="宋体" w:eastAsia="宋体" w:cs="宋体"/>
          <w:kern w:val="2"/>
          <w:sz w:val="28"/>
          <w:szCs w:val="28"/>
          <w:lang w:val="en-US" w:eastAsia="zh-CN" w:bidi="ar"/>
        </w:rPr>
        <w:t>广东省现代化海洋牧场标准体系总框架图</w:t>
      </w:r>
    </w:p>
    <w:p w14:paraId="4FD1D104">
      <w:pPr>
        <w:rPr>
          <w:rFonts w:hint="default" w:ascii="Times New Roman" w:hAnsi="Times New Roman" w:eastAsia="宋体" w:cs="Times New Roman"/>
          <w:b/>
          <w:bCs/>
          <w:kern w:val="2"/>
          <w:sz w:val="32"/>
          <w:szCs w:val="32"/>
        </w:rPr>
        <w:sectPr>
          <w:footerReference r:id="rId3" w:type="default"/>
          <w:pgSz w:w="11911" w:h="16838"/>
          <w:pgMar w:top="2098" w:right="1474" w:bottom="1701" w:left="1587" w:header="850" w:footer="1191" w:gutter="0"/>
          <w:pgBorders>
            <w:top w:val="none" w:sz="0" w:space="0"/>
            <w:left w:val="none" w:sz="0" w:space="0"/>
            <w:bottom w:val="none" w:sz="0" w:space="0"/>
            <w:right w:val="none" w:sz="0" w:space="0"/>
          </w:pgBorders>
          <w:pgNumType w:fmt="decimal" w:start="1"/>
          <w:cols w:space="720" w:num="1"/>
          <w:rtlGutter w:val="0"/>
          <w:docGrid w:type="linesAndChars" w:linePitch="592" w:charSpace="-805"/>
        </w:sectPr>
      </w:pPr>
    </w:p>
    <w:p w14:paraId="398B7D0F">
      <w:pPr>
        <w:keepNext w:val="0"/>
        <w:keepLines w:val="0"/>
        <w:widowControl w:val="0"/>
        <w:suppressLineNumbers w:val="0"/>
        <w:spacing w:before="0" w:beforeAutospacing="0" w:after="0" w:afterAutospacing="0"/>
        <w:ind w:left="0" w:right="0"/>
        <w:jc w:val="center"/>
        <w:rPr>
          <w:rFonts w:hint="eastAsia" w:ascii="黑体" w:hAnsi="黑体" w:eastAsia="黑体" w:cs="黑体"/>
          <w:b w:val="0"/>
          <w:bCs w:val="0"/>
          <w:kern w:val="2"/>
          <w:sz w:val="32"/>
          <w:szCs w:val="32"/>
        </w:rPr>
      </w:pPr>
      <w:r>
        <w:rPr>
          <w:rFonts w:hint="eastAsia" w:ascii="黑体" w:hAnsi="黑体" w:eastAsia="黑体" w:cs="黑体"/>
          <w:b w:val="0"/>
          <w:bCs w:val="0"/>
          <w:kern w:val="2"/>
          <w:sz w:val="32"/>
          <w:szCs w:val="32"/>
          <w:lang w:val="en-US" w:eastAsia="zh-CN" w:bidi="ar"/>
        </w:rPr>
        <w:t>广东省现代化海洋牧场标准体系明细表</w:t>
      </w:r>
    </w:p>
    <w:p w14:paraId="1CAFB7D2">
      <w:pPr>
        <w:pStyle w:val="4"/>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kern w:val="2"/>
          <w:sz w:val="28"/>
          <w:szCs w:val="28"/>
        </w:rPr>
      </w:pPr>
    </w:p>
    <w:p w14:paraId="6C1DE1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right="0" w:firstLine="634" w:firstLineChars="200"/>
        <w:jc w:val="both"/>
        <w:textAlignment w:val="auto"/>
        <w:rPr>
          <w:rFonts w:hint="default" w:ascii="Times New Roman" w:hAnsi="Times New Roman" w:eastAsia="仿宋_GB2312" w:cs="Times New Roman"/>
          <w:kern w:val="2"/>
          <w:sz w:val="32"/>
          <w:szCs w:val="32"/>
        </w:rPr>
      </w:pPr>
      <w:r>
        <w:rPr>
          <w:rFonts w:hint="default" w:ascii="Times New Roman" w:hAnsi="Times New Roman" w:eastAsia="仿宋_GB2312" w:cs="Times New Roman"/>
          <w:kern w:val="2"/>
          <w:sz w:val="32"/>
          <w:szCs w:val="32"/>
          <w:lang w:val="en-US" w:eastAsia="zh-CN" w:bidi="ar"/>
        </w:rPr>
        <w:t>与“现代化海洋牧场”相关政策管理性文件9项，相关专著4部，具体文件名录详见表1。通过国家标准全文公开系统和水产标准数据库等平台检索，现行的与“现代化海洋牧场”最相关的国家、行业和地方/团体标准共58项，具体标准名录详见表2。其中，广东省现代化海洋牧场标准制修订建议表（见表3）是结合我省海洋牧场发展现状、海洋牧场推进情况等因素，按照标准体系框架，提出标准研制建议。可按照时间规划，循序渐进，重点突出，逐步研制、发布与实施。</w:t>
      </w:r>
    </w:p>
    <w:p w14:paraId="1F18B289">
      <w:pPr>
        <w:pStyle w:val="4"/>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kern w:val="2"/>
          <w:sz w:val="28"/>
          <w:szCs w:val="28"/>
        </w:rPr>
      </w:pPr>
      <w:r>
        <w:rPr>
          <w:rFonts w:hint="default" w:ascii="Times New Roman" w:hAnsi="Times New Roman" w:eastAsia="宋体" w:cs="Times New Roman"/>
          <w:kern w:val="2"/>
          <w:sz w:val="28"/>
          <w:szCs w:val="28"/>
          <w:lang w:val="en-US" w:eastAsia="zh-CN" w:bidi="ar"/>
        </w:rPr>
        <w:t xml:space="preserve"> </w:t>
      </w:r>
    </w:p>
    <w:p w14:paraId="7E94B5D8">
      <w:pPr>
        <w:pStyle w:val="4"/>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b/>
          <w:bCs/>
          <w:kern w:val="2"/>
          <w:sz w:val="32"/>
          <w:szCs w:val="32"/>
        </w:rPr>
      </w:pPr>
      <w:r>
        <w:rPr>
          <w:rFonts w:hint="eastAsia" w:ascii="宋体" w:hAnsi="宋体" w:eastAsia="宋体" w:cs="宋体"/>
          <w:b/>
          <w:bCs/>
          <w:kern w:val="2"/>
          <w:sz w:val="32"/>
          <w:szCs w:val="32"/>
          <w:lang w:val="en-US" w:eastAsia="zh-CN" w:bidi="ar"/>
        </w:rPr>
        <w:t>表</w:t>
      </w:r>
      <w:r>
        <w:rPr>
          <w:rFonts w:hint="default" w:ascii="Times New Roman" w:hAnsi="Times New Roman" w:eastAsia="宋体" w:cs="Times New Roman"/>
          <w:b/>
          <w:bCs/>
          <w:kern w:val="2"/>
          <w:sz w:val="32"/>
          <w:szCs w:val="32"/>
          <w:lang w:val="en-US" w:eastAsia="zh-CN" w:bidi="ar"/>
        </w:rPr>
        <w:t xml:space="preserve">1 </w:t>
      </w:r>
      <w:r>
        <w:rPr>
          <w:rFonts w:hint="eastAsia" w:ascii="Times New Roman" w:hAnsi="Times New Roman" w:cs="Times New Roman"/>
          <w:b/>
          <w:bCs/>
          <w:kern w:val="2"/>
          <w:sz w:val="32"/>
          <w:szCs w:val="32"/>
          <w:lang w:val="en-US" w:eastAsia="zh-CN" w:bidi="ar"/>
        </w:rPr>
        <w:t xml:space="preserve"> </w:t>
      </w:r>
      <w:r>
        <w:rPr>
          <w:rFonts w:hint="eastAsia" w:ascii="宋体" w:hAnsi="宋体" w:eastAsia="宋体" w:cs="宋体"/>
          <w:b/>
          <w:bCs/>
          <w:kern w:val="2"/>
          <w:sz w:val="32"/>
          <w:szCs w:val="32"/>
          <w:lang w:val="en-US" w:eastAsia="zh-CN" w:bidi="ar"/>
        </w:rPr>
        <w:t>国内现代化海洋牧场管理规定统计</w:t>
      </w:r>
    </w:p>
    <w:p w14:paraId="20EF4C50">
      <w:pPr>
        <w:pStyle w:val="4"/>
        <w:keepNext w:val="0"/>
        <w:keepLines w:val="0"/>
        <w:widowControl w:val="0"/>
        <w:suppressLineNumbers w:val="0"/>
        <w:spacing w:before="0" w:beforeAutospacing="0" w:after="0" w:afterAutospacing="0" w:line="320" w:lineRule="exact"/>
        <w:ind w:left="0" w:right="0"/>
        <w:jc w:val="both"/>
        <w:rPr>
          <w:rFonts w:hint="eastAsia" w:ascii="Times New Roman" w:hAnsi="Times New Roman" w:eastAsia="宋体" w:cs="Times New Roman"/>
          <w:b/>
          <w:bCs/>
          <w:kern w:val="2"/>
          <w:sz w:val="28"/>
          <w:szCs w:val="28"/>
        </w:rPr>
      </w:pPr>
      <w:r>
        <w:rPr>
          <w:rFonts w:hint="eastAsia" w:ascii="Times New Roman" w:hAnsi="Times New Roman" w:eastAsia="宋体" w:cs="Times New Roman"/>
          <w:b/>
          <w:bCs/>
          <w:kern w:val="2"/>
          <w:sz w:val="28"/>
          <w:szCs w:val="28"/>
          <w:lang w:val="en-US" w:eastAsia="zh-CN" w:bidi="ar"/>
        </w:rPr>
        <w:t xml:space="preserve"> </w:t>
      </w:r>
    </w:p>
    <w:tbl>
      <w:tblPr>
        <w:tblStyle w:val="5"/>
        <w:tblW w:w="8670" w:type="dxa"/>
        <w:tblInd w:w="13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79"/>
        <w:gridCol w:w="3337"/>
        <w:gridCol w:w="3854"/>
      </w:tblGrid>
      <w:tr w14:paraId="7E763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9" w:type="dxa"/>
            <w:tcBorders>
              <w:top w:val="single" w:color="auto" w:sz="4" w:space="0"/>
              <w:left w:val="single" w:color="auto" w:sz="4" w:space="0"/>
              <w:bottom w:val="single" w:color="auto" w:sz="4" w:space="0"/>
              <w:right w:val="single" w:color="auto" w:sz="4" w:space="0"/>
            </w:tcBorders>
            <w:noWrap w:val="0"/>
            <w:vAlign w:val="center"/>
          </w:tcPr>
          <w:p w14:paraId="6ABF7DE0">
            <w:pPr>
              <w:keepNext w:val="0"/>
              <w:keepLines w:val="0"/>
              <w:widowControl w:val="0"/>
              <w:suppressLineNumbers w:val="0"/>
              <w:adjustRightInd w:val="0"/>
              <w:snapToGrid w:val="0"/>
              <w:spacing w:before="0" w:beforeAutospacing="0" w:after="0" w:afterAutospacing="0" w:line="560" w:lineRule="exact"/>
              <w:ind w:left="0" w:right="0"/>
              <w:jc w:val="center"/>
              <w:rPr>
                <w:rFonts w:hint="default" w:ascii="Times New Roman" w:hAnsi="Times New Roman" w:eastAsia="宋体" w:cs="Times New Roman"/>
                <w:b/>
                <w:bCs w:val="0"/>
                <w:kern w:val="2"/>
                <w:sz w:val="24"/>
                <w:szCs w:val="24"/>
              </w:rPr>
            </w:pPr>
            <w:r>
              <w:rPr>
                <w:rFonts w:hint="eastAsia" w:ascii="宋体" w:hAnsi="宋体" w:eastAsia="宋体" w:cs="宋体"/>
                <w:b/>
                <w:bCs w:val="0"/>
                <w:kern w:val="2"/>
                <w:sz w:val="24"/>
                <w:szCs w:val="24"/>
                <w:lang w:val="en-US" w:eastAsia="zh-CN" w:bidi="ar"/>
              </w:rPr>
              <w:t>文件类型</w:t>
            </w:r>
          </w:p>
        </w:tc>
        <w:tc>
          <w:tcPr>
            <w:tcW w:w="3337" w:type="dxa"/>
            <w:tcBorders>
              <w:top w:val="single" w:color="auto" w:sz="4" w:space="0"/>
              <w:left w:val="single" w:color="auto" w:sz="4" w:space="0"/>
              <w:bottom w:val="single" w:color="auto" w:sz="4" w:space="0"/>
              <w:right w:val="single" w:color="auto" w:sz="4" w:space="0"/>
            </w:tcBorders>
            <w:noWrap w:val="0"/>
            <w:vAlign w:val="center"/>
          </w:tcPr>
          <w:p w14:paraId="26515C15">
            <w:pPr>
              <w:keepNext w:val="0"/>
              <w:keepLines w:val="0"/>
              <w:widowControl w:val="0"/>
              <w:suppressLineNumbers w:val="0"/>
              <w:adjustRightInd w:val="0"/>
              <w:snapToGrid w:val="0"/>
              <w:spacing w:before="0" w:beforeAutospacing="0" w:after="0" w:afterAutospacing="0" w:line="560" w:lineRule="exact"/>
              <w:ind w:left="0" w:right="0"/>
              <w:jc w:val="center"/>
              <w:rPr>
                <w:rFonts w:hint="default" w:ascii="Times New Roman" w:hAnsi="Times New Roman" w:eastAsia="宋体" w:cs="Times New Roman"/>
                <w:b/>
                <w:bCs w:val="0"/>
                <w:kern w:val="2"/>
                <w:sz w:val="24"/>
                <w:szCs w:val="24"/>
              </w:rPr>
            </w:pPr>
            <w:r>
              <w:rPr>
                <w:rFonts w:hint="eastAsia" w:ascii="宋体" w:hAnsi="宋体" w:eastAsia="宋体" w:cs="宋体"/>
                <w:b/>
                <w:bCs w:val="0"/>
                <w:kern w:val="2"/>
                <w:sz w:val="24"/>
                <w:szCs w:val="24"/>
                <w:lang w:val="en-US" w:eastAsia="zh-CN" w:bidi="ar"/>
              </w:rPr>
              <w:t>发布地区</w:t>
            </w:r>
          </w:p>
        </w:tc>
        <w:tc>
          <w:tcPr>
            <w:tcW w:w="3854" w:type="dxa"/>
            <w:tcBorders>
              <w:top w:val="single" w:color="auto" w:sz="4" w:space="0"/>
              <w:left w:val="single" w:color="auto" w:sz="4" w:space="0"/>
              <w:bottom w:val="single" w:color="auto" w:sz="4" w:space="0"/>
              <w:right w:val="single" w:color="auto" w:sz="4" w:space="0"/>
            </w:tcBorders>
            <w:noWrap w:val="0"/>
            <w:vAlign w:val="center"/>
          </w:tcPr>
          <w:p w14:paraId="42C61564">
            <w:pPr>
              <w:keepNext w:val="0"/>
              <w:keepLines w:val="0"/>
              <w:widowControl w:val="0"/>
              <w:suppressLineNumbers w:val="0"/>
              <w:adjustRightInd w:val="0"/>
              <w:snapToGrid w:val="0"/>
              <w:spacing w:before="0" w:beforeAutospacing="0" w:after="0" w:afterAutospacing="0" w:line="560" w:lineRule="exact"/>
              <w:ind w:left="0" w:right="0"/>
              <w:jc w:val="center"/>
              <w:rPr>
                <w:rFonts w:hint="default" w:ascii="Times New Roman" w:hAnsi="Times New Roman" w:eastAsia="宋体" w:cs="Times New Roman"/>
                <w:b/>
                <w:bCs w:val="0"/>
                <w:kern w:val="2"/>
                <w:sz w:val="24"/>
                <w:szCs w:val="24"/>
              </w:rPr>
            </w:pPr>
            <w:r>
              <w:rPr>
                <w:rFonts w:hint="eastAsia" w:ascii="宋体" w:hAnsi="宋体" w:eastAsia="宋体" w:cs="宋体"/>
                <w:b/>
                <w:bCs w:val="0"/>
                <w:kern w:val="2"/>
                <w:sz w:val="24"/>
                <w:szCs w:val="24"/>
                <w:lang w:val="en-US" w:eastAsia="zh-CN" w:bidi="ar"/>
              </w:rPr>
              <w:t>文件名称</w:t>
            </w:r>
          </w:p>
        </w:tc>
      </w:tr>
      <w:tr w14:paraId="051D2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9" w:type="dxa"/>
            <w:tcBorders>
              <w:top w:val="single" w:color="auto" w:sz="4" w:space="0"/>
              <w:left w:val="single" w:color="auto" w:sz="4" w:space="0"/>
              <w:bottom w:val="single" w:color="auto" w:sz="4" w:space="0"/>
              <w:right w:val="single" w:color="auto" w:sz="4" w:space="0"/>
            </w:tcBorders>
            <w:noWrap w:val="0"/>
            <w:vAlign w:val="center"/>
          </w:tcPr>
          <w:p w14:paraId="1AFBF956">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国家法律</w:t>
            </w:r>
          </w:p>
        </w:tc>
        <w:tc>
          <w:tcPr>
            <w:tcW w:w="3337" w:type="dxa"/>
            <w:tcBorders>
              <w:top w:val="single" w:color="auto" w:sz="4" w:space="0"/>
              <w:left w:val="single" w:color="auto" w:sz="4" w:space="0"/>
              <w:bottom w:val="single" w:color="auto" w:sz="4" w:space="0"/>
              <w:right w:val="single" w:color="auto" w:sz="4" w:space="0"/>
            </w:tcBorders>
            <w:noWrap w:val="0"/>
            <w:vAlign w:val="center"/>
          </w:tcPr>
          <w:p w14:paraId="72C102A3">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全国人民代表大会常务委员会</w:t>
            </w:r>
          </w:p>
        </w:tc>
        <w:tc>
          <w:tcPr>
            <w:tcW w:w="3854" w:type="dxa"/>
            <w:tcBorders>
              <w:top w:val="single" w:color="auto" w:sz="4" w:space="0"/>
              <w:left w:val="single" w:color="auto" w:sz="4" w:space="0"/>
              <w:bottom w:val="single" w:color="auto" w:sz="4" w:space="0"/>
              <w:right w:val="single" w:color="auto" w:sz="4" w:space="0"/>
            </w:tcBorders>
            <w:noWrap w:val="0"/>
            <w:vAlign w:val="center"/>
          </w:tcPr>
          <w:p w14:paraId="4035E36D">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中华人民共和国海域使用管理法</w:t>
            </w:r>
          </w:p>
        </w:tc>
      </w:tr>
      <w:tr w14:paraId="086E32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9" w:type="dxa"/>
            <w:tcBorders>
              <w:top w:val="single" w:color="auto" w:sz="4" w:space="0"/>
              <w:left w:val="single" w:color="auto" w:sz="4" w:space="0"/>
              <w:bottom w:val="single" w:color="auto" w:sz="4" w:space="0"/>
              <w:right w:val="single" w:color="auto" w:sz="4" w:space="0"/>
            </w:tcBorders>
            <w:noWrap w:val="0"/>
            <w:vAlign w:val="center"/>
          </w:tcPr>
          <w:p w14:paraId="708B4D8F">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国家法律</w:t>
            </w:r>
          </w:p>
        </w:tc>
        <w:tc>
          <w:tcPr>
            <w:tcW w:w="3337" w:type="dxa"/>
            <w:tcBorders>
              <w:top w:val="single" w:color="auto" w:sz="4" w:space="0"/>
              <w:left w:val="single" w:color="auto" w:sz="4" w:space="0"/>
              <w:bottom w:val="single" w:color="auto" w:sz="4" w:space="0"/>
              <w:right w:val="single" w:color="auto" w:sz="4" w:space="0"/>
            </w:tcBorders>
            <w:noWrap w:val="0"/>
            <w:vAlign w:val="center"/>
          </w:tcPr>
          <w:p w14:paraId="202A2032">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全国人民代表大会常务委员会</w:t>
            </w:r>
          </w:p>
        </w:tc>
        <w:tc>
          <w:tcPr>
            <w:tcW w:w="3854" w:type="dxa"/>
            <w:tcBorders>
              <w:top w:val="single" w:color="auto" w:sz="4" w:space="0"/>
              <w:left w:val="single" w:color="auto" w:sz="4" w:space="0"/>
              <w:bottom w:val="single" w:color="auto" w:sz="4" w:space="0"/>
              <w:right w:val="single" w:color="auto" w:sz="4" w:space="0"/>
            </w:tcBorders>
            <w:noWrap w:val="0"/>
            <w:vAlign w:val="center"/>
          </w:tcPr>
          <w:p w14:paraId="771229AE">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中华人民共和国海洋环境保护法</w:t>
            </w:r>
          </w:p>
        </w:tc>
      </w:tr>
      <w:tr w14:paraId="53F70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9" w:type="dxa"/>
            <w:tcBorders>
              <w:top w:val="single" w:color="auto" w:sz="4" w:space="0"/>
              <w:left w:val="single" w:color="auto" w:sz="4" w:space="0"/>
              <w:bottom w:val="single" w:color="auto" w:sz="4" w:space="0"/>
              <w:right w:val="single" w:color="auto" w:sz="4" w:space="0"/>
            </w:tcBorders>
            <w:noWrap w:val="0"/>
            <w:vAlign w:val="center"/>
          </w:tcPr>
          <w:p w14:paraId="33277E4D">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地方法规</w:t>
            </w:r>
          </w:p>
        </w:tc>
        <w:tc>
          <w:tcPr>
            <w:tcW w:w="3337" w:type="dxa"/>
            <w:tcBorders>
              <w:top w:val="single" w:color="auto" w:sz="4" w:space="0"/>
              <w:left w:val="single" w:color="auto" w:sz="4" w:space="0"/>
              <w:bottom w:val="single" w:color="auto" w:sz="4" w:space="0"/>
              <w:right w:val="single" w:color="auto" w:sz="4" w:space="0"/>
            </w:tcBorders>
            <w:noWrap w:val="0"/>
            <w:vAlign w:val="center"/>
          </w:tcPr>
          <w:p w14:paraId="3A7B1F87">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广东省</w:t>
            </w:r>
          </w:p>
        </w:tc>
        <w:tc>
          <w:tcPr>
            <w:tcW w:w="3854" w:type="dxa"/>
            <w:tcBorders>
              <w:top w:val="single" w:color="auto" w:sz="4" w:space="0"/>
              <w:left w:val="single" w:color="auto" w:sz="4" w:space="0"/>
              <w:bottom w:val="single" w:color="auto" w:sz="4" w:space="0"/>
              <w:right w:val="single" w:color="auto" w:sz="4" w:space="0"/>
            </w:tcBorders>
            <w:noWrap w:val="0"/>
            <w:vAlign w:val="center"/>
          </w:tcPr>
          <w:p w14:paraId="6ADB33C5">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广东省海域使用管理条例</w:t>
            </w:r>
          </w:p>
        </w:tc>
      </w:tr>
      <w:tr w14:paraId="7201D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9" w:type="dxa"/>
            <w:tcBorders>
              <w:top w:val="single" w:color="auto" w:sz="4" w:space="0"/>
              <w:left w:val="single" w:color="auto" w:sz="4" w:space="0"/>
              <w:bottom w:val="single" w:color="auto" w:sz="4" w:space="0"/>
              <w:right w:val="single" w:color="auto" w:sz="4" w:space="0"/>
            </w:tcBorders>
            <w:noWrap w:val="0"/>
            <w:vAlign w:val="center"/>
          </w:tcPr>
          <w:p w14:paraId="71DBC156">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规范性文件</w:t>
            </w:r>
          </w:p>
        </w:tc>
        <w:tc>
          <w:tcPr>
            <w:tcW w:w="3337" w:type="dxa"/>
            <w:tcBorders>
              <w:top w:val="single" w:color="auto" w:sz="4" w:space="0"/>
              <w:left w:val="single" w:color="auto" w:sz="4" w:space="0"/>
              <w:bottom w:val="single" w:color="auto" w:sz="4" w:space="0"/>
              <w:right w:val="single" w:color="auto" w:sz="4" w:space="0"/>
            </w:tcBorders>
            <w:noWrap w:val="0"/>
            <w:vAlign w:val="center"/>
          </w:tcPr>
          <w:p w14:paraId="118D9A5F">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自然资源部办公厅</w:t>
            </w:r>
          </w:p>
          <w:p w14:paraId="72D6F6DF">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农业农村部办公厅</w:t>
            </w:r>
          </w:p>
        </w:tc>
        <w:tc>
          <w:tcPr>
            <w:tcW w:w="3854" w:type="dxa"/>
            <w:tcBorders>
              <w:top w:val="single" w:color="auto" w:sz="4" w:space="0"/>
              <w:left w:val="single" w:color="auto" w:sz="4" w:space="0"/>
              <w:bottom w:val="single" w:color="auto" w:sz="4" w:space="0"/>
              <w:right w:val="single" w:color="auto" w:sz="4" w:space="0"/>
            </w:tcBorders>
            <w:noWrap w:val="0"/>
            <w:vAlign w:val="center"/>
          </w:tcPr>
          <w:p w14:paraId="0B6603D1">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《关于优化养殖用海管理的通知》（自然资办发〔</w:t>
            </w:r>
            <w:r>
              <w:rPr>
                <w:rFonts w:hint="default" w:ascii="Times New Roman" w:hAnsi="Times New Roman" w:eastAsia="宋体" w:cs="Times New Roman"/>
                <w:kern w:val="2"/>
                <w:sz w:val="24"/>
                <w:szCs w:val="24"/>
                <w:lang w:val="en-US" w:eastAsia="zh-CN" w:bidi="ar"/>
              </w:rPr>
              <w:t>2023</w:t>
            </w:r>
            <w:r>
              <w:rPr>
                <w:rFonts w:hint="eastAsia" w:eastAsia="宋体" w:cs="Times New Roman"/>
                <w:kern w:val="2"/>
                <w:sz w:val="24"/>
                <w:szCs w:val="24"/>
                <w:lang w:val="en-US" w:eastAsia="zh-CN" w:bidi="ar"/>
              </w:rPr>
              <w:t>〕</w:t>
            </w:r>
            <w:r>
              <w:rPr>
                <w:rFonts w:hint="default" w:ascii="Times New Roman" w:hAnsi="Times New Roman" w:eastAsia="宋体" w:cs="Times New Roman"/>
                <w:kern w:val="2"/>
                <w:sz w:val="24"/>
                <w:szCs w:val="24"/>
                <w:lang w:val="en-US" w:eastAsia="zh-CN" w:bidi="ar"/>
              </w:rPr>
              <w:t>55</w:t>
            </w:r>
            <w:r>
              <w:rPr>
                <w:rFonts w:hint="eastAsia" w:ascii="宋体" w:hAnsi="宋体" w:eastAsia="宋体" w:cs="宋体"/>
                <w:kern w:val="2"/>
                <w:sz w:val="24"/>
                <w:szCs w:val="24"/>
                <w:lang w:val="en-US" w:eastAsia="zh-CN" w:bidi="ar"/>
              </w:rPr>
              <w:t>号）</w:t>
            </w:r>
          </w:p>
        </w:tc>
      </w:tr>
      <w:tr w14:paraId="4C1CE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9" w:type="dxa"/>
            <w:tcBorders>
              <w:top w:val="single" w:color="auto" w:sz="4" w:space="0"/>
              <w:left w:val="single" w:color="auto" w:sz="4" w:space="0"/>
              <w:bottom w:val="single" w:color="auto" w:sz="4" w:space="0"/>
              <w:right w:val="single" w:color="auto" w:sz="4" w:space="0"/>
            </w:tcBorders>
            <w:noWrap w:val="0"/>
            <w:vAlign w:val="center"/>
          </w:tcPr>
          <w:p w14:paraId="6572C43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规范性文件</w:t>
            </w:r>
          </w:p>
        </w:tc>
        <w:tc>
          <w:tcPr>
            <w:tcW w:w="3337" w:type="dxa"/>
            <w:tcBorders>
              <w:top w:val="single" w:color="auto" w:sz="4" w:space="0"/>
              <w:left w:val="single" w:color="auto" w:sz="4" w:space="0"/>
              <w:bottom w:val="single" w:color="auto" w:sz="4" w:space="0"/>
              <w:right w:val="single" w:color="auto" w:sz="4" w:space="0"/>
            </w:tcBorders>
            <w:noWrap w:val="0"/>
            <w:vAlign w:val="center"/>
          </w:tcPr>
          <w:p w14:paraId="12A0F832">
            <w:pPr>
              <w:keepNext w:val="0"/>
              <w:keepLines w:val="0"/>
              <w:widowControl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农业农村部、工业和信息化部、国家发展改革委、科技部、自然资源部、生态环境部、交通运输部、中国海警局</w:t>
            </w:r>
          </w:p>
        </w:tc>
        <w:tc>
          <w:tcPr>
            <w:tcW w:w="3854" w:type="dxa"/>
            <w:tcBorders>
              <w:top w:val="single" w:color="auto" w:sz="4" w:space="0"/>
              <w:left w:val="single" w:color="auto" w:sz="4" w:space="0"/>
              <w:bottom w:val="single" w:color="auto" w:sz="4" w:space="0"/>
              <w:right w:val="single" w:color="auto" w:sz="4" w:space="0"/>
            </w:tcBorders>
            <w:noWrap w:val="0"/>
            <w:vAlign w:val="center"/>
          </w:tcPr>
          <w:p w14:paraId="1AD644D8">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《关于加快推进深远海养殖发展的意见》（农渔发〔</w:t>
            </w:r>
            <w:r>
              <w:rPr>
                <w:rFonts w:hint="default" w:ascii="Times New Roman" w:hAnsi="Times New Roman" w:eastAsia="宋体" w:cs="Times New Roman"/>
                <w:kern w:val="2"/>
                <w:sz w:val="24"/>
                <w:szCs w:val="24"/>
                <w:lang w:val="en-US" w:eastAsia="zh-CN" w:bidi="ar"/>
              </w:rPr>
              <w:t>2023</w:t>
            </w:r>
            <w:r>
              <w:rPr>
                <w:rFonts w:hint="eastAsia" w:eastAsia="宋体" w:cs="Times New Roman"/>
                <w:kern w:val="2"/>
                <w:sz w:val="24"/>
                <w:szCs w:val="24"/>
                <w:lang w:val="en-US" w:eastAsia="zh-CN" w:bidi="ar"/>
              </w:rPr>
              <w:t>〕</w:t>
            </w:r>
            <w:r>
              <w:rPr>
                <w:rFonts w:hint="default" w:ascii="Times New Roman" w:hAnsi="Times New Roman" w:eastAsia="宋体" w:cs="Times New Roman"/>
                <w:kern w:val="2"/>
                <w:sz w:val="24"/>
                <w:szCs w:val="24"/>
                <w:lang w:val="en-US" w:eastAsia="zh-CN" w:bidi="ar"/>
              </w:rPr>
              <w:t>14</w:t>
            </w:r>
            <w:r>
              <w:rPr>
                <w:rFonts w:hint="eastAsia" w:ascii="宋体" w:hAnsi="宋体" w:eastAsia="宋体" w:cs="宋体"/>
                <w:kern w:val="2"/>
                <w:sz w:val="24"/>
                <w:szCs w:val="24"/>
                <w:lang w:val="en-US" w:eastAsia="zh-CN" w:bidi="ar"/>
              </w:rPr>
              <w:t>号）</w:t>
            </w:r>
          </w:p>
        </w:tc>
      </w:tr>
      <w:tr w14:paraId="6C5D9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9" w:type="dxa"/>
            <w:tcBorders>
              <w:top w:val="single" w:color="auto" w:sz="4" w:space="0"/>
              <w:left w:val="single" w:color="auto" w:sz="4" w:space="0"/>
              <w:bottom w:val="single" w:color="auto" w:sz="4" w:space="0"/>
              <w:right w:val="single" w:color="auto" w:sz="4" w:space="0"/>
            </w:tcBorders>
            <w:noWrap w:val="0"/>
            <w:vAlign w:val="center"/>
          </w:tcPr>
          <w:p w14:paraId="7D369C76">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规范性文件</w:t>
            </w:r>
          </w:p>
        </w:tc>
        <w:tc>
          <w:tcPr>
            <w:tcW w:w="3337" w:type="dxa"/>
            <w:tcBorders>
              <w:top w:val="single" w:color="auto" w:sz="4" w:space="0"/>
              <w:left w:val="single" w:color="auto" w:sz="4" w:space="0"/>
              <w:bottom w:val="single" w:color="auto" w:sz="4" w:space="0"/>
              <w:right w:val="single" w:color="auto" w:sz="4" w:space="0"/>
            </w:tcBorders>
            <w:noWrap w:val="0"/>
            <w:vAlign w:val="center"/>
          </w:tcPr>
          <w:p w14:paraId="7A35C5F0">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中共广东省委农村工作领导小组办公室、广东省农业农村厅</w:t>
            </w:r>
          </w:p>
        </w:tc>
        <w:tc>
          <w:tcPr>
            <w:tcW w:w="3854" w:type="dxa"/>
            <w:tcBorders>
              <w:top w:val="single" w:color="auto" w:sz="4" w:space="0"/>
              <w:left w:val="single" w:color="auto" w:sz="4" w:space="0"/>
              <w:bottom w:val="single" w:color="auto" w:sz="4" w:space="0"/>
              <w:right w:val="single" w:color="auto" w:sz="4" w:space="0"/>
            </w:tcBorders>
            <w:noWrap w:val="0"/>
            <w:vAlign w:val="center"/>
          </w:tcPr>
          <w:p w14:paraId="3EA3F0C9">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《关于加快海洋渔业转型升级</w:t>
            </w:r>
            <w:r>
              <w:rPr>
                <w:rFonts w:hint="eastAsia" w:ascii="Times New Roman" w:hAnsi="Times New Roman" w:eastAsia="宋体" w:cs="Times New Roman"/>
                <w:kern w:val="2"/>
                <w:sz w:val="24"/>
                <w:szCs w:val="24"/>
                <w:lang w:val="en-US" w:eastAsia="zh-CN" w:bidi="ar"/>
              </w:rPr>
              <w:t xml:space="preserve"> </w:t>
            </w:r>
            <w:r>
              <w:rPr>
                <w:rFonts w:hint="eastAsia" w:eastAsia="宋体" w:cs="Times New Roman"/>
                <w:kern w:val="2"/>
                <w:sz w:val="24"/>
                <w:szCs w:val="24"/>
                <w:lang w:val="en-US" w:eastAsia="zh-CN" w:bidi="ar"/>
              </w:rPr>
              <w:t xml:space="preserve"> </w:t>
            </w:r>
            <w:r>
              <w:rPr>
                <w:rFonts w:hint="eastAsia" w:ascii="宋体" w:hAnsi="宋体" w:eastAsia="宋体" w:cs="宋体"/>
                <w:kern w:val="2"/>
                <w:sz w:val="24"/>
                <w:szCs w:val="24"/>
                <w:lang w:val="en-US" w:eastAsia="zh-CN" w:bidi="ar"/>
              </w:rPr>
              <w:t>促进现代化海洋牧场高质量发展的若干措施》（粤委农办函</w:t>
            </w:r>
            <w:r>
              <w:rPr>
                <w:rFonts w:hint="eastAsia" w:eastAsia="宋体" w:cs="Times New Roman"/>
                <w:kern w:val="2"/>
                <w:sz w:val="24"/>
                <w:szCs w:val="24"/>
                <w:lang w:val="en-US" w:eastAsia="zh-CN" w:bidi="ar"/>
              </w:rPr>
              <w:t>〔</w:t>
            </w:r>
            <w:r>
              <w:rPr>
                <w:rFonts w:hint="default" w:ascii="Times New Roman" w:hAnsi="Times New Roman" w:eastAsia="宋体" w:cs="Times New Roman"/>
                <w:kern w:val="2"/>
                <w:sz w:val="24"/>
                <w:szCs w:val="24"/>
                <w:lang w:val="en-US" w:eastAsia="zh-CN" w:bidi="ar"/>
              </w:rPr>
              <w:t>2023</w:t>
            </w:r>
            <w:r>
              <w:rPr>
                <w:rFonts w:hint="eastAsia" w:eastAsia="宋体" w:cs="Times New Roman"/>
                <w:kern w:val="2"/>
                <w:sz w:val="24"/>
                <w:szCs w:val="24"/>
                <w:lang w:val="en-US" w:eastAsia="zh-CN" w:bidi="ar"/>
              </w:rPr>
              <w:t>〕</w:t>
            </w:r>
            <w:r>
              <w:rPr>
                <w:rFonts w:hint="default" w:ascii="Times New Roman" w:hAnsi="Times New Roman" w:eastAsia="宋体" w:cs="Times New Roman"/>
                <w:kern w:val="2"/>
                <w:sz w:val="24"/>
                <w:szCs w:val="24"/>
                <w:lang w:val="en-US" w:eastAsia="zh-CN" w:bidi="ar"/>
              </w:rPr>
              <w:t>29</w:t>
            </w:r>
            <w:r>
              <w:rPr>
                <w:rFonts w:hint="eastAsia" w:ascii="宋体" w:hAnsi="宋体" w:eastAsia="宋体" w:cs="宋体"/>
                <w:kern w:val="2"/>
                <w:sz w:val="24"/>
                <w:szCs w:val="24"/>
                <w:lang w:val="en-US" w:eastAsia="zh-CN" w:bidi="ar"/>
              </w:rPr>
              <w:t>号）</w:t>
            </w:r>
          </w:p>
        </w:tc>
      </w:tr>
      <w:tr w14:paraId="10901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9" w:type="dxa"/>
            <w:tcBorders>
              <w:top w:val="single" w:color="auto" w:sz="4" w:space="0"/>
              <w:left w:val="single" w:color="auto" w:sz="4" w:space="0"/>
              <w:bottom w:val="single" w:color="auto" w:sz="4" w:space="0"/>
              <w:right w:val="single" w:color="auto" w:sz="4" w:space="0"/>
            </w:tcBorders>
            <w:noWrap w:val="0"/>
            <w:vAlign w:val="center"/>
          </w:tcPr>
          <w:p w14:paraId="0C7D3F1F">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规范性文件</w:t>
            </w:r>
          </w:p>
        </w:tc>
        <w:tc>
          <w:tcPr>
            <w:tcW w:w="3337" w:type="dxa"/>
            <w:tcBorders>
              <w:top w:val="single" w:color="auto" w:sz="4" w:space="0"/>
              <w:left w:val="single" w:color="auto" w:sz="4" w:space="0"/>
              <w:bottom w:val="single" w:color="auto" w:sz="4" w:space="0"/>
              <w:right w:val="single" w:color="auto" w:sz="4" w:space="0"/>
            </w:tcBorders>
            <w:noWrap w:val="0"/>
            <w:vAlign w:val="center"/>
          </w:tcPr>
          <w:p w14:paraId="7431B133">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广东省农业农村厅</w:t>
            </w:r>
          </w:p>
        </w:tc>
        <w:tc>
          <w:tcPr>
            <w:tcW w:w="3854" w:type="dxa"/>
            <w:tcBorders>
              <w:top w:val="single" w:color="auto" w:sz="4" w:space="0"/>
              <w:left w:val="single" w:color="auto" w:sz="4" w:space="0"/>
              <w:bottom w:val="single" w:color="auto" w:sz="4" w:space="0"/>
              <w:right w:val="single" w:color="auto" w:sz="4" w:space="0"/>
            </w:tcBorders>
            <w:noWrap w:val="0"/>
            <w:vAlign w:val="center"/>
          </w:tcPr>
          <w:p w14:paraId="572F7B85">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《现代化海洋牧场生态健康养殖工作指引（试行）》（粤农农函〔</w:t>
            </w:r>
            <w:r>
              <w:rPr>
                <w:rFonts w:hint="default" w:ascii="Times New Roman" w:hAnsi="Times New Roman" w:eastAsia="宋体" w:cs="Times New Roman"/>
                <w:kern w:val="2"/>
                <w:sz w:val="24"/>
                <w:szCs w:val="24"/>
                <w:lang w:val="en-US" w:eastAsia="zh-CN" w:bidi="ar"/>
              </w:rPr>
              <w:t>2023</w:t>
            </w:r>
            <w:r>
              <w:rPr>
                <w:rFonts w:hint="eastAsia" w:eastAsia="宋体" w:cs="Times New Roman"/>
                <w:kern w:val="2"/>
                <w:sz w:val="24"/>
                <w:szCs w:val="24"/>
                <w:lang w:val="en-US" w:eastAsia="zh-CN" w:bidi="ar"/>
              </w:rPr>
              <w:t>〕</w:t>
            </w:r>
            <w:r>
              <w:rPr>
                <w:rFonts w:hint="default" w:ascii="Times New Roman" w:hAnsi="Times New Roman" w:eastAsia="宋体" w:cs="Times New Roman"/>
                <w:kern w:val="2"/>
                <w:sz w:val="24"/>
                <w:szCs w:val="24"/>
                <w:lang w:val="en-US" w:eastAsia="zh-CN" w:bidi="ar"/>
              </w:rPr>
              <w:t>915</w:t>
            </w:r>
            <w:r>
              <w:rPr>
                <w:rFonts w:hint="eastAsia" w:ascii="宋体" w:hAnsi="宋体" w:eastAsia="宋体" w:cs="宋体"/>
                <w:kern w:val="2"/>
                <w:sz w:val="24"/>
                <w:szCs w:val="24"/>
                <w:lang w:val="en-US" w:eastAsia="zh-CN" w:bidi="ar"/>
              </w:rPr>
              <w:t>号）</w:t>
            </w:r>
          </w:p>
        </w:tc>
      </w:tr>
      <w:tr w14:paraId="620BA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9" w:type="dxa"/>
            <w:tcBorders>
              <w:top w:val="single" w:color="auto" w:sz="4" w:space="0"/>
              <w:left w:val="single" w:color="auto" w:sz="4" w:space="0"/>
              <w:bottom w:val="single" w:color="auto" w:sz="4" w:space="0"/>
              <w:right w:val="single" w:color="auto" w:sz="4" w:space="0"/>
            </w:tcBorders>
            <w:noWrap w:val="0"/>
            <w:vAlign w:val="center"/>
          </w:tcPr>
          <w:p w14:paraId="3A2AD4FB">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规范性文件</w:t>
            </w:r>
          </w:p>
        </w:tc>
        <w:tc>
          <w:tcPr>
            <w:tcW w:w="3337" w:type="dxa"/>
            <w:tcBorders>
              <w:top w:val="single" w:color="auto" w:sz="4" w:space="0"/>
              <w:left w:val="single" w:color="auto" w:sz="4" w:space="0"/>
              <w:bottom w:val="single" w:color="auto" w:sz="4" w:space="0"/>
              <w:right w:val="single" w:color="auto" w:sz="4" w:space="0"/>
            </w:tcBorders>
            <w:noWrap w:val="0"/>
            <w:vAlign w:val="center"/>
          </w:tcPr>
          <w:p w14:paraId="5A9459C4">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广东省自然资源厅</w:t>
            </w:r>
          </w:p>
        </w:tc>
        <w:tc>
          <w:tcPr>
            <w:tcW w:w="3854" w:type="dxa"/>
            <w:tcBorders>
              <w:top w:val="single" w:color="auto" w:sz="4" w:space="0"/>
              <w:left w:val="single" w:color="auto" w:sz="4" w:space="0"/>
              <w:bottom w:val="single" w:color="auto" w:sz="4" w:space="0"/>
              <w:right w:val="single" w:color="auto" w:sz="4" w:space="0"/>
            </w:tcBorders>
            <w:noWrap w:val="0"/>
            <w:vAlign w:val="center"/>
          </w:tcPr>
          <w:p w14:paraId="706EE82A">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《关于加强海洋资源要素保障促进现代化海洋牧场高质量发展的通知》（粤自然规字</w:t>
            </w:r>
            <w:r>
              <w:rPr>
                <w:rFonts w:hint="eastAsia" w:eastAsia="宋体" w:cs="Times New Roman"/>
                <w:kern w:val="2"/>
                <w:sz w:val="24"/>
                <w:szCs w:val="24"/>
                <w:lang w:val="en-US" w:eastAsia="zh-CN" w:bidi="ar"/>
              </w:rPr>
              <w:t>〔</w:t>
            </w:r>
            <w:r>
              <w:rPr>
                <w:rFonts w:hint="default" w:ascii="Times New Roman" w:hAnsi="Times New Roman" w:eastAsia="宋体" w:cs="Times New Roman"/>
                <w:kern w:val="2"/>
                <w:sz w:val="24"/>
                <w:szCs w:val="24"/>
                <w:lang w:val="en-US" w:eastAsia="zh-CN" w:bidi="ar"/>
              </w:rPr>
              <w:t>2023</w:t>
            </w:r>
            <w:r>
              <w:rPr>
                <w:rFonts w:hint="eastAsia" w:eastAsia="宋体" w:cs="Times New Roman"/>
                <w:kern w:val="2"/>
                <w:sz w:val="24"/>
                <w:szCs w:val="24"/>
                <w:lang w:val="en-US" w:eastAsia="zh-CN" w:bidi="ar"/>
              </w:rPr>
              <w:t>〕</w:t>
            </w:r>
            <w:r>
              <w:rPr>
                <w:rFonts w:hint="default" w:ascii="Times New Roman" w:hAnsi="Times New Roman" w:eastAsia="宋体" w:cs="Times New Roman"/>
                <w:kern w:val="2"/>
                <w:sz w:val="24"/>
                <w:szCs w:val="24"/>
                <w:lang w:val="en-US" w:eastAsia="zh-CN" w:bidi="ar"/>
              </w:rPr>
              <w:t>3</w:t>
            </w:r>
            <w:r>
              <w:rPr>
                <w:rFonts w:hint="eastAsia" w:ascii="宋体" w:hAnsi="宋体" w:eastAsia="宋体" w:cs="宋体"/>
                <w:kern w:val="2"/>
                <w:sz w:val="24"/>
                <w:szCs w:val="24"/>
                <w:lang w:val="en-US" w:eastAsia="zh-CN" w:bidi="ar"/>
              </w:rPr>
              <w:t>号）</w:t>
            </w:r>
          </w:p>
        </w:tc>
      </w:tr>
      <w:tr w14:paraId="35A63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9" w:type="dxa"/>
            <w:tcBorders>
              <w:top w:val="single" w:color="auto" w:sz="4" w:space="0"/>
              <w:left w:val="single" w:color="auto" w:sz="4" w:space="0"/>
              <w:bottom w:val="single" w:color="auto" w:sz="4" w:space="0"/>
              <w:right w:val="single" w:color="auto" w:sz="4" w:space="0"/>
            </w:tcBorders>
            <w:noWrap w:val="0"/>
            <w:vAlign w:val="center"/>
          </w:tcPr>
          <w:p w14:paraId="2C374EB3">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规范性文件</w:t>
            </w:r>
          </w:p>
        </w:tc>
        <w:tc>
          <w:tcPr>
            <w:tcW w:w="3337" w:type="dxa"/>
            <w:tcBorders>
              <w:top w:val="single" w:color="auto" w:sz="4" w:space="0"/>
              <w:left w:val="single" w:color="auto" w:sz="4" w:space="0"/>
              <w:bottom w:val="single" w:color="auto" w:sz="4" w:space="0"/>
              <w:right w:val="single" w:color="auto" w:sz="4" w:space="0"/>
            </w:tcBorders>
            <w:noWrap w:val="0"/>
            <w:vAlign w:val="center"/>
          </w:tcPr>
          <w:p w14:paraId="69B337DF">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广东省自然资源厅</w:t>
            </w:r>
          </w:p>
        </w:tc>
        <w:tc>
          <w:tcPr>
            <w:tcW w:w="3854" w:type="dxa"/>
            <w:tcBorders>
              <w:top w:val="single" w:color="auto" w:sz="4" w:space="0"/>
              <w:left w:val="single" w:color="auto" w:sz="4" w:space="0"/>
              <w:bottom w:val="single" w:color="auto" w:sz="4" w:space="0"/>
              <w:right w:val="single" w:color="auto" w:sz="4" w:space="0"/>
            </w:tcBorders>
            <w:noWrap w:val="0"/>
            <w:vAlign w:val="center"/>
          </w:tcPr>
          <w:p w14:paraId="2719FC28">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《广东省海洋产业园（海洋牧场类）用海选址及控制标准（试行）》（粤自然资函〔</w:t>
            </w:r>
            <w:r>
              <w:rPr>
                <w:rFonts w:hint="default" w:ascii="Times New Roman" w:hAnsi="Times New Roman" w:eastAsia="宋体" w:cs="Times New Roman"/>
                <w:kern w:val="2"/>
                <w:sz w:val="24"/>
                <w:szCs w:val="24"/>
                <w:lang w:val="en-US" w:eastAsia="zh-CN" w:bidi="ar"/>
              </w:rPr>
              <w:t>2024</w:t>
            </w:r>
            <w:r>
              <w:rPr>
                <w:rFonts w:hint="eastAsia" w:eastAsia="宋体" w:cs="Times New Roman"/>
                <w:kern w:val="2"/>
                <w:sz w:val="24"/>
                <w:szCs w:val="24"/>
                <w:lang w:val="en-US" w:eastAsia="zh-CN" w:bidi="ar"/>
              </w:rPr>
              <w:t>〕</w:t>
            </w:r>
            <w:r>
              <w:rPr>
                <w:rFonts w:hint="default" w:ascii="Times New Roman" w:hAnsi="Times New Roman" w:eastAsia="宋体" w:cs="Times New Roman"/>
                <w:kern w:val="2"/>
                <w:sz w:val="24"/>
                <w:szCs w:val="24"/>
                <w:lang w:val="en-US" w:eastAsia="zh-CN" w:bidi="ar"/>
              </w:rPr>
              <w:t>663</w:t>
            </w:r>
            <w:r>
              <w:rPr>
                <w:rFonts w:hint="eastAsia" w:ascii="宋体" w:hAnsi="宋体" w:eastAsia="宋体" w:cs="宋体"/>
                <w:kern w:val="2"/>
                <w:sz w:val="24"/>
                <w:szCs w:val="24"/>
                <w:lang w:val="en-US" w:eastAsia="zh-CN" w:bidi="ar"/>
              </w:rPr>
              <w:t>号）</w:t>
            </w:r>
          </w:p>
        </w:tc>
      </w:tr>
      <w:tr w14:paraId="741A5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9" w:type="dxa"/>
            <w:tcBorders>
              <w:top w:val="single" w:color="auto" w:sz="4" w:space="0"/>
              <w:left w:val="single" w:color="auto" w:sz="4" w:space="0"/>
              <w:bottom w:val="single" w:color="auto" w:sz="4" w:space="0"/>
              <w:right w:val="single" w:color="auto" w:sz="4" w:space="0"/>
            </w:tcBorders>
            <w:noWrap w:val="0"/>
            <w:vAlign w:val="center"/>
          </w:tcPr>
          <w:p w14:paraId="1BA60A02">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专著</w:t>
            </w:r>
          </w:p>
        </w:tc>
        <w:tc>
          <w:tcPr>
            <w:tcW w:w="3337" w:type="dxa"/>
            <w:tcBorders>
              <w:top w:val="single" w:color="auto" w:sz="4" w:space="0"/>
              <w:left w:val="single" w:color="auto" w:sz="4" w:space="0"/>
              <w:bottom w:val="single" w:color="auto" w:sz="4" w:space="0"/>
              <w:right w:val="single" w:color="auto" w:sz="4" w:space="0"/>
            </w:tcBorders>
            <w:noWrap w:val="0"/>
            <w:vAlign w:val="center"/>
          </w:tcPr>
          <w:p w14:paraId="6A0FA1EB">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中国水产科学研究院</w:t>
            </w:r>
          </w:p>
        </w:tc>
        <w:tc>
          <w:tcPr>
            <w:tcW w:w="3854" w:type="dxa"/>
            <w:tcBorders>
              <w:top w:val="single" w:color="auto" w:sz="4" w:space="0"/>
              <w:left w:val="single" w:color="auto" w:sz="4" w:space="0"/>
              <w:bottom w:val="single" w:color="auto" w:sz="4" w:space="0"/>
              <w:right w:val="single" w:color="auto" w:sz="4" w:space="0"/>
            </w:tcBorders>
            <w:noWrap w:val="0"/>
            <w:vAlign w:val="center"/>
          </w:tcPr>
          <w:p w14:paraId="6A235110">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中国海洋牧场发展战略研究</w:t>
            </w:r>
          </w:p>
        </w:tc>
      </w:tr>
      <w:tr w14:paraId="0FE545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9" w:type="dxa"/>
            <w:tcBorders>
              <w:top w:val="single" w:color="auto" w:sz="4" w:space="0"/>
              <w:left w:val="single" w:color="auto" w:sz="4" w:space="0"/>
              <w:bottom w:val="single" w:color="auto" w:sz="4" w:space="0"/>
              <w:right w:val="single" w:color="auto" w:sz="4" w:space="0"/>
            </w:tcBorders>
            <w:noWrap w:val="0"/>
            <w:vAlign w:val="center"/>
          </w:tcPr>
          <w:p w14:paraId="52962D21">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专著</w:t>
            </w:r>
          </w:p>
        </w:tc>
        <w:tc>
          <w:tcPr>
            <w:tcW w:w="3337" w:type="dxa"/>
            <w:tcBorders>
              <w:top w:val="single" w:color="auto" w:sz="4" w:space="0"/>
              <w:left w:val="single" w:color="auto" w:sz="4" w:space="0"/>
              <w:bottom w:val="single" w:color="auto" w:sz="4" w:space="0"/>
              <w:right w:val="single" w:color="auto" w:sz="4" w:space="0"/>
            </w:tcBorders>
            <w:noWrap w:val="0"/>
            <w:vAlign w:val="center"/>
          </w:tcPr>
          <w:p w14:paraId="690A99F5">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中国科学院海洋研究所</w:t>
            </w:r>
          </w:p>
        </w:tc>
        <w:tc>
          <w:tcPr>
            <w:tcW w:w="3854" w:type="dxa"/>
            <w:tcBorders>
              <w:top w:val="single" w:color="auto" w:sz="4" w:space="0"/>
              <w:left w:val="single" w:color="auto" w:sz="4" w:space="0"/>
              <w:bottom w:val="single" w:color="auto" w:sz="4" w:space="0"/>
              <w:right w:val="single" w:color="auto" w:sz="4" w:space="0"/>
            </w:tcBorders>
            <w:noWrap w:val="0"/>
            <w:vAlign w:val="center"/>
          </w:tcPr>
          <w:p w14:paraId="719AA4EF">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海洋牧场构建原理与实践</w:t>
            </w:r>
          </w:p>
        </w:tc>
      </w:tr>
      <w:tr w14:paraId="43ABE5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9" w:type="dxa"/>
            <w:tcBorders>
              <w:top w:val="single" w:color="auto" w:sz="4" w:space="0"/>
              <w:left w:val="single" w:color="auto" w:sz="4" w:space="0"/>
              <w:bottom w:val="single" w:color="auto" w:sz="4" w:space="0"/>
              <w:right w:val="single" w:color="auto" w:sz="4" w:space="0"/>
            </w:tcBorders>
            <w:noWrap w:val="0"/>
            <w:vAlign w:val="center"/>
          </w:tcPr>
          <w:p w14:paraId="67619609">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专著</w:t>
            </w:r>
          </w:p>
        </w:tc>
        <w:tc>
          <w:tcPr>
            <w:tcW w:w="3337" w:type="dxa"/>
            <w:tcBorders>
              <w:top w:val="single" w:color="auto" w:sz="4" w:space="0"/>
              <w:left w:val="single" w:color="auto" w:sz="4" w:space="0"/>
              <w:bottom w:val="single" w:color="auto" w:sz="4" w:space="0"/>
              <w:right w:val="single" w:color="auto" w:sz="4" w:space="0"/>
            </w:tcBorders>
            <w:noWrap w:val="0"/>
            <w:vAlign w:val="center"/>
          </w:tcPr>
          <w:p w14:paraId="3DBB276B">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中国科学院海洋研究所</w:t>
            </w:r>
          </w:p>
        </w:tc>
        <w:tc>
          <w:tcPr>
            <w:tcW w:w="3854" w:type="dxa"/>
            <w:tcBorders>
              <w:top w:val="single" w:color="auto" w:sz="4" w:space="0"/>
              <w:left w:val="single" w:color="auto" w:sz="4" w:space="0"/>
              <w:bottom w:val="single" w:color="auto" w:sz="4" w:space="0"/>
              <w:right w:val="single" w:color="auto" w:sz="4" w:space="0"/>
            </w:tcBorders>
            <w:noWrap w:val="0"/>
            <w:vAlign w:val="center"/>
          </w:tcPr>
          <w:p w14:paraId="4551CDE3">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海洋牧场监测与生物承载力评估</w:t>
            </w:r>
          </w:p>
        </w:tc>
      </w:tr>
      <w:tr w14:paraId="4B40F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479" w:type="dxa"/>
            <w:tcBorders>
              <w:top w:val="single" w:color="auto" w:sz="4" w:space="0"/>
              <w:left w:val="single" w:color="auto" w:sz="4" w:space="0"/>
              <w:bottom w:val="single" w:color="auto" w:sz="4" w:space="0"/>
              <w:right w:val="single" w:color="auto" w:sz="4" w:space="0"/>
            </w:tcBorders>
            <w:noWrap w:val="0"/>
            <w:vAlign w:val="center"/>
          </w:tcPr>
          <w:p w14:paraId="095C27DC">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专著</w:t>
            </w:r>
          </w:p>
        </w:tc>
        <w:tc>
          <w:tcPr>
            <w:tcW w:w="3337" w:type="dxa"/>
            <w:tcBorders>
              <w:top w:val="single" w:color="auto" w:sz="4" w:space="0"/>
              <w:left w:val="single" w:color="auto" w:sz="4" w:space="0"/>
              <w:bottom w:val="single" w:color="auto" w:sz="4" w:space="0"/>
              <w:right w:val="single" w:color="auto" w:sz="4" w:space="0"/>
            </w:tcBorders>
            <w:noWrap w:val="0"/>
            <w:vAlign w:val="center"/>
          </w:tcPr>
          <w:p w14:paraId="44913C36">
            <w:pPr>
              <w:keepNext w:val="0"/>
              <w:keepLines w:val="0"/>
              <w:widowControl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中国科学院南海海洋研究所</w:t>
            </w:r>
          </w:p>
        </w:tc>
        <w:tc>
          <w:tcPr>
            <w:tcW w:w="3854" w:type="dxa"/>
            <w:tcBorders>
              <w:top w:val="single" w:color="auto" w:sz="4" w:space="0"/>
              <w:left w:val="single" w:color="auto" w:sz="4" w:space="0"/>
              <w:bottom w:val="single" w:color="auto" w:sz="4" w:space="0"/>
              <w:right w:val="single" w:color="auto" w:sz="4" w:space="0"/>
            </w:tcBorders>
            <w:noWrap w:val="0"/>
            <w:vAlign w:val="center"/>
          </w:tcPr>
          <w:p w14:paraId="1B693350">
            <w:pPr>
              <w:keepNext w:val="0"/>
              <w:keepLines w:val="0"/>
              <w:widowControl w:val="0"/>
              <w:suppressLineNumbers w:val="0"/>
              <w:adjustRightInd w:val="0"/>
              <w:snapToGrid w:val="0"/>
              <w:spacing w:before="0" w:beforeAutospacing="0" w:after="0" w:afterAutospacing="0"/>
              <w:ind w:left="0" w:right="0"/>
              <w:jc w:val="both"/>
              <w:rPr>
                <w:rFonts w:hint="default" w:ascii="Times New Roman" w:hAnsi="Times New Roman" w:eastAsia="宋体" w:cs="Times New Roman"/>
                <w:kern w:val="2"/>
                <w:sz w:val="24"/>
                <w:szCs w:val="24"/>
              </w:rPr>
            </w:pPr>
            <w:r>
              <w:rPr>
                <w:rFonts w:hint="eastAsia" w:ascii="宋体" w:hAnsi="宋体" w:eastAsia="宋体" w:cs="宋体"/>
                <w:kern w:val="2"/>
                <w:sz w:val="24"/>
                <w:szCs w:val="24"/>
                <w:lang w:val="en-US" w:eastAsia="zh-CN" w:bidi="ar"/>
              </w:rPr>
              <w:t>海洋生物资源评价与保护</w:t>
            </w:r>
          </w:p>
        </w:tc>
      </w:tr>
    </w:tbl>
    <w:p w14:paraId="18BBB06F">
      <w:pPr>
        <w:pStyle w:val="4"/>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kern w:val="2"/>
          <w:sz w:val="28"/>
          <w:szCs w:val="28"/>
        </w:rPr>
      </w:pPr>
      <w:r>
        <w:rPr>
          <w:rFonts w:hint="default" w:ascii="Times New Roman" w:hAnsi="Times New Roman" w:eastAsia="宋体" w:cs="Times New Roman"/>
          <w:kern w:val="2"/>
          <w:sz w:val="28"/>
          <w:szCs w:val="28"/>
          <w:lang w:val="en-US" w:eastAsia="zh-CN" w:bidi="ar"/>
        </w:rPr>
        <w:t xml:space="preserve"> </w:t>
      </w:r>
    </w:p>
    <w:p w14:paraId="4F802960">
      <w:pPr>
        <w:pStyle w:val="4"/>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kern w:val="2"/>
          <w:sz w:val="28"/>
          <w:szCs w:val="28"/>
          <w:lang w:val="en-US" w:eastAsia="zh-CN" w:bidi="ar"/>
        </w:rPr>
        <w:sectPr>
          <w:pgSz w:w="11911" w:h="16838"/>
          <w:pgMar w:top="2098" w:right="1474" w:bottom="1701" w:left="1587" w:header="850" w:footer="1191" w:gutter="0"/>
          <w:pgBorders>
            <w:top w:val="none" w:sz="0" w:space="0"/>
            <w:left w:val="none" w:sz="0" w:space="0"/>
            <w:bottom w:val="none" w:sz="0" w:space="0"/>
            <w:right w:val="none" w:sz="0" w:space="0"/>
          </w:pgBorders>
          <w:pgNumType w:fmt="decimal"/>
          <w:cols w:space="720" w:num="1"/>
          <w:rtlGutter w:val="0"/>
          <w:docGrid w:type="linesAndChars" w:linePitch="592" w:charSpace="-805"/>
        </w:sectPr>
      </w:pPr>
      <w:r>
        <w:rPr>
          <w:rFonts w:hint="default" w:ascii="Times New Roman" w:hAnsi="Times New Roman" w:eastAsia="宋体" w:cs="Times New Roman"/>
          <w:kern w:val="2"/>
          <w:sz w:val="28"/>
          <w:szCs w:val="28"/>
          <w:lang w:val="en-US" w:eastAsia="zh-CN" w:bidi="ar"/>
        </w:rPr>
        <w:t xml:space="preserve"> </w:t>
      </w:r>
    </w:p>
    <w:p w14:paraId="0917D0B2">
      <w:pPr>
        <w:pStyle w:val="4"/>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b/>
          <w:bCs/>
          <w:kern w:val="2"/>
          <w:sz w:val="28"/>
          <w:szCs w:val="28"/>
        </w:rPr>
      </w:pPr>
      <w:r>
        <w:rPr>
          <w:rFonts w:hint="eastAsia" w:ascii="宋体" w:hAnsi="宋体" w:eastAsia="宋体" w:cs="宋体"/>
          <w:b/>
          <w:bCs/>
          <w:kern w:val="2"/>
          <w:sz w:val="28"/>
          <w:szCs w:val="28"/>
          <w:lang w:val="en-US" w:eastAsia="zh-CN" w:bidi="ar"/>
        </w:rPr>
        <w:t>表</w:t>
      </w:r>
      <w:r>
        <w:rPr>
          <w:rFonts w:hint="default" w:ascii="Times New Roman" w:hAnsi="Times New Roman" w:eastAsia="宋体" w:cs="Times New Roman"/>
          <w:b/>
          <w:bCs/>
          <w:kern w:val="2"/>
          <w:sz w:val="28"/>
          <w:szCs w:val="28"/>
          <w:lang w:val="en-US" w:eastAsia="zh-CN" w:bidi="ar"/>
        </w:rPr>
        <w:t xml:space="preserve">2 </w:t>
      </w:r>
      <w:r>
        <w:rPr>
          <w:rFonts w:hint="eastAsia" w:ascii="Times New Roman" w:hAnsi="Times New Roman" w:cs="Times New Roman"/>
          <w:b/>
          <w:bCs/>
          <w:kern w:val="2"/>
          <w:sz w:val="28"/>
          <w:szCs w:val="28"/>
          <w:lang w:val="en-US" w:eastAsia="zh-CN" w:bidi="ar"/>
        </w:rPr>
        <w:t xml:space="preserve"> </w:t>
      </w:r>
      <w:r>
        <w:rPr>
          <w:rFonts w:hint="eastAsia" w:ascii="宋体" w:hAnsi="宋体" w:eastAsia="宋体" w:cs="宋体"/>
          <w:b/>
          <w:bCs/>
          <w:kern w:val="2"/>
          <w:sz w:val="28"/>
          <w:szCs w:val="28"/>
          <w:lang w:val="en-US" w:eastAsia="zh-CN" w:bidi="ar"/>
        </w:rPr>
        <w:t>广东省现代化海洋牧场标准体系明细表</w:t>
      </w:r>
    </w:p>
    <w:p w14:paraId="7C1EEB51">
      <w:pPr>
        <w:pStyle w:val="4"/>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kern w:val="2"/>
          <w:sz w:val="30"/>
          <w:szCs w:val="30"/>
        </w:rPr>
      </w:pPr>
      <w:r>
        <w:rPr>
          <w:rFonts w:hint="default" w:ascii="Times New Roman" w:hAnsi="Times New Roman" w:eastAsia="宋体" w:cs="Times New Roman"/>
          <w:kern w:val="2"/>
          <w:sz w:val="30"/>
          <w:szCs w:val="30"/>
          <w:lang w:val="en-US" w:eastAsia="zh-CN" w:bidi="ar"/>
        </w:rPr>
        <w:t xml:space="preserve"> </w:t>
      </w:r>
    </w:p>
    <w:tbl>
      <w:tblPr>
        <w:tblStyle w:val="5"/>
        <w:tblW w:w="14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2"/>
        <w:gridCol w:w="1177"/>
        <w:gridCol w:w="1255"/>
        <w:gridCol w:w="2400"/>
        <w:gridCol w:w="4703"/>
        <w:gridCol w:w="1584"/>
        <w:gridCol w:w="1417"/>
      </w:tblGrid>
      <w:tr w14:paraId="15F22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29" w:type="dxa"/>
            <w:gridSpan w:val="2"/>
            <w:tcBorders>
              <w:top w:val="single" w:color="auto" w:sz="4" w:space="0"/>
              <w:left w:val="single" w:color="auto" w:sz="4" w:space="0"/>
              <w:bottom w:val="single" w:color="auto" w:sz="4" w:space="0"/>
              <w:right w:val="single" w:color="auto" w:sz="4" w:space="0"/>
            </w:tcBorders>
            <w:noWrap/>
            <w:vAlign w:val="center"/>
          </w:tcPr>
          <w:p w14:paraId="3119F1F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kern w:val="0"/>
                <w:sz w:val="24"/>
                <w:szCs w:val="24"/>
              </w:rPr>
            </w:pPr>
            <w:r>
              <w:rPr>
                <w:rFonts w:hint="eastAsia" w:ascii="宋体" w:hAnsi="宋体" w:eastAsia="宋体" w:cs="宋体"/>
                <w:b/>
                <w:bCs/>
                <w:kern w:val="0"/>
                <w:sz w:val="24"/>
                <w:szCs w:val="24"/>
                <w:lang w:val="en-US" w:eastAsia="zh-CN" w:bidi="ar"/>
              </w:rPr>
              <w:t>类别</w:t>
            </w:r>
          </w:p>
        </w:tc>
        <w:tc>
          <w:tcPr>
            <w:tcW w:w="1255" w:type="dxa"/>
            <w:tcBorders>
              <w:top w:val="single" w:color="auto" w:sz="4" w:space="0"/>
              <w:left w:val="single" w:color="auto" w:sz="4" w:space="0"/>
              <w:bottom w:val="single" w:color="auto" w:sz="4" w:space="0"/>
              <w:right w:val="single" w:color="auto" w:sz="4" w:space="0"/>
            </w:tcBorders>
            <w:noWrap/>
            <w:vAlign w:val="center"/>
          </w:tcPr>
          <w:p w14:paraId="3426DF0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kern w:val="0"/>
                <w:sz w:val="24"/>
                <w:szCs w:val="24"/>
              </w:rPr>
            </w:pPr>
            <w:r>
              <w:rPr>
                <w:rFonts w:hint="eastAsia" w:ascii="宋体" w:hAnsi="宋体" w:eastAsia="宋体" w:cs="宋体"/>
                <w:b/>
                <w:bCs/>
                <w:kern w:val="0"/>
                <w:sz w:val="24"/>
                <w:szCs w:val="24"/>
                <w:lang w:val="en-US" w:eastAsia="zh-CN" w:bidi="ar"/>
              </w:rPr>
              <w:t>体系编号</w:t>
            </w:r>
          </w:p>
        </w:tc>
        <w:tc>
          <w:tcPr>
            <w:tcW w:w="2400" w:type="dxa"/>
            <w:tcBorders>
              <w:top w:val="single" w:color="auto" w:sz="4" w:space="0"/>
              <w:left w:val="single" w:color="auto" w:sz="4" w:space="0"/>
              <w:bottom w:val="single" w:color="auto" w:sz="4" w:space="0"/>
              <w:right w:val="single" w:color="auto" w:sz="4" w:space="0"/>
            </w:tcBorders>
            <w:noWrap/>
            <w:vAlign w:val="center"/>
          </w:tcPr>
          <w:p w14:paraId="13AE0AC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kern w:val="0"/>
                <w:sz w:val="24"/>
                <w:szCs w:val="24"/>
              </w:rPr>
            </w:pPr>
            <w:r>
              <w:rPr>
                <w:rFonts w:hint="eastAsia" w:ascii="宋体" w:hAnsi="宋体" w:eastAsia="宋体" w:cs="宋体"/>
                <w:b/>
                <w:bCs/>
                <w:kern w:val="0"/>
                <w:sz w:val="24"/>
                <w:szCs w:val="24"/>
                <w:lang w:val="en-US" w:eastAsia="zh-CN" w:bidi="ar"/>
              </w:rPr>
              <w:t>标准号</w:t>
            </w:r>
          </w:p>
        </w:tc>
        <w:tc>
          <w:tcPr>
            <w:tcW w:w="4703" w:type="dxa"/>
            <w:tcBorders>
              <w:top w:val="single" w:color="auto" w:sz="4" w:space="0"/>
              <w:left w:val="single" w:color="auto" w:sz="4" w:space="0"/>
              <w:bottom w:val="single" w:color="auto" w:sz="4" w:space="0"/>
              <w:right w:val="single" w:color="auto" w:sz="4" w:space="0"/>
            </w:tcBorders>
            <w:noWrap/>
            <w:vAlign w:val="center"/>
          </w:tcPr>
          <w:p w14:paraId="4B822FC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kern w:val="0"/>
                <w:sz w:val="24"/>
                <w:szCs w:val="24"/>
              </w:rPr>
            </w:pPr>
            <w:r>
              <w:rPr>
                <w:rFonts w:hint="eastAsia" w:ascii="宋体" w:hAnsi="宋体" w:eastAsia="宋体" w:cs="宋体"/>
                <w:b/>
                <w:bCs/>
                <w:kern w:val="0"/>
                <w:sz w:val="24"/>
                <w:szCs w:val="24"/>
                <w:lang w:val="en-US" w:eastAsia="zh-CN" w:bidi="ar"/>
              </w:rPr>
              <w:t>标准名称</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1CEAB7ED">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cs="Times New Roman"/>
                <w:b/>
                <w:bCs w:val="0"/>
                <w:kern w:val="0"/>
                <w:sz w:val="24"/>
                <w:szCs w:val="24"/>
              </w:rPr>
            </w:pPr>
            <w:r>
              <w:rPr>
                <w:rFonts w:hint="eastAsia" w:ascii="宋体" w:hAnsi="宋体" w:eastAsia="宋体" w:cs="宋体"/>
                <w:b/>
                <w:bCs w:val="0"/>
                <w:kern w:val="0"/>
                <w:sz w:val="24"/>
                <w:szCs w:val="24"/>
                <w:lang w:val="en-US" w:eastAsia="zh-CN" w:bidi="ar"/>
              </w:rPr>
              <w:t>标准类别</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10B04995">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cs="Times New Roman"/>
                <w:b/>
                <w:bCs w:val="0"/>
                <w:kern w:val="0"/>
                <w:sz w:val="24"/>
                <w:szCs w:val="24"/>
              </w:rPr>
            </w:pPr>
            <w:r>
              <w:rPr>
                <w:rFonts w:hint="eastAsia" w:ascii="宋体" w:hAnsi="宋体" w:eastAsia="宋体" w:cs="宋体"/>
                <w:b/>
                <w:bCs w:val="0"/>
                <w:kern w:val="0"/>
                <w:sz w:val="24"/>
                <w:szCs w:val="24"/>
                <w:lang w:val="en-US" w:eastAsia="zh-CN" w:bidi="ar"/>
              </w:rPr>
              <w:t>标准状态</w:t>
            </w:r>
          </w:p>
        </w:tc>
      </w:tr>
      <w:tr w14:paraId="087368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1652" w:type="dxa"/>
            <w:vMerge w:val="restart"/>
            <w:tcBorders>
              <w:top w:val="nil"/>
              <w:left w:val="single" w:color="auto" w:sz="4" w:space="0"/>
              <w:bottom w:val="single" w:color="auto" w:sz="4" w:space="0"/>
              <w:right w:val="single" w:color="auto" w:sz="4" w:space="0"/>
            </w:tcBorders>
            <w:noWrap w:val="0"/>
            <w:vAlign w:val="center"/>
          </w:tcPr>
          <w:p w14:paraId="27C9406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100</w:t>
            </w:r>
            <w:r>
              <w:rPr>
                <w:rFonts w:hint="eastAsia" w:ascii="宋体" w:hAnsi="宋体" w:eastAsia="宋体" w:cs="宋体"/>
                <w:kern w:val="0"/>
                <w:sz w:val="24"/>
                <w:szCs w:val="24"/>
                <w:lang w:val="en-US" w:eastAsia="zh-CN" w:bidi="ar"/>
              </w:rPr>
              <w:t>基础通用</w:t>
            </w:r>
          </w:p>
        </w:tc>
        <w:tc>
          <w:tcPr>
            <w:tcW w:w="1177" w:type="dxa"/>
            <w:tcBorders>
              <w:top w:val="single" w:color="auto" w:sz="4" w:space="0"/>
              <w:left w:val="single" w:color="auto" w:sz="4" w:space="0"/>
              <w:bottom w:val="single" w:color="auto" w:sz="4" w:space="0"/>
              <w:right w:val="single" w:color="auto" w:sz="4" w:space="0"/>
            </w:tcBorders>
            <w:noWrap w:val="0"/>
            <w:vAlign w:val="center"/>
          </w:tcPr>
          <w:p w14:paraId="41D066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101</w:t>
            </w:r>
            <w:r>
              <w:rPr>
                <w:rFonts w:hint="eastAsia" w:ascii="宋体" w:hAnsi="宋体" w:eastAsia="宋体" w:cs="宋体"/>
                <w:kern w:val="0"/>
                <w:sz w:val="24"/>
                <w:szCs w:val="24"/>
                <w:lang w:val="en-US" w:eastAsia="zh-CN" w:bidi="ar"/>
              </w:rPr>
              <w:t>基本术语</w:t>
            </w:r>
          </w:p>
        </w:tc>
        <w:tc>
          <w:tcPr>
            <w:tcW w:w="1255" w:type="dxa"/>
            <w:tcBorders>
              <w:top w:val="single" w:color="auto" w:sz="4" w:space="0"/>
              <w:left w:val="single" w:color="auto" w:sz="4" w:space="0"/>
              <w:bottom w:val="single" w:color="auto" w:sz="4" w:space="0"/>
              <w:right w:val="single" w:color="auto" w:sz="4" w:space="0"/>
            </w:tcBorders>
            <w:noWrap w:val="0"/>
            <w:vAlign w:val="center"/>
          </w:tcPr>
          <w:p w14:paraId="4B5B857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101.001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798317E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GB/T 42779-2023</w:t>
            </w:r>
          </w:p>
        </w:tc>
        <w:tc>
          <w:tcPr>
            <w:tcW w:w="4703" w:type="dxa"/>
            <w:tcBorders>
              <w:top w:val="single" w:color="auto" w:sz="4" w:space="0"/>
              <w:left w:val="single" w:color="auto" w:sz="4" w:space="0"/>
              <w:bottom w:val="single" w:color="auto" w:sz="4" w:space="0"/>
              <w:right w:val="single" w:color="auto" w:sz="4" w:space="0"/>
            </w:tcBorders>
            <w:noWrap w:val="0"/>
            <w:vAlign w:val="center"/>
          </w:tcPr>
          <w:p w14:paraId="00469D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海洋牧场基本术语</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3F7980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国家标准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79E8B4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现行</w:t>
            </w:r>
          </w:p>
        </w:tc>
      </w:tr>
      <w:tr w14:paraId="12D98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3" w:hRule="atLeast"/>
          <w:jc w:val="center"/>
        </w:trPr>
        <w:tc>
          <w:tcPr>
            <w:tcW w:w="1652" w:type="dxa"/>
            <w:vMerge w:val="continue"/>
            <w:tcBorders>
              <w:top w:val="nil"/>
              <w:left w:val="single" w:color="auto" w:sz="4" w:space="0"/>
              <w:bottom w:val="single" w:color="auto" w:sz="4" w:space="0"/>
              <w:right w:val="single" w:color="auto" w:sz="4" w:space="0"/>
            </w:tcBorders>
            <w:noWrap w:val="0"/>
            <w:vAlign w:val="center"/>
          </w:tcPr>
          <w:p w14:paraId="5497C17F">
            <w:pPr>
              <w:keepNext w:val="0"/>
              <w:keepLines w:val="0"/>
              <w:pageBreakBefore w:val="0"/>
              <w:widowControl/>
              <w:kinsoku/>
              <w:wordWrap/>
              <w:overflowPunct/>
              <w:topLinePunct w:val="0"/>
              <w:autoSpaceDE/>
              <w:autoSpaceDN/>
              <w:bidi w:val="0"/>
              <w:adjustRightInd/>
              <w:snapToGrid/>
              <w:spacing w:line="440" w:lineRule="exact"/>
              <w:textAlignment w:val="auto"/>
              <w:rPr>
                <w:rFonts w:hint="default" w:ascii="Times New Roman" w:hAnsi="Times New Roman" w:cs="Times New Roman"/>
                <w:sz w:val="20"/>
                <w:szCs w:val="20"/>
              </w:rPr>
            </w:pPr>
          </w:p>
        </w:tc>
        <w:tc>
          <w:tcPr>
            <w:tcW w:w="1177" w:type="dxa"/>
            <w:vMerge w:val="restart"/>
            <w:tcBorders>
              <w:top w:val="nil"/>
              <w:left w:val="single" w:color="auto" w:sz="4" w:space="0"/>
              <w:bottom w:val="single" w:color="auto" w:sz="4" w:space="0"/>
              <w:right w:val="single" w:color="auto" w:sz="4" w:space="0"/>
            </w:tcBorders>
            <w:noWrap w:val="0"/>
            <w:vAlign w:val="center"/>
          </w:tcPr>
          <w:p w14:paraId="3E0C31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102</w:t>
            </w:r>
            <w:r>
              <w:rPr>
                <w:rFonts w:hint="eastAsia" w:ascii="宋体" w:hAnsi="宋体" w:eastAsia="宋体" w:cs="宋体"/>
                <w:kern w:val="0"/>
                <w:sz w:val="24"/>
                <w:szCs w:val="24"/>
                <w:lang w:val="en-US" w:eastAsia="zh-CN" w:bidi="ar"/>
              </w:rPr>
              <w:t>调查评价</w:t>
            </w:r>
          </w:p>
        </w:tc>
        <w:tc>
          <w:tcPr>
            <w:tcW w:w="1255" w:type="dxa"/>
            <w:tcBorders>
              <w:top w:val="single" w:color="auto" w:sz="4" w:space="0"/>
              <w:left w:val="single" w:color="auto" w:sz="4" w:space="0"/>
              <w:bottom w:val="single" w:color="auto" w:sz="4" w:space="0"/>
              <w:right w:val="single" w:color="auto" w:sz="4" w:space="0"/>
            </w:tcBorders>
            <w:noWrap w:val="0"/>
            <w:vAlign w:val="center"/>
          </w:tcPr>
          <w:p w14:paraId="7DA7B48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102.001</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52CB86F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1CD6FE0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现代化海洋牧场资源养护效果调查与评价技术规范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1717574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2796EA7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0F4B8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 w:hRule="atLeast"/>
          <w:jc w:val="center"/>
        </w:trPr>
        <w:tc>
          <w:tcPr>
            <w:tcW w:w="1652" w:type="dxa"/>
            <w:vMerge w:val="continue"/>
            <w:tcBorders>
              <w:top w:val="nil"/>
              <w:left w:val="single" w:color="auto" w:sz="4" w:space="0"/>
              <w:bottom w:val="single" w:color="auto" w:sz="4" w:space="0"/>
              <w:right w:val="single" w:color="auto" w:sz="4" w:space="0"/>
            </w:tcBorders>
            <w:noWrap w:val="0"/>
            <w:vAlign w:val="center"/>
          </w:tcPr>
          <w:p w14:paraId="53017A2E">
            <w:pPr>
              <w:keepNext w:val="0"/>
              <w:keepLines w:val="0"/>
              <w:pageBreakBefore w:val="0"/>
              <w:widowControl/>
              <w:kinsoku/>
              <w:wordWrap/>
              <w:overflowPunct/>
              <w:topLinePunct w:val="0"/>
              <w:autoSpaceDE/>
              <w:autoSpaceDN/>
              <w:bidi w:val="0"/>
              <w:adjustRightInd/>
              <w:snapToGrid/>
              <w:spacing w:line="440" w:lineRule="exact"/>
              <w:textAlignment w:val="auto"/>
              <w:rPr>
                <w:rFonts w:hint="default" w:ascii="Times New Roman" w:hAnsi="Times New Roman" w:cs="Times New Roman"/>
                <w:sz w:val="20"/>
                <w:szCs w:val="20"/>
              </w:rPr>
            </w:pPr>
          </w:p>
        </w:tc>
        <w:tc>
          <w:tcPr>
            <w:tcW w:w="1177" w:type="dxa"/>
            <w:vMerge w:val="continue"/>
            <w:tcBorders>
              <w:top w:val="nil"/>
              <w:left w:val="single" w:color="auto" w:sz="4" w:space="0"/>
              <w:bottom w:val="single" w:color="auto" w:sz="4" w:space="0"/>
              <w:right w:val="single" w:color="auto" w:sz="4" w:space="0"/>
            </w:tcBorders>
            <w:noWrap w:val="0"/>
            <w:vAlign w:val="center"/>
          </w:tcPr>
          <w:p w14:paraId="3A27F4A5">
            <w:pPr>
              <w:keepNext w:val="0"/>
              <w:keepLines w:val="0"/>
              <w:pageBreakBefore w:val="0"/>
              <w:widowControl/>
              <w:kinsoku/>
              <w:wordWrap/>
              <w:overflowPunct/>
              <w:topLinePunct w:val="0"/>
              <w:autoSpaceDE/>
              <w:autoSpaceDN/>
              <w:bidi w:val="0"/>
              <w:adjustRightInd/>
              <w:snapToGrid/>
              <w:spacing w:line="440" w:lineRule="exact"/>
              <w:textAlignment w:val="auto"/>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6099657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102.002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3878D1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0149210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现代化海洋牧场生态地质环境适宜性评价技术规范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07C090E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146854A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07C67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52" w:type="dxa"/>
            <w:vMerge w:val="continue"/>
            <w:tcBorders>
              <w:top w:val="nil"/>
              <w:left w:val="single" w:color="auto" w:sz="4" w:space="0"/>
              <w:bottom w:val="single" w:color="auto" w:sz="4" w:space="0"/>
              <w:right w:val="single" w:color="auto" w:sz="4" w:space="0"/>
            </w:tcBorders>
            <w:noWrap w:val="0"/>
            <w:vAlign w:val="center"/>
          </w:tcPr>
          <w:p w14:paraId="421BEDCF">
            <w:pPr>
              <w:keepNext w:val="0"/>
              <w:keepLines w:val="0"/>
              <w:pageBreakBefore w:val="0"/>
              <w:widowControl/>
              <w:kinsoku/>
              <w:wordWrap/>
              <w:overflowPunct/>
              <w:topLinePunct w:val="0"/>
              <w:autoSpaceDE/>
              <w:autoSpaceDN/>
              <w:bidi w:val="0"/>
              <w:adjustRightInd/>
              <w:snapToGrid/>
              <w:spacing w:line="440" w:lineRule="exact"/>
              <w:textAlignment w:val="auto"/>
              <w:rPr>
                <w:rFonts w:hint="default" w:ascii="Times New Roman" w:hAnsi="Times New Roman" w:cs="Times New Roman"/>
                <w:sz w:val="20"/>
                <w:szCs w:val="20"/>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34E9FD9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103</w:t>
            </w:r>
            <w:r>
              <w:rPr>
                <w:rFonts w:hint="eastAsia" w:ascii="宋体" w:hAnsi="宋体" w:eastAsia="宋体" w:cs="宋体"/>
                <w:kern w:val="0"/>
                <w:sz w:val="24"/>
                <w:szCs w:val="24"/>
                <w:lang w:val="en-US" w:eastAsia="zh-CN" w:bidi="ar"/>
              </w:rPr>
              <w:t>海洋牧场分类</w:t>
            </w:r>
          </w:p>
        </w:tc>
        <w:tc>
          <w:tcPr>
            <w:tcW w:w="1255" w:type="dxa"/>
            <w:tcBorders>
              <w:top w:val="single" w:color="auto" w:sz="4" w:space="0"/>
              <w:left w:val="single" w:color="auto" w:sz="4" w:space="0"/>
              <w:bottom w:val="single" w:color="auto" w:sz="4" w:space="0"/>
              <w:right w:val="single" w:color="auto" w:sz="4" w:space="0"/>
            </w:tcBorders>
            <w:noWrap w:val="0"/>
            <w:vAlign w:val="center"/>
          </w:tcPr>
          <w:p w14:paraId="3123B61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103.001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4C0F646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GB/T 40946-2021</w:t>
            </w:r>
          </w:p>
        </w:tc>
        <w:tc>
          <w:tcPr>
            <w:tcW w:w="4703" w:type="dxa"/>
            <w:tcBorders>
              <w:top w:val="single" w:color="auto" w:sz="4" w:space="0"/>
              <w:left w:val="single" w:color="auto" w:sz="4" w:space="0"/>
              <w:bottom w:val="single" w:color="auto" w:sz="4" w:space="0"/>
              <w:right w:val="single" w:color="auto" w:sz="4" w:space="0"/>
            </w:tcBorders>
            <w:noWrap w:val="0"/>
            <w:vAlign w:val="center"/>
          </w:tcPr>
          <w:p w14:paraId="752CECC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海洋牧场建设技术指南</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7F7579D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国家标准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30F2004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现行</w:t>
            </w:r>
          </w:p>
        </w:tc>
      </w:tr>
      <w:tr w14:paraId="515326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top w:val="nil"/>
              <w:left w:val="single" w:color="auto" w:sz="4" w:space="0"/>
              <w:bottom w:val="single" w:color="auto" w:sz="4" w:space="0"/>
              <w:right w:val="single" w:color="auto" w:sz="4" w:space="0"/>
            </w:tcBorders>
            <w:noWrap w:val="0"/>
            <w:vAlign w:val="center"/>
          </w:tcPr>
          <w:p w14:paraId="0E80077A">
            <w:pPr>
              <w:keepNext w:val="0"/>
              <w:keepLines w:val="0"/>
              <w:pageBreakBefore w:val="0"/>
              <w:widowControl/>
              <w:kinsoku/>
              <w:wordWrap/>
              <w:overflowPunct/>
              <w:topLinePunct w:val="0"/>
              <w:autoSpaceDE/>
              <w:autoSpaceDN/>
              <w:bidi w:val="0"/>
              <w:adjustRightInd/>
              <w:snapToGrid/>
              <w:spacing w:line="440" w:lineRule="exact"/>
              <w:textAlignment w:val="auto"/>
              <w:rPr>
                <w:rFonts w:hint="default" w:ascii="Times New Roman" w:hAnsi="Times New Roman" w:cs="Times New Roman"/>
                <w:sz w:val="20"/>
                <w:szCs w:val="20"/>
              </w:rPr>
            </w:pPr>
          </w:p>
        </w:tc>
        <w:tc>
          <w:tcPr>
            <w:tcW w:w="1177" w:type="dxa"/>
            <w:vMerge w:val="restart"/>
            <w:tcBorders>
              <w:top w:val="nil"/>
              <w:left w:val="single" w:color="auto" w:sz="4" w:space="0"/>
              <w:bottom w:val="single" w:color="auto" w:sz="4" w:space="0"/>
              <w:right w:val="single" w:color="auto" w:sz="4" w:space="0"/>
            </w:tcBorders>
            <w:noWrap w:val="0"/>
            <w:vAlign w:val="center"/>
          </w:tcPr>
          <w:p w14:paraId="0E0A555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104</w:t>
            </w:r>
            <w:r>
              <w:rPr>
                <w:rFonts w:hint="eastAsia" w:ascii="宋体" w:hAnsi="宋体" w:eastAsia="宋体" w:cs="宋体"/>
                <w:kern w:val="0"/>
                <w:sz w:val="24"/>
                <w:szCs w:val="24"/>
                <w:lang w:val="en-US" w:eastAsia="zh-CN" w:bidi="ar"/>
              </w:rPr>
              <w:t>选址布局</w:t>
            </w:r>
          </w:p>
        </w:tc>
        <w:tc>
          <w:tcPr>
            <w:tcW w:w="1255" w:type="dxa"/>
            <w:tcBorders>
              <w:top w:val="single" w:color="auto" w:sz="4" w:space="0"/>
              <w:left w:val="single" w:color="auto" w:sz="4" w:space="0"/>
              <w:bottom w:val="single" w:color="auto" w:sz="4" w:space="0"/>
              <w:right w:val="single" w:color="auto" w:sz="4" w:space="0"/>
            </w:tcBorders>
            <w:noWrap w:val="0"/>
            <w:vAlign w:val="center"/>
          </w:tcPr>
          <w:p w14:paraId="1F08BEC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104.001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4930053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238ADE7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现代化海洋牧场选址适宜性评估技术规程</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6E73D1A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6E2210B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01025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top w:val="nil"/>
              <w:left w:val="single" w:color="auto" w:sz="4" w:space="0"/>
              <w:bottom w:val="single" w:color="auto" w:sz="4" w:space="0"/>
              <w:right w:val="single" w:color="auto" w:sz="4" w:space="0"/>
            </w:tcBorders>
            <w:noWrap w:val="0"/>
            <w:vAlign w:val="center"/>
          </w:tcPr>
          <w:p w14:paraId="2392BDE3">
            <w:pPr>
              <w:keepNext w:val="0"/>
              <w:keepLines w:val="0"/>
              <w:pageBreakBefore w:val="0"/>
              <w:widowControl/>
              <w:kinsoku/>
              <w:wordWrap/>
              <w:overflowPunct/>
              <w:topLinePunct w:val="0"/>
              <w:autoSpaceDE/>
              <w:autoSpaceDN/>
              <w:bidi w:val="0"/>
              <w:adjustRightInd/>
              <w:snapToGrid/>
              <w:spacing w:line="440" w:lineRule="exact"/>
              <w:textAlignment w:val="auto"/>
              <w:rPr>
                <w:rFonts w:hint="default" w:ascii="Times New Roman" w:hAnsi="Times New Roman" w:cs="Times New Roman"/>
                <w:sz w:val="20"/>
                <w:szCs w:val="20"/>
              </w:rPr>
            </w:pPr>
          </w:p>
        </w:tc>
        <w:tc>
          <w:tcPr>
            <w:tcW w:w="1177" w:type="dxa"/>
            <w:vMerge w:val="continue"/>
            <w:tcBorders>
              <w:top w:val="nil"/>
              <w:left w:val="single" w:color="auto" w:sz="4" w:space="0"/>
              <w:bottom w:val="single" w:color="auto" w:sz="4" w:space="0"/>
              <w:right w:val="single" w:color="auto" w:sz="4" w:space="0"/>
            </w:tcBorders>
            <w:noWrap w:val="0"/>
            <w:vAlign w:val="center"/>
          </w:tcPr>
          <w:p w14:paraId="7F886CEF">
            <w:pPr>
              <w:keepNext w:val="0"/>
              <w:keepLines w:val="0"/>
              <w:pageBreakBefore w:val="0"/>
              <w:widowControl/>
              <w:kinsoku/>
              <w:wordWrap/>
              <w:overflowPunct/>
              <w:topLinePunct w:val="0"/>
              <w:autoSpaceDE/>
              <w:autoSpaceDN/>
              <w:bidi w:val="0"/>
              <w:adjustRightInd/>
              <w:snapToGrid/>
              <w:spacing w:line="440" w:lineRule="exact"/>
              <w:textAlignment w:val="auto"/>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415A5A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104.002</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4BDD40C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4DFBA4B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现代化海洋牧场建设技术规范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1585B0E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230189A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49621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restart"/>
            <w:tcBorders>
              <w:top w:val="nil"/>
              <w:left w:val="single" w:color="auto" w:sz="4" w:space="0"/>
              <w:right w:val="single" w:color="auto" w:sz="4" w:space="0"/>
            </w:tcBorders>
            <w:noWrap w:val="0"/>
            <w:vAlign w:val="center"/>
          </w:tcPr>
          <w:p w14:paraId="0793C5A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200</w:t>
            </w:r>
            <w:r>
              <w:rPr>
                <w:rFonts w:hint="eastAsia" w:ascii="宋体" w:hAnsi="宋体" w:eastAsia="宋体" w:cs="宋体"/>
                <w:kern w:val="0"/>
                <w:sz w:val="24"/>
                <w:szCs w:val="24"/>
                <w:lang w:val="en-US" w:eastAsia="zh-CN" w:bidi="ar"/>
              </w:rPr>
              <w:t>海洋牧场建设</w:t>
            </w:r>
          </w:p>
        </w:tc>
        <w:tc>
          <w:tcPr>
            <w:tcW w:w="1177" w:type="dxa"/>
            <w:tcBorders>
              <w:top w:val="single" w:color="auto" w:sz="4" w:space="0"/>
              <w:left w:val="single" w:color="auto" w:sz="4" w:space="0"/>
              <w:bottom w:val="single" w:color="auto" w:sz="4" w:space="0"/>
              <w:right w:val="single" w:color="auto" w:sz="4" w:space="0"/>
            </w:tcBorders>
            <w:noWrap w:val="0"/>
            <w:vAlign w:val="center"/>
          </w:tcPr>
          <w:p w14:paraId="2BF5625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eastAsia"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201</w:t>
            </w:r>
            <w:r>
              <w:rPr>
                <w:rFonts w:hint="eastAsia" w:ascii="宋体" w:hAnsi="宋体" w:eastAsia="宋体" w:cs="宋体"/>
                <w:kern w:val="0"/>
                <w:sz w:val="24"/>
                <w:szCs w:val="24"/>
                <w:lang w:val="en-US" w:eastAsia="zh-CN" w:bidi="ar"/>
              </w:rPr>
              <w:t>生态发展</w:t>
            </w:r>
          </w:p>
        </w:tc>
        <w:tc>
          <w:tcPr>
            <w:tcW w:w="1255" w:type="dxa"/>
            <w:tcBorders>
              <w:top w:val="single" w:color="auto" w:sz="4" w:space="0"/>
              <w:left w:val="single" w:color="auto" w:sz="4" w:space="0"/>
              <w:bottom w:val="single" w:color="auto" w:sz="4" w:space="0"/>
              <w:right w:val="single" w:color="auto" w:sz="4" w:space="0"/>
            </w:tcBorders>
            <w:noWrap w:val="0"/>
            <w:vAlign w:val="center"/>
          </w:tcPr>
          <w:p w14:paraId="5B6A436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201.001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32DC65F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SC/T 9440-2022</w:t>
            </w:r>
          </w:p>
        </w:tc>
        <w:tc>
          <w:tcPr>
            <w:tcW w:w="4703" w:type="dxa"/>
            <w:tcBorders>
              <w:top w:val="single" w:color="auto" w:sz="4" w:space="0"/>
              <w:left w:val="single" w:color="auto" w:sz="4" w:space="0"/>
              <w:bottom w:val="single" w:color="auto" w:sz="4" w:space="0"/>
              <w:right w:val="single" w:color="auto" w:sz="4" w:space="0"/>
            </w:tcBorders>
            <w:noWrap w:val="0"/>
            <w:vAlign w:val="center"/>
          </w:tcPr>
          <w:p w14:paraId="0F8EC39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left"/>
              <w:textAlignment w:val="auto"/>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海草床建设技术规范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5984B00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行业标准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11E8AA7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40" w:lineRule="exact"/>
              <w:ind w:left="0" w:right="0"/>
              <w:jc w:val="center"/>
              <w:textAlignment w:val="auto"/>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现行</w:t>
            </w:r>
          </w:p>
        </w:tc>
      </w:tr>
      <w:tr w14:paraId="6ACB7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77BD592F">
            <w:pPr>
              <w:rPr>
                <w:rFonts w:hint="default" w:ascii="Times New Roman" w:hAnsi="Times New Roman" w:cs="Times New Roman"/>
                <w:sz w:val="20"/>
                <w:szCs w:val="20"/>
              </w:rPr>
            </w:pPr>
          </w:p>
        </w:tc>
        <w:tc>
          <w:tcPr>
            <w:tcW w:w="1177" w:type="dxa"/>
            <w:vMerge w:val="restart"/>
            <w:tcBorders>
              <w:top w:val="nil"/>
              <w:left w:val="nil"/>
              <w:right w:val="single" w:color="auto" w:sz="4" w:space="0"/>
            </w:tcBorders>
            <w:noWrap w:val="0"/>
            <w:vAlign w:val="center"/>
          </w:tcPr>
          <w:p w14:paraId="5DDE635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202</w:t>
            </w:r>
            <w:r>
              <w:rPr>
                <w:rFonts w:hint="eastAsia" w:ascii="宋体" w:hAnsi="宋体" w:eastAsia="宋体" w:cs="宋体"/>
                <w:kern w:val="0"/>
                <w:sz w:val="24"/>
                <w:szCs w:val="24"/>
                <w:lang w:val="en-US" w:eastAsia="zh-CN" w:bidi="ar"/>
              </w:rPr>
              <w:t>育种</w:t>
            </w:r>
          </w:p>
        </w:tc>
        <w:tc>
          <w:tcPr>
            <w:tcW w:w="1255" w:type="dxa"/>
            <w:tcBorders>
              <w:top w:val="single" w:color="auto" w:sz="4" w:space="0"/>
              <w:left w:val="single" w:color="auto" w:sz="4" w:space="0"/>
              <w:bottom w:val="single" w:color="auto" w:sz="4" w:space="0"/>
              <w:right w:val="single" w:color="auto" w:sz="4" w:space="0"/>
            </w:tcBorders>
            <w:noWrap w:val="0"/>
            <w:vAlign w:val="center"/>
          </w:tcPr>
          <w:p w14:paraId="5AC7468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202.001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59FC11B8">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SC/T 2073-2016  </w:t>
            </w:r>
          </w:p>
        </w:tc>
        <w:tc>
          <w:tcPr>
            <w:tcW w:w="4703" w:type="dxa"/>
            <w:tcBorders>
              <w:top w:val="single" w:color="auto" w:sz="4" w:space="0"/>
              <w:left w:val="single" w:color="auto" w:sz="4" w:space="0"/>
              <w:bottom w:val="single" w:color="auto" w:sz="4" w:space="0"/>
              <w:right w:val="single" w:color="auto" w:sz="4" w:space="0"/>
            </w:tcBorders>
            <w:noWrap w:val="0"/>
            <w:vAlign w:val="center"/>
          </w:tcPr>
          <w:p w14:paraId="0235D6C1">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真鲷</w:t>
            </w:r>
            <w:r>
              <w:rPr>
                <w:rFonts w:hint="default" w:ascii="Times New Roman" w:hAnsi="Times New Roman" w:eastAsia="宋体" w:cs="Times New Roman"/>
                <w:kern w:val="0"/>
                <w:sz w:val="24"/>
                <w:szCs w:val="24"/>
                <w:lang w:val="en-US" w:eastAsia="zh-CN" w:bidi="ar"/>
              </w:rPr>
              <w:t xml:space="preserve"> </w:t>
            </w:r>
            <w:r>
              <w:rPr>
                <w:rFonts w:hint="eastAsia" w:ascii="宋体" w:hAnsi="宋体" w:eastAsia="宋体" w:cs="宋体"/>
                <w:kern w:val="0"/>
                <w:sz w:val="24"/>
                <w:szCs w:val="24"/>
                <w:lang w:val="en-US" w:eastAsia="zh-CN" w:bidi="ar"/>
              </w:rPr>
              <w:t>亲鱼和苗种</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3BA6C7A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行业标准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58DD80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现行</w:t>
            </w:r>
          </w:p>
        </w:tc>
      </w:tr>
      <w:tr w14:paraId="1B7B5E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1559B0FF">
            <w:pPr>
              <w:rPr>
                <w:rFonts w:hint="default" w:ascii="Times New Roman" w:hAnsi="Times New Roman" w:cs="Times New Roman"/>
                <w:sz w:val="20"/>
                <w:szCs w:val="20"/>
              </w:rPr>
            </w:pPr>
          </w:p>
        </w:tc>
        <w:tc>
          <w:tcPr>
            <w:tcW w:w="1177" w:type="dxa"/>
            <w:vMerge w:val="continue"/>
            <w:tcBorders>
              <w:left w:val="nil"/>
              <w:right w:val="single" w:color="auto" w:sz="4" w:space="0"/>
            </w:tcBorders>
            <w:noWrap w:val="0"/>
            <w:vAlign w:val="center"/>
          </w:tcPr>
          <w:p w14:paraId="5408F840">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5C13ADB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202.002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05FC9CD5">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SC/T 2044-2014  </w:t>
            </w:r>
          </w:p>
        </w:tc>
        <w:tc>
          <w:tcPr>
            <w:tcW w:w="4703" w:type="dxa"/>
            <w:tcBorders>
              <w:top w:val="single" w:color="auto" w:sz="4" w:space="0"/>
              <w:left w:val="single" w:color="auto" w:sz="4" w:space="0"/>
              <w:bottom w:val="single" w:color="auto" w:sz="4" w:space="0"/>
              <w:right w:val="single" w:color="auto" w:sz="4" w:space="0"/>
            </w:tcBorders>
            <w:noWrap w:val="0"/>
            <w:vAlign w:val="center"/>
          </w:tcPr>
          <w:p w14:paraId="68C1342D">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卵形鲳鲹</w:t>
            </w:r>
            <w:r>
              <w:rPr>
                <w:rFonts w:hint="default" w:ascii="Times New Roman" w:hAnsi="Times New Roman" w:eastAsia="宋体" w:cs="Times New Roman"/>
                <w:kern w:val="0"/>
                <w:sz w:val="24"/>
                <w:szCs w:val="24"/>
                <w:lang w:val="en-US" w:eastAsia="zh-CN" w:bidi="ar"/>
              </w:rPr>
              <w:t xml:space="preserve"> </w:t>
            </w:r>
            <w:r>
              <w:rPr>
                <w:rFonts w:hint="eastAsia" w:ascii="宋体" w:hAnsi="宋体" w:eastAsia="宋体" w:cs="宋体"/>
                <w:kern w:val="0"/>
                <w:sz w:val="24"/>
                <w:szCs w:val="24"/>
                <w:lang w:val="en-US" w:eastAsia="zh-CN" w:bidi="ar"/>
              </w:rPr>
              <w:t>亲鱼和苗种</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6E7FF0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行业标准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7851F24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现行</w:t>
            </w:r>
          </w:p>
        </w:tc>
      </w:tr>
      <w:tr w14:paraId="767124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0C910EF4">
            <w:pPr>
              <w:rPr>
                <w:rFonts w:hint="default" w:ascii="Times New Roman" w:hAnsi="Times New Roman" w:cs="Times New Roman"/>
                <w:sz w:val="20"/>
                <w:szCs w:val="20"/>
              </w:rPr>
            </w:pPr>
          </w:p>
        </w:tc>
        <w:tc>
          <w:tcPr>
            <w:tcW w:w="1177" w:type="dxa"/>
            <w:vMerge w:val="continue"/>
            <w:tcBorders>
              <w:left w:val="nil"/>
              <w:right w:val="single" w:color="auto" w:sz="4" w:space="0"/>
            </w:tcBorders>
            <w:noWrap w:val="0"/>
            <w:vAlign w:val="center"/>
          </w:tcPr>
          <w:p w14:paraId="28238D3C">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054FF4D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202.003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7A4C10B9">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DB4408/T 14-2022 </w:t>
            </w:r>
          </w:p>
        </w:tc>
        <w:tc>
          <w:tcPr>
            <w:tcW w:w="4703" w:type="dxa"/>
            <w:tcBorders>
              <w:top w:val="single" w:color="auto" w:sz="4" w:space="0"/>
              <w:left w:val="single" w:color="auto" w:sz="4" w:space="0"/>
              <w:bottom w:val="single" w:color="auto" w:sz="4" w:space="0"/>
              <w:right w:val="single" w:color="auto" w:sz="4" w:space="0"/>
            </w:tcBorders>
            <w:noWrap w:val="0"/>
            <w:vAlign w:val="center"/>
          </w:tcPr>
          <w:p w14:paraId="6CE8B5BF">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卵形鲳鲹</w:t>
            </w:r>
            <w:r>
              <w:rPr>
                <w:rFonts w:hint="default" w:ascii="Times New Roman" w:hAnsi="Times New Roman" w:eastAsia="宋体" w:cs="Times New Roman"/>
                <w:kern w:val="0"/>
                <w:sz w:val="24"/>
                <w:szCs w:val="24"/>
                <w:lang w:val="en-US" w:eastAsia="zh-CN" w:bidi="ar"/>
              </w:rPr>
              <w:t xml:space="preserve"> </w:t>
            </w:r>
            <w:r>
              <w:rPr>
                <w:rFonts w:hint="eastAsia" w:ascii="宋体" w:hAnsi="宋体" w:eastAsia="宋体" w:cs="宋体"/>
                <w:kern w:val="0"/>
                <w:sz w:val="24"/>
                <w:szCs w:val="24"/>
                <w:lang w:val="en-US" w:eastAsia="zh-CN" w:bidi="ar"/>
              </w:rPr>
              <w:t>鱼苗和鱼种</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0064CE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218ACD5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现行</w:t>
            </w:r>
          </w:p>
        </w:tc>
      </w:tr>
      <w:tr w14:paraId="23868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bottom w:val="single" w:color="auto" w:sz="4" w:space="0"/>
              <w:right w:val="single" w:color="auto" w:sz="4" w:space="0"/>
            </w:tcBorders>
            <w:noWrap w:val="0"/>
            <w:vAlign w:val="center"/>
          </w:tcPr>
          <w:p w14:paraId="276D964A">
            <w:pPr>
              <w:rPr>
                <w:rFonts w:hint="default" w:ascii="Times New Roman" w:hAnsi="Times New Roman" w:cs="Times New Roman"/>
                <w:sz w:val="20"/>
                <w:szCs w:val="20"/>
              </w:rPr>
            </w:pPr>
          </w:p>
        </w:tc>
        <w:tc>
          <w:tcPr>
            <w:tcW w:w="1177" w:type="dxa"/>
            <w:vMerge w:val="continue"/>
            <w:tcBorders>
              <w:left w:val="nil"/>
              <w:right w:val="single" w:color="auto" w:sz="4" w:space="0"/>
            </w:tcBorders>
            <w:noWrap w:val="0"/>
            <w:vAlign w:val="center"/>
          </w:tcPr>
          <w:p w14:paraId="25F1D04A">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61881F6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202.004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13C148AC">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DB4408/T 12-2022</w:t>
            </w:r>
          </w:p>
        </w:tc>
        <w:tc>
          <w:tcPr>
            <w:tcW w:w="4703" w:type="dxa"/>
            <w:tcBorders>
              <w:top w:val="single" w:color="auto" w:sz="4" w:space="0"/>
              <w:left w:val="single" w:color="auto" w:sz="4" w:space="0"/>
              <w:bottom w:val="single" w:color="auto" w:sz="4" w:space="0"/>
              <w:right w:val="single" w:color="auto" w:sz="4" w:space="0"/>
            </w:tcBorders>
            <w:noWrap w:val="0"/>
            <w:vAlign w:val="center"/>
          </w:tcPr>
          <w:p w14:paraId="506E9D1C">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卵形鲳鲹</w:t>
            </w:r>
            <w:r>
              <w:rPr>
                <w:rFonts w:hint="default" w:ascii="Times New Roman" w:hAnsi="Times New Roman" w:eastAsia="宋体" w:cs="Times New Roman"/>
                <w:kern w:val="0"/>
                <w:sz w:val="24"/>
                <w:szCs w:val="24"/>
                <w:lang w:val="en-US" w:eastAsia="zh-CN" w:bidi="ar"/>
              </w:rPr>
              <w:t xml:space="preserve"> </w:t>
            </w:r>
            <w:r>
              <w:rPr>
                <w:rFonts w:hint="eastAsia" w:ascii="宋体" w:hAnsi="宋体" w:eastAsia="宋体" w:cs="宋体"/>
                <w:kern w:val="0"/>
                <w:sz w:val="24"/>
                <w:szCs w:val="24"/>
                <w:lang w:val="en-US" w:eastAsia="zh-CN" w:bidi="ar"/>
              </w:rPr>
              <w:t>亲鱼</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24C198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42F578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现行</w:t>
            </w:r>
          </w:p>
        </w:tc>
      </w:tr>
      <w:tr w14:paraId="5FCB1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restart"/>
            <w:tcBorders>
              <w:top w:val="single" w:color="auto" w:sz="4" w:space="0"/>
              <w:left w:val="single" w:color="auto" w:sz="4" w:space="0"/>
              <w:right w:val="single" w:color="auto" w:sz="4" w:space="0"/>
            </w:tcBorders>
            <w:noWrap w:val="0"/>
            <w:vAlign w:val="center"/>
          </w:tcPr>
          <w:p w14:paraId="0C5D39D4">
            <w:pPr>
              <w:rPr>
                <w:rFonts w:hint="default" w:ascii="Times New Roman" w:hAnsi="Times New Roman" w:cs="Times New Roman"/>
                <w:sz w:val="20"/>
                <w:szCs w:val="20"/>
              </w:rPr>
            </w:pPr>
          </w:p>
        </w:tc>
        <w:tc>
          <w:tcPr>
            <w:tcW w:w="1177" w:type="dxa"/>
            <w:vMerge w:val="restart"/>
            <w:tcBorders>
              <w:left w:val="nil"/>
              <w:right w:val="single" w:color="auto" w:sz="4" w:space="0"/>
            </w:tcBorders>
            <w:noWrap w:val="0"/>
            <w:vAlign w:val="center"/>
          </w:tcPr>
          <w:p w14:paraId="1C7C6C04">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4CF514C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202.005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75E7B4D1">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0C356907">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硇洲族大黄鱼 亲鱼和苗种</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181AE9D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739AF87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6A800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3101DF2C">
            <w:pPr>
              <w:rPr>
                <w:rFonts w:hint="default" w:ascii="Times New Roman" w:hAnsi="Times New Roman" w:cs="Times New Roman"/>
                <w:sz w:val="20"/>
                <w:szCs w:val="20"/>
              </w:rPr>
            </w:pPr>
          </w:p>
        </w:tc>
        <w:tc>
          <w:tcPr>
            <w:tcW w:w="1177" w:type="dxa"/>
            <w:vMerge w:val="continue"/>
            <w:tcBorders>
              <w:left w:val="nil"/>
              <w:right w:val="single" w:color="auto" w:sz="4" w:space="0"/>
            </w:tcBorders>
            <w:noWrap w:val="0"/>
            <w:vAlign w:val="center"/>
          </w:tcPr>
          <w:p w14:paraId="6B0181D8">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4A0D337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202.006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4CA65983">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7702721B">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硇洲族大黄鱼苗种人工繁育技术规程</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154840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4806C5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0379A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21100ADF">
            <w:pPr>
              <w:rPr>
                <w:rFonts w:hint="default" w:ascii="Times New Roman" w:hAnsi="Times New Roman" w:cs="Times New Roman"/>
                <w:sz w:val="20"/>
                <w:szCs w:val="20"/>
              </w:rPr>
            </w:pPr>
          </w:p>
        </w:tc>
        <w:tc>
          <w:tcPr>
            <w:tcW w:w="1177" w:type="dxa"/>
            <w:vMerge w:val="continue"/>
            <w:tcBorders>
              <w:left w:val="nil"/>
              <w:right w:val="single" w:color="auto" w:sz="4" w:space="0"/>
            </w:tcBorders>
            <w:noWrap w:val="0"/>
            <w:vAlign w:val="center"/>
          </w:tcPr>
          <w:p w14:paraId="7DD63D89">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5F05E1A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202.007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7EADC63F">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75C549A9">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硇洲族大黄鱼 大规格苗种培育技术规程</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341BE2D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5761431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20BE6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78D7A392">
            <w:pPr>
              <w:rPr>
                <w:rFonts w:hint="default" w:ascii="Times New Roman" w:hAnsi="Times New Roman" w:cs="Times New Roman"/>
                <w:sz w:val="20"/>
                <w:szCs w:val="20"/>
              </w:rPr>
            </w:pPr>
          </w:p>
        </w:tc>
        <w:tc>
          <w:tcPr>
            <w:tcW w:w="1177" w:type="dxa"/>
            <w:vMerge w:val="continue"/>
            <w:tcBorders>
              <w:left w:val="nil"/>
              <w:right w:val="single" w:color="auto" w:sz="4" w:space="0"/>
            </w:tcBorders>
            <w:noWrap w:val="0"/>
            <w:vAlign w:val="center"/>
          </w:tcPr>
          <w:p w14:paraId="64FA7811">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145C69D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202.008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05784BAF">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317B7B01">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真鲷苗种人工繁育技术规程</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28D617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54510BC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60450F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4817CD26">
            <w:pPr>
              <w:rPr>
                <w:rFonts w:hint="default" w:ascii="Times New Roman" w:hAnsi="Times New Roman" w:cs="Times New Roman"/>
                <w:sz w:val="20"/>
                <w:szCs w:val="20"/>
              </w:rPr>
            </w:pPr>
          </w:p>
        </w:tc>
        <w:tc>
          <w:tcPr>
            <w:tcW w:w="1177" w:type="dxa"/>
            <w:vMerge w:val="continue"/>
            <w:tcBorders>
              <w:left w:val="nil"/>
              <w:right w:val="single" w:color="auto" w:sz="4" w:space="0"/>
            </w:tcBorders>
            <w:noWrap w:val="0"/>
            <w:vAlign w:val="center"/>
          </w:tcPr>
          <w:p w14:paraId="70988A5B">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79C44F3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202.009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78F39B3F">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1998C2B3">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真鲷 大规格苗种培育技术规程</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6976CB0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593981A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622B2F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4B459856">
            <w:pPr>
              <w:rPr>
                <w:rFonts w:hint="default" w:ascii="Times New Roman" w:hAnsi="Times New Roman" w:cs="Times New Roman"/>
                <w:sz w:val="20"/>
                <w:szCs w:val="20"/>
              </w:rPr>
            </w:pPr>
          </w:p>
        </w:tc>
        <w:tc>
          <w:tcPr>
            <w:tcW w:w="1177" w:type="dxa"/>
            <w:vMerge w:val="continue"/>
            <w:tcBorders>
              <w:left w:val="nil"/>
              <w:right w:val="single" w:color="auto" w:sz="4" w:space="0"/>
            </w:tcBorders>
            <w:noWrap w:val="0"/>
            <w:vAlign w:val="center"/>
          </w:tcPr>
          <w:p w14:paraId="12423DFC">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0CA42FD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202.010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28B33D19">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3A0CE46F">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军曹鱼 亲鱼和苗种</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147D32E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77FEE9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44E4C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7F4DB356">
            <w:pPr>
              <w:rPr>
                <w:rFonts w:hint="default" w:ascii="Times New Roman" w:hAnsi="Times New Roman" w:cs="Times New Roman"/>
                <w:sz w:val="20"/>
                <w:szCs w:val="20"/>
              </w:rPr>
            </w:pPr>
          </w:p>
        </w:tc>
        <w:tc>
          <w:tcPr>
            <w:tcW w:w="1177" w:type="dxa"/>
            <w:vMerge w:val="continue"/>
            <w:tcBorders>
              <w:left w:val="nil"/>
              <w:right w:val="single" w:color="auto" w:sz="4" w:space="0"/>
            </w:tcBorders>
            <w:noWrap w:val="0"/>
            <w:vAlign w:val="center"/>
          </w:tcPr>
          <w:p w14:paraId="5D073DD1">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3010A5F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202.011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7923FD32">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048DEF61">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军曹鱼苗种人工繁育技术规程</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02D7A5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4CDEB9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69FDBE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45E9F5F9">
            <w:pPr>
              <w:rPr>
                <w:rFonts w:hint="default" w:ascii="Times New Roman" w:hAnsi="Times New Roman" w:cs="Times New Roman"/>
                <w:sz w:val="20"/>
                <w:szCs w:val="20"/>
              </w:rPr>
            </w:pPr>
          </w:p>
        </w:tc>
        <w:tc>
          <w:tcPr>
            <w:tcW w:w="1177" w:type="dxa"/>
            <w:vMerge w:val="continue"/>
            <w:tcBorders>
              <w:left w:val="nil"/>
              <w:right w:val="single" w:color="auto" w:sz="4" w:space="0"/>
            </w:tcBorders>
            <w:noWrap w:val="0"/>
            <w:vAlign w:val="center"/>
          </w:tcPr>
          <w:p w14:paraId="5076C0E9">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6C0B466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202.012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5C1B6690">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43065D90">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军曹鱼大规格苗种培育技术规程</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3AB1BB4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179E195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7F4E6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278347FD">
            <w:pPr>
              <w:rPr>
                <w:rFonts w:hint="default" w:ascii="Times New Roman" w:hAnsi="Times New Roman" w:cs="Times New Roman"/>
                <w:sz w:val="20"/>
                <w:szCs w:val="20"/>
              </w:rPr>
            </w:pPr>
          </w:p>
        </w:tc>
        <w:tc>
          <w:tcPr>
            <w:tcW w:w="1177" w:type="dxa"/>
            <w:vMerge w:val="continue"/>
            <w:tcBorders>
              <w:left w:val="nil"/>
              <w:right w:val="single" w:color="auto" w:sz="4" w:space="0"/>
            </w:tcBorders>
            <w:noWrap w:val="0"/>
            <w:vAlign w:val="center"/>
          </w:tcPr>
          <w:p w14:paraId="0F082E74">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38A30D5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202.013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0AE3D225">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7E6F61FF">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鮸鱼 亲鱼和苗种</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158EB68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2AFB30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011AE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2014DBB0">
            <w:pPr>
              <w:rPr>
                <w:rFonts w:hint="default" w:ascii="Times New Roman" w:hAnsi="Times New Roman" w:cs="Times New Roman"/>
                <w:sz w:val="20"/>
                <w:szCs w:val="20"/>
              </w:rPr>
            </w:pPr>
          </w:p>
        </w:tc>
        <w:tc>
          <w:tcPr>
            <w:tcW w:w="1177" w:type="dxa"/>
            <w:vMerge w:val="continue"/>
            <w:tcBorders>
              <w:left w:val="nil"/>
              <w:right w:val="single" w:color="auto" w:sz="4" w:space="0"/>
            </w:tcBorders>
            <w:noWrap w:val="0"/>
            <w:vAlign w:val="center"/>
          </w:tcPr>
          <w:p w14:paraId="600D0690">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4E0700D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202.014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33274EDD">
            <w:pPr>
              <w:keepNext w:val="0"/>
              <w:keepLines w:val="0"/>
              <w:widowControl w:val="0"/>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1F02A5B4">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鮸鱼苗种人工繁育技术规程</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5A26A7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155E4C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166D7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52" w:type="dxa"/>
            <w:vMerge w:val="continue"/>
            <w:tcBorders>
              <w:left w:val="single" w:color="auto" w:sz="4" w:space="0"/>
              <w:right w:val="single" w:color="auto" w:sz="4" w:space="0"/>
            </w:tcBorders>
            <w:noWrap w:val="0"/>
            <w:vAlign w:val="center"/>
          </w:tcPr>
          <w:p w14:paraId="188A4549">
            <w:pPr>
              <w:rPr>
                <w:rFonts w:hint="default" w:ascii="Times New Roman" w:hAnsi="Times New Roman" w:cs="Times New Roman"/>
                <w:sz w:val="20"/>
                <w:szCs w:val="20"/>
              </w:rPr>
            </w:pPr>
          </w:p>
        </w:tc>
        <w:tc>
          <w:tcPr>
            <w:tcW w:w="1177" w:type="dxa"/>
            <w:vMerge w:val="continue"/>
            <w:tcBorders>
              <w:left w:val="nil"/>
              <w:bottom w:val="single" w:color="auto" w:sz="4" w:space="0"/>
              <w:right w:val="single" w:color="auto" w:sz="4" w:space="0"/>
            </w:tcBorders>
            <w:noWrap w:val="0"/>
            <w:vAlign w:val="center"/>
          </w:tcPr>
          <w:p w14:paraId="14C26F8F">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5845DC0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202.015</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5B4E7872">
            <w:pPr>
              <w:keepNext w:val="0"/>
              <w:keepLines w:val="0"/>
              <w:widowControl w:val="0"/>
              <w:suppressLineNumbers w:val="0"/>
              <w:spacing w:before="0" w:beforeAutospacing="0" w:after="0" w:afterAutospacing="0"/>
              <w:ind w:left="0" w:right="0"/>
              <w:jc w:val="both"/>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4E71135A">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鮸鱼大规格苗种培育技术规程</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09BFCB7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409BF38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7E9B0D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70FCCEC9">
            <w:pPr>
              <w:rPr>
                <w:rFonts w:hint="default" w:ascii="Times New Roman" w:hAnsi="Times New Roman" w:cs="Times New Roman"/>
                <w:sz w:val="20"/>
                <w:szCs w:val="20"/>
              </w:rPr>
            </w:pPr>
          </w:p>
        </w:tc>
        <w:tc>
          <w:tcPr>
            <w:tcW w:w="1177" w:type="dxa"/>
            <w:vMerge w:val="restart"/>
            <w:tcBorders>
              <w:top w:val="nil"/>
              <w:left w:val="single" w:color="auto" w:sz="4" w:space="0"/>
              <w:right w:val="single" w:color="auto" w:sz="4" w:space="0"/>
            </w:tcBorders>
            <w:noWrap w:val="0"/>
            <w:vAlign w:val="center"/>
          </w:tcPr>
          <w:p w14:paraId="1244F3C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203</w:t>
            </w:r>
            <w:r>
              <w:rPr>
                <w:rFonts w:hint="eastAsia" w:ascii="宋体" w:hAnsi="宋体" w:eastAsia="宋体" w:cs="宋体"/>
                <w:kern w:val="0"/>
                <w:sz w:val="24"/>
                <w:szCs w:val="24"/>
                <w:lang w:val="en-US" w:eastAsia="zh-CN" w:bidi="ar"/>
              </w:rPr>
              <w:t>增殖放流</w:t>
            </w:r>
          </w:p>
        </w:tc>
        <w:tc>
          <w:tcPr>
            <w:tcW w:w="1255" w:type="dxa"/>
            <w:tcBorders>
              <w:top w:val="single" w:color="auto" w:sz="4" w:space="0"/>
              <w:left w:val="single" w:color="auto" w:sz="4" w:space="0"/>
              <w:bottom w:val="single" w:color="auto" w:sz="4" w:space="0"/>
              <w:right w:val="single" w:color="auto" w:sz="4" w:space="0"/>
            </w:tcBorders>
            <w:noWrap w:val="0"/>
            <w:vAlign w:val="center"/>
          </w:tcPr>
          <w:p w14:paraId="1B43214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203.001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3DC96510">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SC/T 9401-2010</w:t>
            </w:r>
          </w:p>
        </w:tc>
        <w:tc>
          <w:tcPr>
            <w:tcW w:w="4703" w:type="dxa"/>
            <w:tcBorders>
              <w:top w:val="single" w:color="auto" w:sz="4" w:space="0"/>
              <w:left w:val="single" w:color="auto" w:sz="4" w:space="0"/>
              <w:bottom w:val="single" w:color="auto" w:sz="4" w:space="0"/>
              <w:right w:val="single" w:color="auto" w:sz="4" w:space="0"/>
            </w:tcBorders>
            <w:noWrap w:val="0"/>
            <w:vAlign w:val="center"/>
          </w:tcPr>
          <w:p w14:paraId="1AF61005">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水生生物增殖放流技术规程</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1747541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行业标准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71DDD3A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现行</w:t>
            </w:r>
          </w:p>
        </w:tc>
      </w:tr>
      <w:tr w14:paraId="20D51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05F312BE">
            <w:pPr>
              <w:rPr>
                <w:rFonts w:hint="default" w:ascii="Times New Roman" w:hAnsi="Times New Roman" w:cs="Times New Roman"/>
                <w:sz w:val="20"/>
                <w:szCs w:val="20"/>
              </w:rPr>
            </w:pPr>
          </w:p>
        </w:tc>
        <w:tc>
          <w:tcPr>
            <w:tcW w:w="1177" w:type="dxa"/>
            <w:vMerge w:val="continue"/>
            <w:tcBorders>
              <w:left w:val="single" w:color="auto" w:sz="4" w:space="0"/>
              <w:right w:val="single" w:color="auto" w:sz="4" w:space="0"/>
            </w:tcBorders>
            <w:noWrap w:val="0"/>
            <w:vAlign w:val="center"/>
          </w:tcPr>
          <w:p w14:paraId="764FD636">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429599E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203.002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76143DEA">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SC/T 9413-2014</w:t>
            </w:r>
          </w:p>
        </w:tc>
        <w:tc>
          <w:tcPr>
            <w:tcW w:w="4703" w:type="dxa"/>
            <w:tcBorders>
              <w:top w:val="single" w:color="auto" w:sz="4" w:space="0"/>
              <w:left w:val="single" w:color="auto" w:sz="4" w:space="0"/>
              <w:bottom w:val="single" w:color="auto" w:sz="4" w:space="0"/>
              <w:right w:val="single" w:color="auto" w:sz="4" w:space="0"/>
            </w:tcBorders>
            <w:noWrap w:val="0"/>
            <w:vAlign w:val="center"/>
          </w:tcPr>
          <w:p w14:paraId="6D3653E2">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水生生物增殖放流技术规范</w:t>
            </w:r>
            <w:r>
              <w:rPr>
                <w:rFonts w:hint="default" w:ascii="Times New Roman" w:hAnsi="Times New Roman" w:eastAsia="宋体" w:cs="Times New Roman"/>
                <w:kern w:val="0"/>
                <w:sz w:val="24"/>
                <w:szCs w:val="24"/>
                <w:lang w:val="en-US" w:eastAsia="zh-CN" w:bidi="ar"/>
              </w:rPr>
              <w:t xml:space="preserve"> </w:t>
            </w:r>
            <w:r>
              <w:rPr>
                <w:rFonts w:hint="eastAsia" w:ascii="宋体" w:hAnsi="宋体" w:eastAsia="宋体" w:cs="宋体"/>
                <w:kern w:val="0"/>
                <w:sz w:val="24"/>
                <w:szCs w:val="24"/>
                <w:lang w:val="en-US" w:eastAsia="zh-CN" w:bidi="ar"/>
              </w:rPr>
              <w:t>大黄鱼</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1FEC61F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行业标准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05090D8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现行</w:t>
            </w:r>
          </w:p>
        </w:tc>
      </w:tr>
      <w:tr w14:paraId="093D3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bottom w:val="single" w:color="auto" w:sz="4" w:space="0"/>
              <w:right w:val="single" w:color="auto" w:sz="4" w:space="0"/>
            </w:tcBorders>
            <w:noWrap w:val="0"/>
            <w:vAlign w:val="center"/>
          </w:tcPr>
          <w:p w14:paraId="38529C8D">
            <w:pPr>
              <w:rPr>
                <w:rFonts w:hint="default" w:ascii="Times New Roman" w:hAnsi="Times New Roman" w:cs="Times New Roman"/>
                <w:sz w:val="20"/>
                <w:szCs w:val="20"/>
              </w:rPr>
            </w:pPr>
          </w:p>
        </w:tc>
        <w:tc>
          <w:tcPr>
            <w:tcW w:w="1177" w:type="dxa"/>
            <w:vMerge w:val="continue"/>
            <w:tcBorders>
              <w:left w:val="single" w:color="auto" w:sz="4" w:space="0"/>
              <w:bottom w:val="single" w:color="auto" w:sz="4" w:space="0"/>
              <w:right w:val="single" w:color="auto" w:sz="4" w:space="0"/>
            </w:tcBorders>
            <w:noWrap w:val="0"/>
            <w:vAlign w:val="center"/>
          </w:tcPr>
          <w:p w14:paraId="10D4034D">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09D6E60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203.003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652A154F">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SC/T 9415-2014</w:t>
            </w:r>
          </w:p>
        </w:tc>
        <w:tc>
          <w:tcPr>
            <w:tcW w:w="4703" w:type="dxa"/>
            <w:tcBorders>
              <w:top w:val="single" w:color="auto" w:sz="4" w:space="0"/>
              <w:left w:val="single" w:color="auto" w:sz="4" w:space="0"/>
              <w:bottom w:val="single" w:color="auto" w:sz="4" w:space="0"/>
              <w:right w:val="single" w:color="auto" w:sz="4" w:space="0"/>
            </w:tcBorders>
            <w:noWrap w:val="0"/>
            <w:vAlign w:val="center"/>
          </w:tcPr>
          <w:p w14:paraId="703AEF88">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水生生物增殖放流技术规范</w:t>
            </w:r>
            <w:r>
              <w:rPr>
                <w:rFonts w:hint="default" w:ascii="Times New Roman" w:hAnsi="Times New Roman" w:eastAsia="宋体" w:cs="Times New Roman"/>
                <w:kern w:val="0"/>
                <w:sz w:val="24"/>
                <w:szCs w:val="24"/>
                <w:lang w:val="en-US" w:eastAsia="zh-CN" w:bidi="ar"/>
              </w:rPr>
              <w:t xml:space="preserve"> </w:t>
            </w:r>
            <w:r>
              <w:rPr>
                <w:rFonts w:hint="eastAsia" w:ascii="宋体" w:hAnsi="宋体" w:eastAsia="宋体" w:cs="宋体"/>
                <w:kern w:val="0"/>
                <w:sz w:val="24"/>
                <w:szCs w:val="24"/>
                <w:lang w:val="en-US" w:eastAsia="zh-CN" w:bidi="ar"/>
              </w:rPr>
              <w:t>三疣梭子蟹</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71E03FD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行业标准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7DB64B5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现行</w:t>
            </w:r>
          </w:p>
        </w:tc>
      </w:tr>
      <w:tr w14:paraId="5E6DC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restart"/>
            <w:tcBorders>
              <w:top w:val="single" w:color="auto" w:sz="4" w:space="0"/>
              <w:left w:val="single" w:color="auto" w:sz="4" w:space="0"/>
              <w:right w:val="single" w:color="auto" w:sz="4" w:space="0"/>
            </w:tcBorders>
            <w:noWrap w:val="0"/>
            <w:vAlign w:val="center"/>
          </w:tcPr>
          <w:p w14:paraId="05FBFA70">
            <w:pPr>
              <w:rPr>
                <w:rFonts w:hint="default" w:ascii="Times New Roman" w:hAnsi="Times New Roman" w:cs="Times New Roman"/>
                <w:sz w:val="20"/>
                <w:szCs w:val="20"/>
              </w:rPr>
            </w:pPr>
          </w:p>
        </w:tc>
        <w:tc>
          <w:tcPr>
            <w:tcW w:w="1177" w:type="dxa"/>
            <w:vMerge w:val="restart"/>
            <w:tcBorders>
              <w:top w:val="single" w:color="auto" w:sz="4" w:space="0"/>
              <w:left w:val="single" w:color="auto" w:sz="4" w:space="0"/>
              <w:right w:val="single" w:color="auto" w:sz="4" w:space="0"/>
            </w:tcBorders>
            <w:noWrap w:val="0"/>
            <w:vAlign w:val="center"/>
          </w:tcPr>
          <w:p w14:paraId="5439D1A7">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3894EDB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203.004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7FFF6BE7">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SC/T 9418-2015</w:t>
            </w:r>
          </w:p>
        </w:tc>
        <w:tc>
          <w:tcPr>
            <w:tcW w:w="4703" w:type="dxa"/>
            <w:tcBorders>
              <w:top w:val="single" w:color="auto" w:sz="4" w:space="0"/>
              <w:left w:val="single" w:color="auto" w:sz="4" w:space="0"/>
              <w:bottom w:val="single" w:color="auto" w:sz="4" w:space="0"/>
              <w:right w:val="single" w:color="auto" w:sz="4" w:space="0"/>
            </w:tcBorders>
            <w:noWrap w:val="0"/>
            <w:vAlign w:val="center"/>
          </w:tcPr>
          <w:p w14:paraId="771F07C1">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水生生物增殖放流技术规范</w:t>
            </w:r>
            <w:r>
              <w:rPr>
                <w:rFonts w:hint="default" w:ascii="Times New Roman" w:hAnsi="Times New Roman" w:eastAsia="宋体" w:cs="Times New Roman"/>
                <w:kern w:val="0"/>
                <w:sz w:val="24"/>
                <w:szCs w:val="24"/>
                <w:lang w:val="en-US" w:eastAsia="zh-CN" w:bidi="ar"/>
              </w:rPr>
              <w:t xml:space="preserve"> </w:t>
            </w:r>
            <w:r>
              <w:rPr>
                <w:rFonts w:hint="eastAsia" w:ascii="宋体" w:hAnsi="宋体" w:eastAsia="宋体" w:cs="宋体"/>
                <w:kern w:val="0"/>
                <w:sz w:val="24"/>
                <w:szCs w:val="24"/>
                <w:lang w:val="en-US" w:eastAsia="zh-CN" w:bidi="ar"/>
              </w:rPr>
              <w:t>鲷科鱼类</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62BE00B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行业标准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53FEE1D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现行</w:t>
            </w:r>
          </w:p>
        </w:tc>
      </w:tr>
      <w:tr w14:paraId="1FA17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3E58FAED">
            <w:pPr>
              <w:rPr>
                <w:rFonts w:hint="default" w:ascii="Times New Roman" w:hAnsi="Times New Roman" w:cs="Times New Roman"/>
                <w:sz w:val="20"/>
                <w:szCs w:val="20"/>
              </w:rPr>
            </w:pPr>
          </w:p>
        </w:tc>
        <w:tc>
          <w:tcPr>
            <w:tcW w:w="1177" w:type="dxa"/>
            <w:vMerge w:val="continue"/>
            <w:tcBorders>
              <w:left w:val="single" w:color="auto" w:sz="4" w:space="0"/>
              <w:right w:val="single" w:color="auto" w:sz="4" w:space="0"/>
            </w:tcBorders>
            <w:noWrap w:val="0"/>
            <w:vAlign w:val="center"/>
          </w:tcPr>
          <w:p w14:paraId="412916AC">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69FA6FD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203.005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33BA7893">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SC/T 9419-2015</w:t>
            </w:r>
          </w:p>
        </w:tc>
        <w:tc>
          <w:tcPr>
            <w:tcW w:w="4703" w:type="dxa"/>
            <w:tcBorders>
              <w:top w:val="single" w:color="auto" w:sz="4" w:space="0"/>
              <w:left w:val="single" w:color="auto" w:sz="4" w:space="0"/>
              <w:bottom w:val="single" w:color="auto" w:sz="4" w:space="0"/>
              <w:right w:val="single" w:color="auto" w:sz="4" w:space="0"/>
            </w:tcBorders>
            <w:noWrap w:val="0"/>
            <w:vAlign w:val="center"/>
          </w:tcPr>
          <w:p w14:paraId="143A96F4">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水生生物增殖放流技术规范</w:t>
            </w:r>
            <w:r>
              <w:rPr>
                <w:rFonts w:hint="default" w:ascii="Times New Roman" w:hAnsi="Times New Roman" w:eastAsia="宋体" w:cs="Times New Roman"/>
                <w:kern w:val="0"/>
                <w:sz w:val="24"/>
                <w:szCs w:val="24"/>
                <w:lang w:val="en-US" w:eastAsia="zh-CN" w:bidi="ar"/>
              </w:rPr>
              <w:t xml:space="preserve"> </w:t>
            </w:r>
            <w:r>
              <w:rPr>
                <w:rFonts w:hint="eastAsia" w:ascii="宋体" w:hAnsi="宋体" w:eastAsia="宋体" w:cs="宋体"/>
                <w:kern w:val="0"/>
                <w:sz w:val="24"/>
                <w:szCs w:val="24"/>
                <w:lang w:val="en-US" w:eastAsia="zh-CN" w:bidi="ar"/>
              </w:rPr>
              <w:t>中国对虾</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7152EAB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行业标准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1C0A8E1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现行</w:t>
            </w:r>
          </w:p>
        </w:tc>
      </w:tr>
      <w:tr w14:paraId="52725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1E537C1D">
            <w:pPr>
              <w:rPr>
                <w:rFonts w:hint="default" w:ascii="Times New Roman" w:hAnsi="Times New Roman" w:cs="Times New Roman"/>
                <w:sz w:val="20"/>
                <w:szCs w:val="20"/>
              </w:rPr>
            </w:pPr>
          </w:p>
        </w:tc>
        <w:tc>
          <w:tcPr>
            <w:tcW w:w="1177" w:type="dxa"/>
            <w:vMerge w:val="continue"/>
            <w:tcBorders>
              <w:left w:val="single" w:color="auto" w:sz="4" w:space="0"/>
              <w:right w:val="single" w:color="auto" w:sz="4" w:space="0"/>
            </w:tcBorders>
            <w:noWrap w:val="0"/>
            <w:vAlign w:val="center"/>
          </w:tcPr>
          <w:p w14:paraId="01D8E382">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0143178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203.006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3BCA0262">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SC/T 9421-2015</w:t>
            </w:r>
          </w:p>
        </w:tc>
        <w:tc>
          <w:tcPr>
            <w:tcW w:w="4703" w:type="dxa"/>
            <w:tcBorders>
              <w:top w:val="single" w:color="auto" w:sz="4" w:space="0"/>
              <w:left w:val="single" w:color="auto" w:sz="4" w:space="0"/>
              <w:bottom w:val="single" w:color="auto" w:sz="4" w:space="0"/>
              <w:right w:val="single" w:color="auto" w:sz="4" w:space="0"/>
            </w:tcBorders>
            <w:noWrap w:val="0"/>
            <w:vAlign w:val="center"/>
          </w:tcPr>
          <w:p w14:paraId="78A5C334">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水生生物增殖放流技术规范</w:t>
            </w:r>
            <w:r>
              <w:rPr>
                <w:rFonts w:hint="default" w:ascii="Times New Roman" w:hAnsi="Times New Roman" w:eastAsia="宋体" w:cs="Times New Roman"/>
                <w:kern w:val="0"/>
                <w:sz w:val="24"/>
                <w:szCs w:val="24"/>
                <w:lang w:val="en-US" w:eastAsia="zh-CN" w:bidi="ar"/>
              </w:rPr>
              <w:t xml:space="preserve"> </w:t>
            </w:r>
            <w:r>
              <w:rPr>
                <w:rFonts w:hint="eastAsia" w:ascii="宋体" w:hAnsi="宋体" w:eastAsia="宋体" w:cs="宋体"/>
                <w:kern w:val="0"/>
                <w:sz w:val="24"/>
                <w:szCs w:val="24"/>
                <w:lang w:val="en-US" w:eastAsia="zh-CN" w:bidi="ar"/>
              </w:rPr>
              <w:t>日本对虾</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5B216FC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行业标准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51948F5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现行</w:t>
            </w:r>
          </w:p>
        </w:tc>
      </w:tr>
      <w:tr w14:paraId="014635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0ED82362">
            <w:pPr>
              <w:rPr>
                <w:rFonts w:hint="default" w:ascii="Times New Roman" w:hAnsi="Times New Roman" w:cs="Times New Roman"/>
                <w:sz w:val="20"/>
                <w:szCs w:val="20"/>
              </w:rPr>
            </w:pPr>
          </w:p>
        </w:tc>
        <w:tc>
          <w:tcPr>
            <w:tcW w:w="1177" w:type="dxa"/>
            <w:vMerge w:val="continue"/>
            <w:tcBorders>
              <w:left w:val="single" w:color="auto" w:sz="4" w:space="0"/>
              <w:right w:val="single" w:color="auto" w:sz="4" w:space="0"/>
            </w:tcBorders>
            <w:noWrap w:val="0"/>
            <w:vAlign w:val="center"/>
          </w:tcPr>
          <w:p w14:paraId="7B66A664">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537AAF7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203.007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427E8C66">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SC/T 9422-2015</w:t>
            </w:r>
          </w:p>
        </w:tc>
        <w:tc>
          <w:tcPr>
            <w:tcW w:w="4703" w:type="dxa"/>
            <w:tcBorders>
              <w:top w:val="single" w:color="auto" w:sz="4" w:space="0"/>
              <w:left w:val="single" w:color="auto" w:sz="4" w:space="0"/>
              <w:bottom w:val="single" w:color="auto" w:sz="4" w:space="0"/>
              <w:right w:val="single" w:color="auto" w:sz="4" w:space="0"/>
            </w:tcBorders>
            <w:noWrap w:val="0"/>
            <w:vAlign w:val="center"/>
          </w:tcPr>
          <w:p w14:paraId="3FE9383A">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水生生物增殖放流技术规范</w:t>
            </w:r>
            <w:r>
              <w:rPr>
                <w:rFonts w:hint="default" w:ascii="Times New Roman" w:hAnsi="Times New Roman" w:eastAsia="宋体" w:cs="Times New Roman"/>
                <w:kern w:val="0"/>
                <w:sz w:val="24"/>
                <w:szCs w:val="24"/>
                <w:lang w:val="en-US" w:eastAsia="zh-CN" w:bidi="ar"/>
              </w:rPr>
              <w:t xml:space="preserve"> </w:t>
            </w:r>
            <w:r>
              <w:rPr>
                <w:rFonts w:hint="eastAsia" w:ascii="宋体" w:hAnsi="宋体" w:eastAsia="宋体" w:cs="宋体"/>
                <w:kern w:val="0"/>
                <w:sz w:val="24"/>
                <w:szCs w:val="24"/>
                <w:lang w:val="en-US" w:eastAsia="zh-CN" w:bidi="ar"/>
              </w:rPr>
              <w:t>鲆鲽类</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247BF84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行业标准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295462E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现行</w:t>
            </w:r>
          </w:p>
        </w:tc>
      </w:tr>
      <w:tr w14:paraId="3199E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0E573992">
            <w:pPr>
              <w:rPr>
                <w:rFonts w:hint="default" w:ascii="Times New Roman" w:hAnsi="Times New Roman" w:cs="Times New Roman"/>
                <w:sz w:val="20"/>
                <w:szCs w:val="20"/>
              </w:rPr>
            </w:pPr>
          </w:p>
        </w:tc>
        <w:tc>
          <w:tcPr>
            <w:tcW w:w="1177" w:type="dxa"/>
            <w:vMerge w:val="continue"/>
            <w:tcBorders>
              <w:left w:val="single" w:color="auto" w:sz="4" w:space="0"/>
              <w:right w:val="single" w:color="auto" w:sz="4" w:space="0"/>
            </w:tcBorders>
            <w:noWrap w:val="0"/>
            <w:vAlign w:val="center"/>
          </w:tcPr>
          <w:p w14:paraId="230E5A41">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4FD1F38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203.008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44702861">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SC/T 9431-2019</w:t>
            </w:r>
          </w:p>
        </w:tc>
        <w:tc>
          <w:tcPr>
            <w:tcW w:w="4703" w:type="dxa"/>
            <w:tcBorders>
              <w:top w:val="single" w:color="auto" w:sz="4" w:space="0"/>
              <w:left w:val="single" w:color="auto" w:sz="4" w:space="0"/>
              <w:bottom w:val="single" w:color="auto" w:sz="4" w:space="0"/>
              <w:right w:val="single" w:color="auto" w:sz="4" w:space="0"/>
            </w:tcBorders>
            <w:noWrap w:val="0"/>
            <w:vAlign w:val="center"/>
          </w:tcPr>
          <w:p w14:paraId="5F966FCD">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水生生物增殖放流技术规范</w:t>
            </w:r>
            <w:r>
              <w:rPr>
                <w:rFonts w:hint="default" w:ascii="Times New Roman" w:hAnsi="Times New Roman" w:eastAsia="宋体" w:cs="Times New Roman"/>
                <w:kern w:val="0"/>
                <w:sz w:val="24"/>
                <w:szCs w:val="24"/>
                <w:lang w:val="en-US" w:eastAsia="zh-CN" w:bidi="ar"/>
              </w:rPr>
              <w:t xml:space="preserve"> </w:t>
            </w:r>
            <w:r>
              <w:rPr>
                <w:rFonts w:hint="eastAsia" w:ascii="宋体" w:hAnsi="宋体" w:eastAsia="宋体" w:cs="宋体"/>
                <w:kern w:val="0"/>
                <w:sz w:val="24"/>
                <w:szCs w:val="24"/>
                <w:lang w:val="en-US" w:eastAsia="zh-CN" w:bidi="ar"/>
              </w:rPr>
              <w:t>拟穴青蟹</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18E227F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行业标准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3D68501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现行</w:t>
            </w:r>
          </w:p>
        </w:tc>
      </w:tr>
      <w:tr w14:paraId="31152B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37F5D5DC">
            <w:pPr>
              <w:rPr>
                <w:rFonts w:hint="default" w:ascii="Times New Roman" w:hAnsi="Times New Roman" w:cs="Times New Roman"/>
                <w:sz w:val="20"/>
                <w:szCs w:val="20"/>
              </w:rPr>
            </w:pPr>
          </w:p>
        </w:tc>
        <w:tc>
          <w:tcPr>
            <w:tcW w:w="1177" w:type="dxa"/>
            <w:vMerge w:val="continue"/>
            <w:tcBorders>
              <w:left w:val="single" w:color="auto" w:sz="4" w:space="0"/>
              <w:right w:val="single" w:color="auto" w:sz="4" w:space="0"/>
            </w:tcBorders>
            <w:noWrap w:val="0"/>
            <w:vAlign w:val="center"/>
          </w:tcPr>
          <w:p w14:paraId="416FA04C">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33425B8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203.009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41FDCFA8">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SC/T 9434-2019</w:t>
            </w:r>
          </w:p>
        </w:tc>
        <w:tc>
          <w:tcPr>
            <w:tcW w:w="4703" w:type="dxa"/>
            <w:tcBorders>
              <w:top w:val="single" w:color="auto" w:sz="4" w:space="0"/>
              <w:left w:val="single" w:color="auto" w:sz="4" w:space="0"/>
              <w:bottom w:val="single" w:color="auto" w:sz="4" w:space="0"/>
              <w:right w:val="single" w:color="auto" w:sz="4" w:space="0"/>
            </w:tcBorders>
            <w:noWrap w:val="0"/>
            <w:vAlign w:val="center"/>
          </w:tcPr>
          <w:p w14:paraId="7C50B6A8">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水生生物增殖放流技术规范</w:t>
            </w:r>
            <w:r>
              <w:rPr>
                <w:rFonts w:hint="default" w:ascii="Times New Roman" w:hAnsi="Times New Roman" w:eastAsia="宋体" w:cs="Times New Roman"/>
                <w:kern w:val="0"/>
                <w:sz w:val="24"/>
                <w:szCs w:val="24"/>
                <w:lang w:val="en-US" w:eastAsia="zh-CN" w:bidi="ar"/>
              </w:rPr>
              <w:t xml:space="preserve"> </w:t>
            </w:r>
            <w:r>
              <w:rPr>
                <w:rFonts w:hint="eastAsia" w:ascii="宋体" w:hAnsi="宋体" w:eastAsia="宋体" w:cs="宋体"/>
                <w:kern w:val="0"/>
                <w:sz w:val="24"/>
                <w:szCs w:val="24"/>
                <w:lang w:val="en-US" w:eastAsia="zh-CN" w:bidi="ar"/>
              </w:rPr>
              <w:t>金乌贼</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4ABC8A3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行业标准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69BCF66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现行</w:t>
            </w:r>
          </w:p>
        </w:tc>
      </w:tr>
      <w:tr w14:paraId="40351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74A33108">
            <w:pPr>
              <w:rPr>
                <w:rFonts w:hint="default" w:ascii="Times New Roman" w:hAnsi="Times New Roman" w:cs="Times New Roman"/>
                <w:sz w:val="20"/>
                <w:szCs w:val="20"/>
              </w:rPr>
            </w:pPr>
          </w:p>
        </w:tc>
        <w:tc>
          <w:tcPr>
            <w:tcW w:w="1177" w:type="dxa"/>
            <w:vMerge w:val="continue"/>
            <w:tcBorders>
              <w:left w:val="single" w:color="auto" w:sz="4" w:space="0"/>
              <w:right w:val="single" w:color="auto" w:sz="4" w:space="0"/>
            </w:tcBorders>
            <w:noWrap w:val="0"/>
            <w:vAlign w:val="center"/>
          </w:tcPr>
          <w:p w14:paraId="5056530A">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72FF7B5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203.010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6EDD87B0">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SC/T 9437-2020</w:t>
            </w:r>
          </w:p>
        </w:tc>
        <w:tc>
          <w:tcPr>
            <w:tcW w:w="4703" w:type="dxa"/>
            <w:tcBorders>
              <w:top w:val="single" w:color="auto" w:sz="4" w:space="0"/>
              <w:left w:val="single" w:color="auto" w:sz="4" w:space="0"/>
              <w:bottom w:val="single" w:color="auto" w:sz="4" w:space="0"/>
              <w:right w:val="single" w:color="auto" w:sz="4" w:space="0"/>
            </w:tcBorders>
            <w:noWrap w:val="0"/>
            <w:vAlign w:val="center"/>
          </w:tcPr>
          <w:p w14:paraId="1DF58A0D">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水生生物增殖放流技术规范</w:t>
            </w:r>
            <w:r>
              <w:rPr>
                <w:rFonts w:hint="default" w:ascii="Times New Roman" w:hAnsi="Times New Roman" w:eastAsia="宋体" w:cs="Times New Roman"/>
                <w:kern w:val="0"/>
                <w:sz w:val="24"/>
                <w:szCs w:val="24"/>
                <w:lang w:val="en-US" w:eastAsia="zh-CN" w:bidi="ar"/>
              </w:rPr>
              <w:t xml:space="preserve"> </w:t>
            </w:r>
            <w:r>
              <w:rPr>
                <w:rFonts w:hint="eastAsia" w:ascii="宋体" w:hAnsi="宋体" w:eastAsia="宋体" w:cs="宋体"/>
                <w:kern w:val="0"/>
                <w:sz w:val="24"/>
                <w:szCs w:val="24"/>
                <w:lang w:val="en-US" w:eastAsia="zh-CN" w:bidi="ar"/>
              </w:rPr>
              <w:t>名词术语</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67F2B90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行业标准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03CBE95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现行</w:t>
            </w:r>
          </w:p>
        </w:tc>
      </w:tr>
      <w:tr w14:paraId="6D0C6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4F6E5EC8">
            <w:pPr>
              <w:rPr>
                <w:rFonts w:hint="default" w:ascii="Times New Roman" w:hAnsi="Times New Roman" w:cs="Times New Roman"/>
                <w:sz w:val="20"/>
                <w:szCs w:val="20"/>
              </w:rPr>
            </w:pPr>
          </w:p>
        </w:tc>
        <w:tc>
          <w:tcPr>
            <w:tcW w:w="1177" w:type="dxa"/>
            <w:vMerge w:val="continue"/>
            <w:tcBorders>
              <w:left w:val="single" w:color="auto" w:sz="4" w:space="0"/>
              <w:right w:val="single" w:color="auto" w:sz="4" w:space="0"/>
            </w:tcBorders>
            <w:noWrap w:val="0"/>
            <w:vAlign w:val="center"/>
          </w:tcPr>
          <w:p w14:paraId="458BA5A6">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182ADC8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203.011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747766DF">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5C606B74">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海水鱼类增殖放流技术规范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5AC0E40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45D9ECF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559C3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52" w:type="dxa"/>
            <w:vMerge w:val="continue"/>
            <w:tcBorders>
              <w:left w:val="single" w:color="auto" w:sz="4" w:space="0"/>
              <w:right w:val="single" w:color="auto" w:sz="4" w:space="0"/>
            </w:tcBorders>
            <w:noWrap w:val="0"/>
            <w:vAlign w:val="center"/>
          </w:tcPr>
          <w:p w14:paraId="6B44D57E">
            <w:pPr>
              <w:rPr>
                <w:rFonts w:hint="default" w:ascii="Times New Roman" w:hAnsi="Times New Roman" w:cs="Times New Roman"/>
                <w:sz w:val="20"/>
                <w:szCs w:val="20"/>
              </w:rPr>
            </w:pPr>
          </w:p>
        </w:tc>
        <w:tc>
          <w:tcPr>
            <w:tcW w:w="1177" w:type="dxa"/>
            <w:vMerge w:val="continue"/>
            <w:tcBorders>
              <w:left w:val="single" w:color="auto" w:sz="4" w:space="0"/>
              <w:right w:val="single" w:color="auto" w:sz="4" w:space="0"/>
            </w:tcBorders>
            <w:noWrap w:val="0"/>
            <w:vAlign w:val="center"/>
          </w:tcPr>
          <w:p w14:paraId="7BEB050C">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0220713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203.012 </w:t>
            </w:r>
          </w:p>
        </w:tc>
        <w:tc>
          <w:tcPr>
            <w:tcW w:w="2400" w:type="dxa"/>
            <w:tcBorders>
              <w:top w:val="single" w:color="auto" w:sz="4" w:space="0"/>
              <w:left w:val="single" w:color="auto" w:sz="4" w:space="0"/>
              <w:bottom w:val="single" w:color="auto" w:sz="4" w:space="0"/>
              <w:right w:val="single" w:color="auto" w:sz="4" w:space="0"/>
            </w:tcBorders>
            <w:noWrap/>
            <w:vAlign w:val="center"/>
          </w:tcPr>
          <w:p w14:paraId="7C160614">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70C63DFC">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青蛤增殖放流技术规范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2C4E9B5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19B743B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78256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6" w:hRule="atLeast"/>
          <w:jc w:val="center"/>
        </w:trPr>
        <w:tc>
          <w:tcPr>
            <w:tcW w:w="1652" w:type="dxa"/>
            <w:vMerge w:val="continue"/>
            <w:tcBorders>
              <w:left w:val="single" w:color="auto" w:sz="4" w:space="0"/>
              <w:right w:val="single" w:color="auto" w:sz="4" w:space="0"/>
            </w:tcBorders>
            <w:noWrap w:val="0"/>
            <w:vAlign w:val="center"/>
          </w:tcPr>
          <w:p w14:paraId="411B0CDF">
            <w:pPr>
              <w:rPr>
                <w:rFonts w:hint="default" w:ascii="Times New Roman" w:hAnsi="Times New Roman" w:cs="Times New Roman"/>
                <w:sz w:val="20"/>
                <w:szCs w:val="20"/>
              </w:rPr>
            </w:pPr>
          </w:p>
        </w:tc>
        <w:tc>
          <w:tcPr>
            <w:tcW w:w="1177" w:type="dxa"/>
            <w:vMerge w:val="continue"/>
            <w:tcBorders>
              <w:left w:val="single" w:color="auto" w:sz="4" w:space="0"/>
              <w:right w:val="single" w:color="auto" w:sz="4" w:space="0"/>
            </w:tcBorders>
            <w:noWrap w:val="0"/>
            <w:vAlign w:val="center"/>
          </w:tcPr>
          <w:p w14:paraId="226621D7">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4D32DD3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203.013 </w:t>
            </w:r>
          </w:p>
        </w:tc>
        <w:tc>
          <w:tcPr>
            <w:tcW w:w="2400" w:type="dxa"/>
            <w:tcBorders>
              <w:top w:val="single" w:color="auto" w:sz="4" w:space="0"/>
              <w:left w:val="single" w:color="auto" w:sz="4" w:space="0"/>
              <w:bottom w:val="single" w:color="auto" w:sz="4" w:space="0"/>
              <w:right w:val="single" w:color="auto" w:sz="4" w:space="0"/>
            </w:tcBorders>
            <w:noWrap/>
            <w:vAlign w:val="center"/>
          </w:tcPr>
          <w:p w14:paraId="2F31BC38">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4A1A7B74">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海洋底栖贝类增殖放流技术规范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1446412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6EE79F6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4B1B5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52" w:type="dxa"/>
            <w:vMerge w:val="continue"/>
            <w:tcBorders>
              <w:left w:val="single" w:color="auto" w:sz="4" w:space="0"/>
              <w:right w:val="single" w:color="auto" w:sz="4" w:space="0"/>
            </w:tcBorders>
            <w:noWrap w:val="0"/>
            <w:vAlign w:val="center"/>
          </w:tcPr>
          <w:p w14:paraId="55CE89CD">
            <w:pPr>
              <w:rPr>
                <w:rFonts w:hint="default" w:ascii="Times New Roman" w:hAnsi="Times New Roman" w:cs="Times New Roman"/>
                <w:sz w:val="20"/>
                <w:szCs w:val="20"/>
              </w:rPr>
            </w:pPr>
          </w:p>
        </w:tc>
        <w:tc>
          <w:tcPr>
            <w:tcW w:w="1177" w:type="dxa"/>
            <w:vMerge w:val="continue"/>
            <w:tcBorders>
              <w:left w:val="single" w:color="auto" w:sz="4" w:space="0"/>
              <w:right w:val="single" w:color="auto" w:sz="4" w:space="0"/>
            </w:tcBorders>
            <w:noWrap w:val="0"/>
            <w:vAlign w:val="center"/>
          </w:tcPr>
          <w:p w14:paraId="4CD69632">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6EB5E14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203.014</w:t>
            </w:r>
          </w:p>
        </w:tc>
        <w:tc>
          <w:tcPr>
            <w:tcW w:w="2400" w:type="dxa"/>
            <w:tcBorders>
              <w:top w:val="single" w:color="auto" w:sz="4" w:space="0"/>
              <w:left w:val="single" w:color="auto" w:sz="4" w:space="0"/>
              <w:bottom w:val="single" w:color="auto" w:sz="4" w:space="0"/>
              <w:right w:val="single" w:color="auto" w:sz="4" w:space="0"/>
            </w:tcBorders>
            <w:noWrap/>
            <w:vAlign w:val="center"/>
          </w:tcPr>
          <w:p w14:paraId="492E7C62">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7D4CA957">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日本对虾增殖放流效果评价技术规程</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7F9FB98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6DF000B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2E3FA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52" w:type="dxa"/>
            <w:vMerge w:val="continue"/>
            <w:tcBorders>
              <w:left w:val="single" w:color="auto" w:sz="4" w:space="0"/>
              <w:right w:val="single" w:color="auto" w:sz="4" w:space="0"/>
            </w:tcBorders>
            <w:noWrap w:val="0"/>
            <w:vAlign w:val="center"/>
          </w:tcPr>
          <w:p w14:paraId="14A2B4E2">
            <w:pPr>
              <w:rPr>
                <w:rFonts w:hint="default" w:ascii="Times New Roman" w:hAnsi="Times New Roman" w:cs="Times New Roman"/>
                <w:sz w:val="20"/>
                <w:szCs w:val="20"/>
              </w:rPr>
            </w:pPr>
          </w:p>
        </w:tc>
        <w:tc>
          <w:tcPr>
            <w:tcW w:w="1177" w:type="dxa"/>
            <w:vMerge w:val="continue"/>
            <w:tcBorders>
              <w:left w:val="single" w:color="auto" w:sz="4" w:space="0"/>
              <w:right w:val="single" w:color="auto" w:sz="4" w:space="0"/>
            </w:tcBorders>
            <w:noWrap w:val="0"/>
            <w:vAlign w:val="center"/>
          </w:tcPr>
          <w:p w14:paraId="0BBFA7B3">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6FE63AB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203.015</w:t>
            </w:r>
          </w:p>
        </w:tc>
        <w:tc>
          <w:tcPr>
            <w:tcW w:w="2400" w:type="dxa"/>
            <w:tcBorders>
              <w:top w:val="single" w:color="auto" w:sz="4" w:space="0"/>
              <w:left w:val="single" w:color="auto" w:sz="4" w:space="0"/>
              <w:bottom w:val="single" w:color="auto" w:sz="4" w:space="0"/>
              <w:right w:val="single" w:color="auto" w:sz="4" w:space="0"/>
            </w:tcBorders>
            <w:noWrap/>
            <w:vAlign w:val="center"/>
          </w:tcPr>
          <w:p w14:paraId="70DCC425">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18553234">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中国对虾增殖放流效果评估技术规程</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65E0EBE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611EF62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6A1B1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52" w:type="dxa"/>
            <w:vMerge w:val="continue"/>
            <w:tcBorders>
              <w:left w:val="single" w:color="auto" w:sz="4" w:space="0"/>
              <w:right w:val="single" w:color="auto" w:sz="4" w:space="0"/>
            </w:tcBorders>
            <w:noWrap w:val="0"/>
            <w:vAlign w:val="center"/>
          </w:tcPr>
          <w:p w14:paraId="1F998F67">
            <w:pPr>
              <w:rPr>
                <w:rFonts w:hint="default" w:ascii="Times New Roman" w:hAnsi="Times New Roman" w:cs="Times New Roman"/>
                <w:sz w:val="20"/>
                <w:szCs w:val="20"/>
              </w:rPr>
            </w:pPr>
          </w:p>
        </w:tc>
        <w:tc>
          <w:tcPr>
            <w:tcW w:w="1177" w:type="dxa"/>
            <w:vMerge w:val="continue"/>
            <w:tcBorders>
              <w:left w:val="single" w:color="auto" w:sz="4" w:space="0"/>
              <w:right w:val="single" w:color="auto" w:sz="4" w:space="0"/>
            </w:tcBorders>
            <w:noWrap w:val="0"/>
            <w:vAlign w:val="center"/>
          </w:tcPr>
          <w:p w14:paraId="1D12BE15">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2404C90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203.016</w:t>
            </w:r>
          </w:p>
        </w:tc>
        <w:tc>
          <w:tcPr>
            <w:tcW w:w="2400" w:type="dxa"/>
            <w:tcBorders>
              <w:top w:val="single" w:color="auto" w:sz="4" w:space="0"/>
              <w:left w:val="single" w:color="auto" w:sz="4" w:space="0"/>
              <w:bottom w:val="single" w:color="auto" w:sz="4" w:space="0"/>
              <w:right w:val="single" w:color="auto" w:sz="4" w:space="0"/>
            </w:tcBorders>
            <w:noWrap/>
            <w:vAlign w:val="center"/>
          </w:tcPr>
          <w:p w14:paraId="1BF03EA2">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5312069C">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大黄鱼增殖放流效果评估技术规范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428F6C3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2A0BF36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03B06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52" w:type="dxa"/>
            <w:vMerge w:val="continue"/>
            <w:tcBorders>
              <w:left w:val="single" w:color="auto" w:sz="4" w:space="0"/>
              <w:bottom w:val="single" w:color="auto" w:sz="4" w:space="0"/>
              <w:right w:val="single" w:color="auto" w:sz="4" w:space="0"/>
            </w:tcBorders>
            <w:noWrap w:val="0"/>
            <w:vAlign w:val="center"/>
          </w:tcPr>
          <w:p w14:paraId="0773001B">
            <w:pPr>
              <w:rPr>
                <w:rFonts w:hint="default" w:ascii="Times New Roman" w:hAnsi="Times New Roman" w:cs="Times New Roman"/>
                <w:sz w:val="20"/>
                <w:szCs w:val="20"/>
              </w:rPr>
            </w:pPr>
          </w:p>
        </w:tc>
        <w:tc>
          <w:tcPr>
            <w:tcW w:w="1177" w:type="dxa"/>
            <w:vMerge w:val="continue"/>
            <w:tcBorders>
              <w:left w:val="single" w:color="auto" w:sz="4" w:space="0"/>
              <w:bottom w:val="single" w:color="auto" w:sz="4" w:space="0"/>
              <w:right w:val="single" w:color="auto" w:sz="4" w:space="0"/>
            </w:tcBorders>
            <w:noWrap w:val="0"/>
            <w:vAlign w:val="center"/>
          </w:tcPr>
          <w:p w14:paraId="706C5A9A">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7B3BA73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203.017</w:t>
            </w:r>
          </w:p>
        </w:tc>
        <w:tc>
          <w:tcPr>
            <w:tcW w:w="2400" w:type="dxa"/>
            <w:tcBorders>
              <w:top w:val="single" w:color="auto" w:sz="4" w:space="0"/>
              <w:left w:val="single" w:color="auto" w:sz="4" w:space="0"/>
              <w:bottom w:val="single" w:color="auto" w:sz="4" w:space="0"/>
              <w:right w:val="single" w:color="auto" w:sz="4" w:space="0"/>
            </w:tcBorders>
            <w:noWrap/>
            <w:vAlign w:val="center"/>
          </w:tcPr>
          <w:p w14:paraId="77643E29">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6FD693FD">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增殖放流生态容量评估技术规范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03DE446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24C0B42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3E774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restart"/>
            <w:tcBorders>
              <w:top w:val="single" w:color="auto" w:sz="4" w:space="0"/>
              <w:left w:val="single" w:color="auto" w:sz="4" w:space="0"/>
              <w:right w:val="single" w:color="auto" w:sz="4" w:space="0"/>
            </w:tcBorders>
            <w:noWrap w:val="0"/>
            <w:vAlign w:val="center"/>
          </w:tcPr>
          <w:p w14:paraId="1469FC34">
            <w:pPr>
              <w:rPr>
                <w:rFonts w:hint="default" w:ascii="Times New Roman" w:hAnsi="Times New Roman" w:cs="Times New Roman"/>
                <w:sz w:val="20"/>
                <w:szCs w:val="20"/>
              </w:rPr>
            </w:pPr>
          </w:p>
        </w:tc>
        <w:tc>
          <w:tcPr>
            <w:tcW w:w="1177" w:type="dxa"/>
            <w:vMerge w:val="restart"/>
            <w:tcBorders>
              <w:top w:val="single" w:color="auto" w:sz="4" w:space="0"/>
              <w:left w:val="single" w:color="auto" w:sz="4" w:space="0"/>
              <w:bottom w:val="single" w:color="auto" w:sz="4" w:space="0"/>
              <w:right w:val="single" w:color="auto" w:sz="4" w:space="0"/>
            </w:tcBorders>
            <w:noWrap w:val="0"/>
            <w:vAlign w:val="center"/>
          </w:tcPr>
          <w:p w14:paraId="3AB9447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204</w:t>
            </w:r>
            <w:r>
              <w:rPr>
                <w:rFonts w:hint="eastAsia" w:ascii="宋体" w:hAnsi="宋体" w:eastAsia="宋体" w:cs="宋体"/>
                <w:kern w:val="0"/>
                <w:sz w:val="24"/>
                <w:szCs w:val="24"/>
                <w:lang w:val="en-US" w:eastAsia="zh-CN" w:bidi="ar"/>
              </w:rPr>
              <w:t>养殖</w:t>
            </w:r>
          </w:p>
        </w:tc>
        <w:tc>
          <w:tcPr>
            <w:tcW w:w="1255" w:type="dxa"/>
            <w:tcBorders>
              <w:top w:val="single" w:color="auto" w:sz="4" w:space="0"/>
              <w:left w:val="single" w:color="auto" w:sz="4" w:space="0"/>
              <w:bottom w:val="single" w:color="auto" w:sz="4" w:space="0"/>
              <w:right w:val="single" w:color="auto" w:sz="4" w:space="0"/>
            </w:tcBorders>
            <w:noWrap w:val="0"/>
            <w:vAlign w:val="center"/>
          </w:tcPr>
          <w:p w14:paraId="4134F80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204.001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7FFA7443">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GB/T 22919.6-2024</w:t>
            </w:r>
          </w:p>
        </w:tc>
        <w:tc>
          <w:tcPr>
            <w:tcW w:w="4703" w:type="dxa"/>
            <w:tcBorders>
              <w:top w:val="single" w:color="auto" w:sz="4" w:space="0"/>
              <w:left w:val="single" w:color="auto" w:sz="4" w:space="0"/>
              <w:bottom w:val="single" w:color="auto" w:sz="4" w:space="0"/>
              <w:right w:val="single" w:color="auto" w:sz="4" w:space="0"/>
            </w:tcBorders>
            <w:noWrap w:val="0"/>
            <w:vAlign w:val="center"/>
          </w:tcPr>
          <w:p w14:paraId="0B547A48">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水产配合饲料</w:t>
            </w:r>
            <w:r>
              <w:rPr>
                <w:rFonts w:hint="default" w:ascii="Times New Roman" w:hAnsi="Times New Roman" w:eastAsia="宋体" w:cs="Times New Roman"/>
                <w:kern w:val="0"/>
                <w:sz w:val="24"/>
                <w:szCs w:val="24"/>
                <w:lang w:val="en-US" w:eastAsia="zh-CN" w:bidi="ar"/>
              </w:rPr>
              <w:t xml:space="preserve"> </w:t>
            </w:r>
            <w:r>
              <w:rPr>
                <w:rFonts w:hint="eastAsia" w:ascii="宋体" w:hAnsi="宋体" w:eastAsia="宋体" w:cs="宋体"/>
                <w:kern w:val="0"/>
                <w:sz w:val="24"/>
                <w:szCs w:val="24"/>
                <w:lang w:val="en-US" w:eastAsia="zh-CN" w:bidi="ar"/>
              </w:rPr>
              <w:t>第</w:t>
            </w:r>
            <w:r>
              <w:rPr>
                <w:rFonts w:hint="default" w:ascii="Times New Roman" w:hAnsi="Times New Roman" w:eastAsia="宋体" w:cs="Times New Roman"/>
                <w:kern w:val="0"/>
                <w:sz w:val="24"/>
                <w:szCs w:val="24"/>
                <w:lang w:val="en-US" w:eastAsia="zh-CN" w:bidi="ar"/>
              </w:rPr>
              <w:t>6</w:t>
            </w:r>
            <w:r>
              <w:rPr>
                <w:rFonts w:hint="eastAsia" w:ascii="宋体" w:hAnsi="宋体" w:eastAsia="宋体" w:cs="宋体"/>
                <w:kern w:val="0"/>
                <w:sz w:val="24"/>
                <w:szCs w:val="24"/>
                <w:lang w:val="en-US" w:eastAsia="zh-CN" w:bidi="ar"/>
              </w:rPr>
              <w:t>部分：石斑鱼配合饲料</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0A38AD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国家标准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0FA5026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即将实施</w:t>
            </w:r>
          </w:p>
        </w:tc>
      </w:tr>
      <w:tr w14:paraId="1782A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5A0B47F8">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29483720">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2069113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204.002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2177615A">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GB/T 20552-2023</w:t>
            </w:r>
          </w:p>
        </w:tc>
        <w:tc>
          <w:tcPr>
            <w:tcW w:w="4703" w:type="dxa"/>
            <w:tcBorders>
              <w:top w:val="single" w:color="auto" w:sz="4" w:space="0"/>
              <w:left w:val="single" w:color="auto" w:sz="4" w:space="0"/>
              <w:bottom w:val="single" w:color="auto" w:sz="4" w:space="0"/>
              <w:right w:val="single" w:color="auto" w:sz="4" w:space="0"/>
            </w:tcBorders>
            <w:noWrap w:val="0"/>
            <w:vAlign w:val="center"/>
          </w:tcPr>
          <w:p w14:paraId="0A064E46">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长牡蛎</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63C3C1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国家标准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47142BA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现行</w:t>
            </w:r>
          </w:p>
        </w:tc>
      </w:tr>
      <w:tr w14:paraId="036A8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4E4A8885">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7C39A989">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3FFBCC2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204.003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5683DBC8">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SC/T 2023-2006</w:t>
            </w:r>
          </w:p>
        </w:tc>
        <w:tc>
          <w:tcPr>
            <w:tcW w:w="4703" w:type="dxa"/>
            <w:tcBorders>
              <w:top w:val="single" w:color="auto" w:sz="4" w:space="0"/>
              <w:left w:val="single" w:color="auto" w:sz="4" w:space="0"/>
              <w:bottom w:val="single" w:color="auto" w:sz="4" w:space="0"/>
              <w:right w:val="single" w:color="auto" w:sz="4" w:space="0"/>
            </w:tcBorders>
            <w:noWrap w:val="0"/>
            <w:vAlign w:val="center"/>
          </w:tcPr>
          <w:p w14:paraId="65D019B7">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真鲷养殖技术规范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326C63A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国家标准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6AC72F1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现行</w:t>
            </w:r>
          </w:p>
        </w:tc>
      </w:tr>
      <w:tr w14:paraId="54F5EE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48F6BADF">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68881C67">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3846C71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204.004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07B03941">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SC/T 2095-2019  </w:t>
            </w:r>
          </w:p>
        </w:tc>
        <w:tc>
          <w:tcPr>
            <w:tcW w:w="4703" w:type="dxa"/>
            <w:tcBorders>
              <w:top w:val="single" w:color="auto" w:sz="4" w:space="0"/>
              <w:left w:val="single" w:color="auto" w:sz="4" w:space="0"/>
              <w:bottom w:val="single" w:color="auto" w:sz="4" w:space="0"/>
              <w:right w:val="single" w:color="auto" w:sz="4" w:space="0"/>
            </w:tcBorders>
            <w:noWrap w:val="0"/>
            <w:vAlign w:val="center"/>
          </w:tcPr>
          <w:p w14:paraId="0AC3B757">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大型藻类养殖容量评估技术规范</w:t>
            </w:r>
            <w:r>
              <w:rPr>
                <w:rFonts w:hint="default" w:ascii="Times New Roman" w:hAnsi="Times New Roman" w:eastAsia="宋体" w:cs="Times New Roman"/>
                <w:kern w:val="0"/>
                <w:sz w:val="24"/>
                <w:szCs w:val="24"/>
                <w:lang w:val="en-US" w:eastAsia="zh-CN" w:bidi="ar"/>
              </w:rPr>
              <w:t xml:space="preserve"> </w:t>
            </w:r>
            <w:r>
              <w:rPr>
                <w:rFonts w:hint="eastAsia" w:ascii="宋体" w:hAnsi="宋体" w:eastAsia="宋体" w:cs="宋体"/>
                <w:kern w:val="0"/>
                <w:sz w:val="24"/>
                <w:szCs w:val="24"/>
                <w:lang w:val="en-US" w:eastAsia="zh-CN" w:bidi="ar"/>
              </w:rPr>
              <w:t>营养盐供需平衡法</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183451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行业标准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1E7478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现行</w:t>
            </w:r>
          </w:p>
        </w:tc>
      </w:tr>
      <w:tr w14:paraId="0EC93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7376506C">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5B3DB1FD">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6062B77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204.005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5CF82E32">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SC/T 4047-2019 </w:t>
            </w:r>
          </w:p>
        </w:tc>
        <w:tc>
          <w:tcPr>
            <w:tcW w:w="4703" w:type="dxa"/>
            <w:tcBorders>
              <w:top w:val="single" w:color="auto" w:sz="4" w:space="0"/>
              <w:left w:val="single" w:color="auto" w:sz="4" w:space="0"/>
              <w:bottom w:val="single" w:color="auto" w:sz="4" w:space="0"/>
              <w:right w:val="single" w:color="auto" w:sz="4" w:space="0"/>
            </w:tcBorders>
            <w:noWrap w:val="0"/>
            <w:vAlign w:val="center"/>
          </w:tcPr>
          <w:p w14:paraId="0A30A31B">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海水养殖用扇贝笼通用技术要求</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7DC1BB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行业标准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48D1D7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现行</w:t>
            </w:r>
          </w:p>
        </w:tc>
      </w:tr>
      <w:tr w14:paraId="214AE0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585711AC">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688078FD">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72A112A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204.006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69E7B955">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SC/T 2111-2021 </w:t>
            </w:r>
          </w:p>
        </w:tc>
        <w:tc>
          <w:tcPr>
            <w:tcW w:w="4703" w:type="dxa"/>
            <w:tcBorders>
              <w:top w:val="single" w:color="auto" w:sz="4" w:space="0"/>
              <w:left w:val="single" w:color="auto" w:sz="4" w:space="0"/>
              <w:bottom w:val="single" w:color="auto" w:sz="4" w:space="0"/>
              <w:right w:val="single" w:color="auto" w:sz="4" w:space="0"/>
            </w:tcBorders>
            <w:noWrap w:val="0"/>
            <w:vAlign w:val="center"/>
          </w:tcPr>
          <w:p w14:paraId="7748C72F">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浅海多营养层次综合养殖技术规范</w:t>
            </w:r>
            <w:r>
              <w:rPr>
                <w:rFonts w:hint="default" w:ascii="Times New Roman" w:hAnsi="Times New Roman" w:eastAsia="宋体" w:cs="Times New Roman"/>
                <w:kern w:val="0"/>
                <w:sz w:val="24"/>
                <w:szCs w:val="24"/>
                <w:lang w:val="en-US" w:eastAsia="zh-CN" w:bidi="ar"/>
              </w:rPr>
              <w:t xml:space="preserve"> </w:t>
            </w:r>
            <w:r>
              <w:rPr>
                <w:rFonts w:hint="eastAsia" w:ascii="宋体" w:hAnsi="宋体" w:eastAsia="宋体" w:cs="宋体"/>
                <w:kern w:val="0"/>
                <w:sz w:val="24"/>
                <w:szCs w:val="24"/>
                <w:lang w:val="en-US" w:eastAsia="zh-CN" w:bidi="ar"/>
              </w:rPr>
              <w:t>海带、牡蛎、海参</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455B8C6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行业标准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7F68A01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现行</w:t>
            </w:r>
          </w:p>
        </w:tc>
      </w:tr>
      <w:tr w14:paraId="5E7FB9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172E6A5E">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74257E9C">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6F4D121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204.007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505E0B13">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SC/T 5802-2021  </w:t>
            </w:r>
          </w:p>
        </w:tc>
        <w:tc>
          <w:tcPr>
            <w:tcW w:w="4703" w:type="dxa"/>
            <w:tcBorders>
              <w:top w:val="single" w:color="auto" w:sz="4" w:space="0"/>
              <w:left w:val="single" w:color="auto" w:sz="4" w:space="0"/>
              <w:bottom w:val="single" w:color="auto" w:sz="4" w:space="0"/>
              <w:right w:val="single" w:color="auto" w:sz="4" w:space="0"/>
            </w:tcBorders>
            <w:noWrap w:val="0"/>
            <w:vAlign w:val="center"/>
          </w:tcPr>
          <w:p w14:paraId="6033A2AB">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马氏珠母贝养殖与插核育珠技术规程</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1E7F41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行业标准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2F8E580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现行</w:t>
            </w:r>
          </w:p>
        </w:tc>
      </w:tr>
      <w:tr w14:paraId="1C1377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52" w:type="dxa"/>
            <w:vMerge w:val="continue"/>
            <w:tcBorders>
              <w:left w:val="single" w:color="auto" w:sz="4" w:space="0"/>
              <w:right w:val="single" w:color="auto" w:sz="4" w:space="0"/>
            </w:tcBorders>
            <w:noWrap w:val="0"/>
            <w:vAlign w:val="center"/>
          </w:tcPr>
          <w:p w14:paraId="049FC7CA">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3EE90C70">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698C055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204.008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13242537">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SC/T 2118-2022 </w:t>
            </w:r>
          </w:p>
        </w:tc>
        <w:tc>
          <w:tcPr>
            <w:tcW w:w="4703" w:type="dxa"/>
            <w:tcBorders>
              <w:top w:val="single" w:color="auto" w:sz="4" w:space="0"/>
              <w:left w:val="single" w:color="auto" w:sz="4" w:space="0"/>
              <w:bottom w:val="single" w:color="auto" w:sz="4" w:space="0"/>
              <w:right w:val="single" w:color="auto" w:sz="4" w:space="0"/>
            </w:tcBorders>
            <w:noWrap w:val="0"/>
            <w:vAlign w:val="center"/>
          </w:tcPr>
          <w:p w14:paraId="53F4782D">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浅海筏式贝类养殖容量评估方法</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4102A04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行业标准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74F2C9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现行</w:t>
            </w:r>
          </w:p>
        </w:tc>
      </w:tr>
      <w:tr w14:paraId="619CD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37D119A5">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1965C013">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5E15494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204.009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5508A8A7">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SC/T 2114-2022  </w:t>
            </w:r>
          </w:p>
        </w:tc>
        <w:tc>
          <w:tcPr>
            <w:tcW w:w="4703" w:type="dxa"/>
            <w:tcBorders>
              <w:top w:val="single" w:color="auto" w:sz="4" w:space="0"/>
              <w:left w:val="single" w:color="auto" w:sz="4" w:space="0"/>
              <w:bottom w:val="single" w:color="auto" w:sz="4" w:space="0"/>
              <w:right w:val="single" w:color="auto" w:sz="4" w:space="0"/>
            </w:tcBorders>
            <w:noWrap w:val="0"/>
            <w:vAlign w:val="center"/>
          </w:tcPr>
          <w:p w14:paraId="5650689B">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近江牡蛎</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4848FDB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行业标准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5EE674C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现行</w:t>
            </w:r>
          </w:p>
        </w:tc>
      </w:tr>
      <w:tr w14:paraId="7D38F4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295A607F">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5DF52350">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15D3C0A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204.010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0685C83C">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DB44/T 2380-2022 </w:t>
            </w:r>
          </w:p>
        </w:tc>
        <w:tc>
          <w:tcPr>
            <w:tcW w:w="4703" w:type="dxa"/>
            <w:tcBorders>
              <w:top w:val="single" w:color="auto" w:sz="4" w:space="0"/>
              <w:left w:val="single" w:color="auto" w:sz="4" w:space="0"/>
              <w:bottom w:val="single" w:color="auto" w:sz="4" w:space="0"/>
              <w:right w:val="single" w:color="auto" w:sz="4" w:space="0"/>
            </w:tcBorders>
            <w:noWrap w:val="0"/>
            <w:vAlign w:val="center"/>
          </w:tcPr>
          <w:p w14:paraId="0C34AEC0">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军曹鱼网箱养殖技术规范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62A6044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5A0667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现行</w:t>
            </w:r>
          </w:p>
        </w:tc>
      </w:tr>
      <w:tr w14:paraId="2BC349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2D62EA98">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07DEE6FB">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78B8042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204.011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0D06015A">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DB4408/T 15-2022  </w:t>
            </w:r>
          </w:p>
        </w:tc>
        <w:tc>
          <w:tcPr>
            <w:tcW w:w="4703" w:type="dxa"/>
            <w:tcBorders>
              <w:top w:val="single" w:color="auto" w:sz="4" w:space="0"/>
              <w:left w:val="single" w:color="auto" w:sz="4" w:space="0"/>
              <w:bottom w:val="single" w:color="auto" w:sz="4" w:space="0"/>
              <w:right w:val="single" w:color="auto" w:sz="4" w:space="0"/>
            </w:tcBorders>
            <w:noWrap w:val="0"/>
            <w:vAlign w:val="center"/>
          </w:tcPr>
          <w:p w14:paraId="2145768A">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卵形鲳鲹养殖技术规程</w:t>
            </w:r>
            <w:r>
              <w:rPr>
                <w:rFonts w:hint="default" w:ascii="Times New Roman" w:hAnsi="Times New Roman" w:eastAsia="宋体" w:cs="Times New Roman"/>
                <w:kern w:val="0"/>
                <w:sz w:val="24"/>
                <w:szCs w:val="24"/>
                <w:lang w:val="en-US" w:eastAsia="zh-CN" w:bidi="ar"/>
              </w:rPr>
              <w:t xml:space="preserve"> </w:t>
            </w:r>
            <w:r>
              <w:rPr>
                <w:rFonts w:hint="eastAsia" w:ascii="宋体" w:hAnsi="宋体" w:eastAsia="宋体" w:cs="宋体"/>
                <w:kern w:val="0"/>
                <w:sz w:val="24"/>
                <w:szCs w:val="24"/>
                <w:lang w:val="en-US" w:eastAsia="zh-CN" w:bidi="ar"/>
              </w:rPr>
              <w:t>鱼苗和鱼种培育</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14E0CE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318D0B7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现行</w:t>
            </w:r>
          </w:p>
        </w:tc>
      </w:tr>
      <w:tr w14:paraId="5FDF6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bottom w:val="single" w:color="auto" w:sz="4" w:space="0"/>
              <w:right w:val="single" w:color="auto" w:sz="4" w:space="0"/>
            </w:tcBorders>
            <w:noWrap w:val="0"/>
            <w:vAlign w:val="center"/>
          </w:tcPr>
          <w:p w14:paraId="528C7711">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1D0B5EA1">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7917CD5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204.012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1F237412">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DB4408/T 16-2022  </w:t>
            </w:r>
          </w:p>
        </w:tc>
        <w:tc>
          <w:tcPr>
            <w:tcW w:w="4703" w:type="dxa"/>
            <w:tcBorders>
              <w:top w:val="single" w:color="auto" w:sz="4" w:space="0"/>
              <w:left w:val="single" w:color="auto" w:sz="4" w:space="0"/>
              <w:bottom w:val="single" w:color="auto" w:sz="4" w:space="0"/>
              <w:right w:val="single" w:color="auto" w:sz="4" w:space="0"/>
            </w:tcBorders>
            <w:noWrap w:val="0"/>
            <w:vAlign w:val="center"/>
          </w:tcPr>
          <w:p w14:paraId="74D81BE2">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卵形鲳鲹养殖技术规程</w:t>
            </w:r>
            <w:r>
              <w:rPr>
                <w:rFonts w:hint="default" w:ascii="Times New Roman" w:hAnsi="Times New Roman" w:eastAsia="宋体" w:cs="Times New Roman"/>
                <w:kern w:val="0"/>
                <w:sz w:val="24"/>
                <w:szCs w:val="24"/>
                <w:lang w:val="en-US" w:eastAsia="zh-CN" w:bidi="ar"/>
              </w:rPr>
              <w:t xml:space="preserve"> </w:t>
            </w:r>
            <w:r>
              <w:rPr>
                <w:rFonts w:hint="eastAsia" w:ascii="宋体" w:hAnsi="宋体" w:eastAsia="宋体" w:cs="宋体"/>
                <w:kern w:val="0"/>
                <w:sz w:val="24"/>
                <w:szCs w:val="24"/>
                <w:lang w:val="en-US" w:eastAsia="zh-CN" w:bidi="ar"/>
              </w:rPr>
              <w:t>深水网箱养殖</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766DACA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6BC4B4D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现行</w:t>
            </w:r>
          </w:p>
        </w:tc>
      </w:tr>
      <w:tr w14:paraId="636CC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restart"/>
            <w:tcBorders>
              <w:top w:val="single" w:color="auto" w:sz="4" w:space="0"/>
              <w:left w:val="single" w:color="auto" w:sz="4" w:space="0"/>
              <w:right w:val="single" w:color="auto" w:sz="4" w:space="0"/>
            </w:tcBorders>
            <w:noWrap w:val="0"/>
            <w:vAlign w:val="top"/>
          </w:tcPr>
          <w:p w14:paraId="2AA1FCBA">
            <w:pPr>
              <w:jc w:val="left"/>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2D1363BB">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14BCEDD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204.013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0DD9C5DA">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DB4408/T 17-2022  </w:t>
            </w:r>
          </w:p>
        </w:tc>
        <w:tc>
          <w:tcPr>
            <w:tcW w:w="4703" w:type="dxa"/>
            <w:tcBorders>
              <w:top w:val="single" w:color="auto" w:sz="4" w:space="0"/>
              <w:left w:val="single" w:color="auto" w:sz="4" w:space="0"/>
              <w:bottom w:val="single" w:color="auto" w:sz="4" w:space="0"/>
              <w:right w:val="single" w:color="auto" w:sz="4" w:space="0"/>
            </w:tcBorders>
            <w:noWrap w:val="0"/>
            <w:vAlign w:val="center"/>
          </w:tcPr>
          <w:p w14:paraId="4BD54B78">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卵形鲳鲹养殖技术规程</w:t>
            </w:r>
            <w:r>
              <w:rPr>
                <w:rFonts w:hint="default" w:ascii="Times New Roman" w:hAnsi="Times New Roman" w:eastAsia="宋体" w:cs="Times New Roman"/>
                <w:kern w:val="0"/>
                <w:sz w:val="24"/>
                <w:szCs w:val="24"/>
                <w:lang w:val="en-US" w:eastAsia="zh-CN" w:bidi="ar"/>
              </w:rPr>
              <w:t xml:space="preserve"> </w:t>
            </w:r>
            <w:r>
              <w:rPr>
                <w:rFonts w:hint="eastAsia" w:ascii="宋体" w:hAnsi="宋体" w:eastAsia="宋体" w:cs="宋体"/>
                <w:kern w:val="0"/>
                <w:sz w:val="24"/>
                <w:szCs w:val="24"/>
                <w:lang w:val="en-US" w:eastAsia="zh-CN" w:bidi="ar"/>
              </w:rPr>
              <w:t>深海平台养殖</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444DA89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59D9D1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现行</w:t>
            </w:r>
          </w:p>
        </w:tc>
      </w:tr>
      <w:tr w14:paraId="04AEC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52" w:type="dxa"/>
            <w:vMerge w:val="continue"/>
            <w:tcBorders>
              <w:left w:val="single" w:color="auto" w:sz="4" w:space="0"/>
              <w:right w:val="single" w:color="auto" w:sz="4" w:space="0"/>
            </w:tcBorders>
            <w:noWrap w:val="0"/>
            <w:vAlign w:val="center"/>
          </w:tcPr>
          <w:p w14:paraId="0DADF133">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5914F430">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660BA87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204.014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1CFAFF51">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DB4404/T 2-2020</w:t>
            </w:r>
          </w:p>
        </w:tc>
        <w:tc>
          <w:tcPr>
            <w:tcW w:w="4703" w:type="dxa"/>
            <w:tcBorders>
              <w:top w:val="single" w:color="auto" w:sz="4" w:space="0"/>
              <w:left w:val="single" w:color="auto" w:sz="4" w:space="0"/>
              <w:bottom w:val="single" w:color="auto" w:sz="4" w:space="0"/>
              <w:right w:val="single" w:color="auto" w:sz="4" w:space="0"/>
            </w:tcBorders>
            <w:noWrap w:val="0"/>
            <w:vAlign w:val="center"/>
          </w:tcPr>
          <w:p w14:paraId="48E23D52">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地理标志产品</w:t>
            </w:r>
            <w:r>
              <w:rPr>
                <w:rFonts w:hint="default" w:ascii="Times New Roman" w:hAnsi="Times New Roman" w:eastAsia="宋体" w:cs="Times New Roman"/>
                <w:kern w:val="0"/>
                <w:sz w:val="24"/>
                <w:szCs w:val="24"/>
                <w:lang w:val="en-US" w:eastAsia="zh-CN" w:bidi="ar"/>
              </w:rPr>
              <w:t xml:space="preserve"> </w:t>
            </w:r>
            <w:r>
              <w:rPr>
                <w:rFonts w:hint="eastAsia" w:ascii="宋体" w:hAnsi="宋体" w:eastAsia="宋体" w:cs="宋体"/>
                <w:kern w:val="0"/>
                <w:sz w:val="24"/>
                <w:szCs w:val="24"/>
                <w:lang w:val="en-US" w:eastAsia="zh-CN" w:bidi="ar"/>
              </w:rPr>
              <w:t>白蕉海鲈</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53AA289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1F10A9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现行</w:t>
            </w:r>
          </w:p>
        </w:tc>
      </w:tr>
      <w:tr w14:paraId="71B4FB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52" w:type="dxa"/>
            <w:vMerge w:val="continue"/>
            <w:tcBorders>
              <w:left w:val="single" w:color="auto" w:sz="4" w:space="0"/>
              <w:right w:val="single" w:color="auto" w:sz="4" w:space="0"/>
            </w:tcBorders>
            <w:noWrap w:val="0"/>
            <w:vAlign w:val="center"/>
          </w:tcPr>
          <w:p w14:paraId="13BD4BF3">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29D97BEF">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0BEC330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204.015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0C4A213A">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DB44/T 2305-2021</w:t>
            </w:r>
          </w:p>
        </w:tc>
        <w:tc>
          <w:tcPr>
            <w:tcW w:w="4703" w:type="dxa"/>
            <w:tcBorders>
              <w:top w:val="single" w:color="auto" w:sz="4" w:space="0"/>
              <w:left w:val="single" w:color="auto" w:sz="4" w:space="0"/>
              <w:bottom w:val="single" w:color="auto" w:sz="4" w:space="0"/>
              <w:right w:val="single" w:color="auto" w:sz="4" w:space="0"/>
            </w:tcBorders>
            <w:noWrap w:val="0"/>
            <w:vAlign w:val="center"/>
          </w:tcPr>
          <w:p w14:paraId="08DACF1D">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棕点石斑鱼网箱养殖技术规程</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0F3E451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3297BD7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现行</w:t>
            </w:r>
          </w:p>
        </w:tc>
      </w:tr>
      <w:tr w14:paraId="7374EF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652" w:type="dxa"/>
            <w:vMerge w:val="continue"/>
            <w:tcBorders>
              <w:left w:val="single" w:color="auto" w:sz="4" w:space="0"/>
              <w:right w:val="single" w:color="auto" w:sz="4" w:space="0"/>
            </w:tcBorders>
            <w:noWrap w:val="0"/>
            <w:vAlign w:val="center"/>
          </w:tcPr>
          <w:p w14:paraId="42E783B5">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3EEE8168">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3B18743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204.016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4CA1B41A">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DB44/T 1250-2013</w:t>
            </w:r>
          </w:p>
        </w:tc>
        <w:tc>
          <w:tcPr>
            <w:tcW w:w="4703" w:type="dxa"/>
            <w:tcBorders>
              <w:top w:val="single" w:color="auto" w:sz="4" w:space="0"/>
              <w:left w:val="single" w:color="auto" w:sz="4" w:space="0"/>
              <w:bottom w:val="single" w:color="auto" w:sz="4" w:space="0"/>
              <w:right w:val="single" w:color="auto" w:sz="4" w:space="0"/>
            </w:tcBorders>
            <w:noWrap w:val="0"/>
            <w:vAlign w:val="center"/>
          </w:tcPr>
          <w:p w14:paraId="3449D877">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石斑鱼工厂化养殖技术规范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77148D7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70E0CDB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现行</w:t>
            </w:r>
          </w:p>
        </w:tc>
      </w:tr>
      <w:tr w14:paraId="5D64A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652" w:type="dxa"/>
            <w:vMerge w:val="continue"/>
            <w:tcBorders>
              <w:left w:val="single" w:color="auto" w:sz="4" w:space="0"/>
              <w:right w:val="single" w:color="auto" w:sz="4" w:space="0"/>
            </w:tcBorders>
            <w:noWrap w:val="0"/>
            <w:vAlign w:val="center"/>
          </w:tcPr>
          <w:p w14:paraId="1EDAC6A8">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468D6E78">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31F2F3F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204.017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0BC343FC">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DB44/T 2382-2022</w:t>
            </w:r>
          </w:p>
        </w:tc>
        <w:tc>
          <w:tcPr>
            <w:tcW w:w="4703" w:type="dxa"/>
            <w:tcBorders>
              <w:top w:val="single" w:color="auto" w:sz="4" w:space="0"/>
              <w:left w:val="single" w:color="auto" w:sz="4" w:space="0"/>
              <w:bottom w:val="single" w:color="auto" w:sz="4" w:space="0"/>
              <w:right w:val="single" w:color="auto" w:sz="4" w:space="0"/>
            </w:tcBorders>
            <w:noWrap w:val="0"/>
            <w:vAlign w:val="center"/>
          </w:tcPr>
          <w:p w14:paraId="2817FBDB">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牡蛎净化技术规范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02C705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35109F8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现行</w:t>
            </w:r>
          </w:p>
        </w:tc>
      </w:tr>
      <w:tr w14:paraId="03FBA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652" w:type="dxa"/>
            <w:vMerge w:val="continue"/>
            <w:tcBorders>
              <w:left w:val="single" w:color="auto" w:sz="4" w:space="0"/>
              <w:right w:val="single" w:color="auto" w:sz="4" w:space="0"/>
            </w:tcBorders>
            <w:noWrap w:val="0"/>
            <w:vAlign w:val="center"/>
          </w:tcPr>
          <w:p w14:paraId="4F2818CD">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7B73D51A">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09FBC87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204.018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716A6AD6">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DB44/T 1808-2016 </w:t>
            </w:r>
          </w:p>
        </w:tc>
        <w:tc>
          <w:tcPr>
            <w:tcW w:w="4703" w:type="dxa"/>
            <w:tcBorders>
              <w:top w:val="single" w:color="auto" w:sz="4" w:space="0"/>
              <w:left w:val="single" w:color="auto" w:sz="4" w:space="0"/>
              <w:bottom w:val="single" w:color="auto" w:sz="4" w:space="0"/>
              <w:right w:val="single" w:color="auto" w:sz="4" w:space="0"/>
            </w:tcBorders>
            <w:noWrap w:val="0"/>
            <w:vAlign w:val="center"/>
          </w:tcPr>
          <w:p w14:paraId="5E89D7BF">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地理标志产品</w:t>
            </w:r>
            <w:r>
              <w:rPr>
                <w:rFonts w:hint="default" w:ascii="Times New Roman" w:hAnsi="Times New Roman" w:eastAsia="宋体" w:cs="Times New Roman"/>
                <w:kern w:val="0"/>
                <w:sz w:val="24"/>
                <w:szCs w:val="24"/>
                <w:lang w:val="en-US" w:eastAsia="zh-CN" w:bidi="ar"/>
              </w:rPr>
              <w:t xml:space="preserve"> </w:t>
            </w:r>
            <w:r>
              <w:rPr>
                <w:rFonts w:hint="eastAsia" w:ascii="宋体" w:hAnsi="宋体" w:eastAsia="宋体" w:cs="宋体"/>
                <w:kern w:val="0"/>
                <w:sz w:val="24"/>
                <w:szCs w:val="24"/>
                <w:lang w:val="en-US" w:eastAsia="zh-CN" w:bidi="ar"/>
              </w:rPr>
              <w:t>南澳牡蛎</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1A33B2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3D2DE3A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现行</w:t>
            </w:r>
          </w:p>
        </w:tc>
      </w:tr>
      <w:tr w14:paraId="15D2E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652" w:type="dxa"/>
            <w:vMerge w:val="continue"/>
            <w:tcBorders>
              <w:left w:val="single" w:color="auto" w:sz="4" w:space="0"/>
              <w:right w:val="single" w:color="auto" w:sz="4" w:space="0"/>
            </w:tcBorders>
            <w:noWrap w:val="0"/>
            <w:vAlign w:val="center"/>
          </w:tcPr>
          <w:p w14:paraId="600EA5A2">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1FA59B7E">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199DC06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204.019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09385B92">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0CBA733E">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波纹巴非蛤增养殖技术规范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245924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7580A4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7D893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6" w:hRule="atLeast"/>
          <w:jc w:val="center"/>
        </w:trPr>
        <w:tc>
          <w:tcPr>
            <w:tcW w:w="1652" w:type="dxa"/>
            <w:vMerge w:val="continue"/>
            <w:tcBorders>
              <w:left w:val="single" w:color="auto" w:sz="4" w:space="0"/>
              <w:right w:val="single" w:color="auto" w:sz="4" w:space="0"/>
            </w:tcBorders>
            <w:noWrap w:val="0"/>
            <w:vAlign w:val="center"/>
          </w:tcPr>
          <w:p w14:paraId="395D5F97">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10A4D733">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38B35FF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204.020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1DDEFC91">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771890CF">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大珠母贝人工养殖技术规范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1543179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6D41F6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06FA61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6E0241F0">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7DC60733">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6BD0765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204.021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73B1C5C5">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6C4CA82C">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仿刺参南方度夏养殖技术规范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355232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494FC1D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65BEA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3600B7C2">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5DAEC9DC">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3AEECF2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204.022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4B1F137A">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6C1F64D9">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海水池塘对虾养殖技术规范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4BE0019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7FF6193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2B1000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7917654E">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3B696D8D">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0EBD009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204.023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22980E9D">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51686E1A">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海水池塘多营养层次综合养殖技术规范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02FC69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7D06B5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405B8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224BC45B">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29DCFF6D">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4CB3022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204.024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5CFCB1DA">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694F8AEB">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海水对虾工厂化养殖技术规范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572B44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095A881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326AB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1DA6C7BD">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575FB1F7">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618E735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204.025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4118AC98">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13681983">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海水鱼类网箱养殖技术要求</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5949580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384B2E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736CF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bottom w:val="single" w:color="auto" w:sz="4" w:space="0"/>
              <w:right w:val="single" w:color="auto" w:sz="4" w:space="0"/>
            </w:tcBorders>
            <w:noWrap w:val="0"/>
            <w:vAlign w:val="center"/>
          </w:tcPr>
          <w:p w14:paraId="1D0C4284">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49729180">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52740AA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204.026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179B6AD6">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7AABC4F3">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黄姑鱼网箱养殖技术规范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78AA58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5EBB940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4EAAB3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restart"/>
            <w:tcBorders>
              <w:top w:val="single" w:color="auto" w:sz="4" w:space="0"/>
              <w:left w:val="single" w:color="auto" w:sz="4" w:space="0"/>
              <w:right w:val="single" w:color="auto" w:sz="4" w:space="0"/>
            </w:tcBorders>
            <w:noWrap w:val="0"/>
            <w:vAlign w:val="center"/>
          </w:tcPr>
          <w:p w14:paraId="72354988">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5FAEF78F">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50E2F43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204.027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79222D37">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4DCF580C">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净化海水贝类</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7151B1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1AB321A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1EAF7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24C1CB27">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6F3A6D76">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528820D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204.028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318FD0C5">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51D49FC2">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军曹鱼深水网箱养殖技术规程</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3EB2F65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6107BFB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30EBA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5A933BA6">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4DF74C92">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1B74B24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204.029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3D9F7BE3">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61268EBE">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卵形鲳鲹养殖质量安全管理技术规程</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035788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0EB95A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528ED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6DF8E104">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2CB4020B">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3DB2E52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204.030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72EF30F8">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35203998">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马氏珠母贝珍珠养殖技术规程</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4FB207A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1925012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4E803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52" w:type="dxa"/>
            <w:vMerge w:val="continue"/>
            <w:tcBorders>
              <w:left w:val="single" w:color="auto" w:sz="4" w:space="0"/>
              <w:right w:val="single" w:color="auto" w:sz="4" w:space="0"/>
            </w:tcBorders>
            <w:noWrap w:val="0"/>
            <w:vAlign w:val="center"/>
          </w:tcPr>
          <w:p w14:paraId="4510BD74">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75F5EA0F">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2F09365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204.031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57D776AD">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741ED128">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毛蚶浅海底播养殖技术规程</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7E5CDFC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708C035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302B1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52" w:type="dxa"/>
            <w:vMerge w:val="continue"/>
            <w:tcBorders>
              <w:left w:val="single" w:color="auto" w:sz="4" w:space="0"/>
              <w:right w:val="single" w:color="auto" w:sz="4" w:space="0"/>
            </w:tcBorders>
            <w:noWrap w:val="0"/>
            <w:vAlign w:val="center"/>
          </w:tcPr>
          <w:p w14:paraId="3973EA4A">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7AE5DBEB">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365AFB0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204.032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6F7EFA12">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47C7C7F3">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凡纳滨对虾池塘循环海水养殖技术规范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589C89F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2CE913F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4D802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66C38CD4">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5BD25995">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2557C6F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204.033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45E3C1D7">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20750067">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凡纳滨对虾高盐度养殖技术规范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581991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06BB8A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58D81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2B74B136">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28C62DE8">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409CD2F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204.034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4142E065">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5C34350E">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凡纳滨对虾节能减碳养殖管理技术规范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347876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633C9F1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55923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339FAAA1">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7F4DB611">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2A1E4E2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204.035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4E936D46">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5A8CB032">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南沙青蟹配合饲料</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6CB14A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472D6C9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7E0DB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37274154">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5318C897">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191D9DD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204.036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45089F3E">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6F1A5BF0">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南沙青蟹养殖技术规范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2043091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281EB3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5884B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1610AF15">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528BD731">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23E77CD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204.037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1988A61F">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616B4D25">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南沙青蟹养殖质量安全管理技术规程</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430810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2B21680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4C1E0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4ABB2280">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5D75EA4F">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72B0753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204.038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78300D54">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66EB38EE">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日本囊对虾养殖技术规范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732D91B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261BA1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3E8090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6BAF8D32">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1FF1350E">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37324B8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204.039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73AE29AE">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35D9BA22">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日本囊对虾工厂化养殖技术规范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17B07B3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1C2B73F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6F178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bottom w:val="single" w:color="auto" w:sz="4" w:space="0"/>
              <w:right w:val="single" w:color="auto" w:sz="4" w:space="0"/>
            </w:tcBorders>
            <w:noWrap w:val="0"/>
            <w:vAlign w:val="center"/>
          </w:tcPr>
          <w:p w14:paraId="5051919E">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07308197">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2792AEB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204.040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37309A6C">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33CC7D75">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四指马鲅池塘养殖技术规范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028F05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4A1495E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34A53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restart"/>
            <w:tcBorders>
              <w:top w:val="single" w:color="auto" w:sz="4" w:space="0"/>
              <w:left w:val="single" w:color="auto" w:sz="4" w:space="0"/>
              <w:right w:val="single" w:color="auto" w:sz="4" w:space="0"/>
            </w:tcBorders>
            <w:noWrap w:val="0"/>
            <w:vAlign w:val="center"/>
          </w:tcPr>
          <w:p w14:paraId="363CE129">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329E2D1A">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1CBB94A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204.041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195E87FD">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182585AA">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一龄虾夷扇贝筏式养殖技术规范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286491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5F77BD3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20C0A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5F3195BD">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4E92E3D7">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4EF65BC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204.042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25A7FE20">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73869B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珍珠龙胆石斑鱼(虎龙杂交斑)循环水养殖技术规程</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149E62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1C71040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1FF4F4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398F6997">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34246CE7">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1DBB650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204.043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71C392D5">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3B964777">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中国蛤蜊养殖技术规范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76FCBD2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4FA6B89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12845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47F627FB">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76856A4C">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22554C4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204.044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61AB4B8D">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4B103EE7">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皱纹盘鲍浅海筏式养殖技术规程</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7CA888C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407B5E0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727F5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7839C1C9">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4453AB20">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196B6A4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204.045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75648E0C">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2C263181">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滩涂池塘虾贝生态养殖技术规范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176A2D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3B3C44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1F410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644C9619">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1B2B52AE">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5FE6AD7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204.046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247D36B4">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4A21FA53">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highlight w:val="yellow"/>
              </w:rPr>
            </w:pPr>
            <w:r>
              <w:rPr>
                <w:rFonts w:hint="eastAsia" w:ascii="宋体" w:hAnsi="宋体" w:eastAsia="宋体" w:cs="宋体"/>
                <w:kern w:val="0"/>
                <w:sz w:val="24"/>
                <w:szCs w:val="24"/>
                <w:lang w:val="en-US" w:eastAsia="zh-CN" w:bidi="ar"/>
              </w:rPr>
              <w:t>红拟石首鱼海水网箱养殖技术规范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0A13FDE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59CFCA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24829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77500CA0">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6A3654E8">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693BE3E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204.047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057B54D7">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2DAF698E">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卵形鲳鲹抗风浪深水网箱养殖技术规程</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48846C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5FDFEC6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4533D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00E6ACE8">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7A7FEF2B">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0ECE80F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204.048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2B5F1826">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2CCE00CF">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海水鱼工厂化循环水养殖池设计规范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006728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6B5A2B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5483C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0B603570">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15A3B917">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76D032C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204.049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6DBA59CA">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459662AF">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海水底栖硅藻培养技术规程</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4A2D364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4933868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22303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3499CE76">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478CDCB5">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0CA0549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204.050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27E19795">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7AA8BFE7">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海水贝类生产区监测与划型技术规范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262A93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7A6B930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7509E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1652" w:type="dxa"/>
            <w:vMerge w:val="continue"/>
            <w:tcBorders>
              <w:left w:val="single" w:color="auto" w:sz="4" w:space="0"/>
              <w:right w:val="single" w:color="auto" w:sz="4" w:space="0"/>
            </w:tcBorders>
            <w:noWrap w:val="0"/>
            <w:vAlign w:val="center"/>
          </w:tcPr>
          <w:p w14:paraId="60F92645">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453900BE">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5DC2347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204.051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116A493A">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05BD2251">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海水贝类养殖区污染物筛选技术规范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326E75D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0D9F93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7A233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49218880">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7C3E2879">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0B70A80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204.052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2DA24B8E">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508B2D6C">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大黄鱼养殖技术规范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381FBE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08EF56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30B14D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64212B96">
            <w:pPr>
              <w:rPr>
                <w:rFonts w:hint="default" w:ascii="Times New Roman" w:hAnsi="Times New Roman" w:cs="Times New Roman"/>
                <w:sz w:val="20"/>
                <w:szCs w:val="20"/>
              </w:rPr>
            </w:pPr>
          </w:p>
        </w:tc>
        <w:tc>
          <w:tcPr>
            <w:tcW w:w="1177" w:type="dxa"/>
            <w:vMerge w:val="restart"/>
            <w:tcBorders>
              <w:top w:val="single" w:color="auto" w:sz="4" w:space="0"/>
              <w:left w:val="single" w:color="auto" w:sz="4" w:space="0"/>
              <w:bottom w:val="single" w:color="auto" w:sz="4" w:space="0"/>
              <w:right w:val="single" w:color="auto" w:sz="4" w:space="0"/>
            </w:tcBorders>
            <w:noWrap w:val="0"/>
            <w:vAlign w:val="center"/>
          </w:tcPr>
          <w:p w14:paraId="1FD9849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205</w:t>
            </w:r>
            <w:r>
              <w:rPr>
                <w:rFonts w:hint="eastAsia" w:ascii="宋体" w:hAnsi="宋体" w:eastAsia="宋体" w:cs="宋体"/>
                <w:kern w:val="0"/>
                <w:sz w:val="24"/>
                <w:szCs w:val="24"/>
                <w:lang w:val="en-US" w:eastAsia="zh-CN" w:bidi="ar"/>
              </w:rPr>
              <w:t>质量安全</w:t>
            </w:r>
          </w:p>
        </w:tc>
        <w:tc>
          <w:tcPr>
            <w:tcW w:w="1255" w:type="dxa"/>
            <w:tcBorders>
              <w:top w:val="single" w:color="auto" w:sz="4" w:space="0"/>
              <w:left w:val="single" w:color="auto" w:sz="4" w:space="0"/>
              <w:bottom w:val="single" w:color="auto" w:sz="4" w:space="0"/>
              <w:right w:val="single" w:color="auto" w:sz="4" w:space="0"/>
            </w:tcBorders>
            <w:noWrap w:val="0"/>
            <w:vAlign w:val="center"/>
          </w:tcPr>
          <w:p w14:paraId="7F8F9AF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205.001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6942A641">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GB/Z 21700-2008  </w:t>
            </w:r>
          </w:p>
        </w:tc>
        <w:tc>
          <w:tcPr>
            <w:tcW w:w="4703" w:type="dxa"/>
            <w:tcBorders>
              <w:top w:val="single" w:color="auto" w:sz="4" w:space="0"/>
              <w:left w:val="single" w:color="auto" w:sz="4" w:space="0"/>
              <w:bottom w:val="single" w:color="auto" w:sz="4" w:space="0"/>
              <w:right w:val="single" w:color="auto" w:sz="4" w:space="0"/>
            </w:tcBorders>
            <w:noWrap w:val="0"/>
            <w:vAlign w:val="center"/>
          </w:tcPr>
          <w:p w14:paraId="088B56E5">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出口鳗鱼制品质量安全控制规范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20C6247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国家标准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48EC3E0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现行</w:t>
            </w:r>
          </w:p>
        </w:tc>
      </w:tr>
      <w:tr w14:paraId="296EA8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bottom w:val="single" w:color="auto" w:sz="4" w:space="0"/>
              <w:right w:val="single" w:color="auto" w:sz="4" w:space="0"/>
            </w:tcBorders>
            <w:noWrap w:val="0"/>
            <w:vAlign w:val="center"/>
          </w:tcPr>
          <w:p w14:paraId="49983B0B">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28BCCA28">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142799B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205.002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740A32D8">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GB/T 34747-2017  </w:t>
            </w:r>
          </w:p>
        </w:tc>
        <w:tc>
          <w:tcPr>
            <w:tcW w:w="4703" w:type="dxa"/>
            <w:tcBorders>
              <w:top w:val="single" w:color="auto" w:sz="4" w:space="0"/>
              <w:left w:val="single" w:color="auto" w:sz="4" w:space="0"/>
              <w:bottom w:val="single" w:color="auto" w:sz="4" w:space="0"/>
              <w:right w:val="single" w:color="auto" w:sz="4" w:space="0"/>
            </w:tcBorders>
            <w:noWrap w:val="0"/>
            <w:vAlign w:val="center"/>
          </w:tcPr>
          <w:p w14:paraId="0A7CE83E">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海参等级规格</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7D1209F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国家标准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540779C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现行</w:t>
            </w:r>
          </w:p>
        </w:tc>
      </w:tr>
      <w:tr w14:paraId="74733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restart"/>
            <w:tcBorders>
              <w:top w:val="single" w:color="auto" w:sz="4" w:space="0"/>
              <w:left w:val="single" w:color="auto" w:sz="4" w:space="0"/>
              <w:right w:val="single" w:color="auto" w:sz="4" w:space="0"/>
            </w:tcBorders>
            <w:noWrap w:val="0"/>
            <w:vAlign w:val="center"/>
          </w:tcPr>
          <w:p w14:paraId="6B1AC46C">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23194199">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53A961A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205.003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13866EBA">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GB/T 18108-2019 </w:t>
            </w:r>
          </w:p>
        </w:tc>
        <w:tc>
          <w:tcPr>
            <w:tcW w:w="4703" w:type="dxa"/>
            <w:tcBorders>
              <w:top w:val="single" w:color="auto" w:sz="4" w:space="0"/>
              <w:left w:val="single" w:color="auto" w:sz="4" w:space="0"/>
              <w:bottom w:val="single" w:color="auto" w:sz="4" w:space="0"/>
              <w:right w:val="single" w:color="auto" w:sz="4" w:space="0"/>
            </w:tcBorders>
            <w:noWrap w:val="0"/>
            <w:vAlign w:val="center"/>
          </w:tcPr>
          <w:p w14:paraId="122384F1">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鲜海水鱼通则</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3C5CB1F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国家标准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20A9773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现行</w:t>
            </w:r>
          </w:p>
        </w:tc>
      </w:tr>
      <w:tr w14:paraId="04B34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6D7568E2">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600D2F9D">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2D0A8EE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205.004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6AA61308">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GB/T 41186-2021  </w:t>
            </w:r>
          </w:p>
        </w:tc>
        <w:tc>
          <w:tcPr>
            <w:tcW w:w="4703" w:type="dxa"/>
            <w:tcBorders>
              <w:top w:val="single" w:color="auto" w:sz="4" w:space="0"/>
              <w:left w:val="single" w:color="auto" w:sz="4" w:space="0"/>
              <w:bottom w:val="single" w:color="auto" w:sz="4" w:space="0"/>
              <w:right w:val="single" w:color="auto" w:sz="4" w:space="0"/>
            </w:tcBorders>
            <w:noWrap w:val="0"/>
            <w:vAlign w:val="center"/>
          </w:tcPr>
          <w:p w14:paraId="4014ED00">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鲜、活鲍分级</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6467B78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国家标准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1E3813C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现行</w:t>
            </w:r>
          </w:p>
        </w:tc>
      </w:tr>
      <w:tr w14:paraId="3D566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055FE3F0">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4828EBC3">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3409369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205.005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48BC906E">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GB/T 18781-2023  </w:t>
            </w:r>
          </w:p>
        </w:tc>
        <w:tc>
          <w:tcPr>
            <w:tcW w:w="4703" w:type="dxa"/>
            <w:tcBorders>
              <w:top w:val="single" w:color="auto" w:sz="4" w:space="0"/>
              <w:left w:val="single" w:color="auto" w:sz="4" w:space="0"/>
              <w:bottom w:val="single" w:color="auto" w:sz="4" w:space="0"/>
              <w:right w:val="single" w:color="auto" w:sz="4" w:space="0"/>
            </w:tcBorders>
            <w:noWrap w:val="0"/>
            <w:vAlign w:val="center"/>
          </w:tcPr>
          <w:p w14:paraId="04521C61">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珍珠分级</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1EBE59E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国家标准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49DC1B0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现行</w:t>
            </w:r>
          </w:p>
        </w:tc>
      </w:tr>
      <w:tr w14:paraId="4097B2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750F30B9">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524AA93B">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4BAF69D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205.006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6942F74D">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SC/T 3123-2022 </w:t>
            </w:r>
          </w:p>
        </w:tc>
        <w:tc>
          <w:tcPr>
            <w:tcW w:w="4703" w:type="dxa"/>
            <w:tcBorders>
              <w:top w:val="single" w:color="auto" w:sz="4" w:space="0"/>
              <w:left w:val="single" w:color="auto" w:sz="4" w:space="0"/>
              <w:bottom w:val="single" w:color="auto" w:sz="4" w:space="0"/>
              <w:right w:val="single" w:color="auto" w:sz="4" w:space="0"/>
            </w:tcBorders>
            <w:noWrap w:val="0"/>
            <w:vAlign w:val="center"/>
          </w:tcPr>
          <w:p w14:paraId="566EE330">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养殖大黄鱼质量等级评定规则</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6A2A75B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行业标准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12E07D8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现行</w:t>
            </w:r>
          </w:p>
        </w:tc>
      </w:tr>
      <w:tr w14:paraId="345465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05DCF6CE">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2785C3DA">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660266B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205.007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3711D66B">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SC/T 3122-2022 </w:t>
            </w:r>
          </w:p>
        </w:tc>
        <w:tc>
          <w:tcPr>
            <w:tcW w:w="4703" w:type="dxa"/>
            <w:tcBorders>
              <w:top w:val="single" w:color="auto" w:sz="4" w:space="0"/>
              <w:left w:val="single" w:color="auto" w:sz="4" w:space="0"/>
              <w:bottom w:val="single" w:color="auto" w:sz="4" w:space="0"/>
              <w:right w:val="single" w:color="auto" w:sz="4" w:space="0"/>
            </w:tcBorders>
            <w:noWrap w:val="0"/>
            <w:vAlign w:val="center"/>
          </w:tcPr>
          <w:p w14:paraId="41EBF99A">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鱿鱼等级规格</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4EDA7E5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行业标准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61B3BBB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现行</w:t>
            </w:r>
          </w:p>
        </w:tc>
      </w:tr>
      <w:tr w14:paraId="2D289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0A62AD1C">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16058AF6">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334F0CE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205.008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4ACFF6DC">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4BD262E4">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冻海水鱼规格分级规范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09CB7C4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6860324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3A5FD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4AA7A533">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6500CCBA">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2D7AF6C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205.009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60CD18A2">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26C35807">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养殖大黄鱼等级规格</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0B8BA4D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3D2F482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450F0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2C79FA1E">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01E3DAF5">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7F1BF48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205.010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5E80257E">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43843E5C">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养殖大黄鱼等级评定技术规范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500E2DA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79AEB59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65647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3F8B6EB4">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5AA9FBF3">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59DE088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205.011 </w:t>
            </w:r>
          </w:p>
        </w:tc>
        <w:tc>
          <w:tcPr>
            <w:tcW w:w="2400" w:type="dxa"/>
            <w:tcBorders>
              <w:top w:val="single" w:color="auto" w:sz="4" w:space="0"/>
              <w:left w:val="single" w:color="auto" w:sz="4" w:space="0"/>
              <w:bottom w:val="single" w:color="auto" w:sz="4" w:space="0"/>
              <w:right w:val="single" w:color="auto" w:sz="4" w:space="0"/>
            </w:tcBorders>
            <w:noWrap/>
            <w:vAlign w:val="center"/>
          </w:tcPr>
          <w:p w14:paraId="02F588F2">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5FEA2933">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养殖南沙青蟹等级规格评定规则</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48FE1F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05FC1C8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3AC74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2239EDAF">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1BDBB922">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5C8A37A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205.012</w:t>
            </w:r>
          </w:p>
        </w:tc>
        <w:tc>
          <w:tcPr>
            <w:tcW w:w="2400" w:type="dxa"/>
            <w:tcBorders>
              <w:top w:val="single" w:color="auto" w:sz="4" w:space="0"/>
              <w:left w:val="single" w:color="auto" w:sz="4" w:space="0"/>
              <w:bottom w:val="single" w:color="auto" w:sz="4" w:space="0"/>
              <w:right w:val="single" w:color="auto" w:sz="4" w:space="0"/>
            </w:tcBorders>
            <w:noWrap/>
            <w:vAlign w:val="center"/>
          </w:tcPr>
          <w:p w14:paraId="655C5B6C">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664F6D5F">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黄花鱼胶等级等级规格</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4029379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1B0928A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highlight w:val="yellow"/>
              </w:rPr>
            </w:pPr>
            <w:r>
              <w:rPr>
                <w:rFonts w:hint="eastAsia" w:ascii="宋体" w:hAnsi="宋体" w:eastAsia="宋体" w:cs="宋体"/>
                <w:kern w:val="0"/>
                <w:sz w:val="24"/>
                <w:szCs w:val="24"/>
                <w:lang w:val="en-US" w:eastAsia="zh-CN" w:bidi="ar"/>
              </w:rPr>
              <w:t>拟制定</w:t>
            </w:r>
          </w:p>
        </w:tc>
      </w:tr>
      <w:tr w14:paraId="596EC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07ADC6E0">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7945F3E5">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2088752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205.013</w:t>
            </w:r>
          </w:p>
        </w:tc>
        <w:tc>
          <w:tcPr>
            <w:tcW w:w="2400" w:type="dxa"/>
            <w:tcBorders>
              <w:top w:val="single" w:color="auto" w:sz="4" w:space="0"/>
              <w:left w:val="single" w:color="auto" w:sz="4" w:space="0"/>
              <w:bottom w:val="single" w:color="auto" w:sz="4" w:space="0"/>
              <w:right w:val="single" w:color="auto" w:sz="4" w:space="0"/>
            </w:tcBorders>
            <w:noWrap/>
            <w:vAlign w:val="center"/>
          </w:tcPr>
          <w:p w14:paraId="5B24DE22">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4992EA58">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鮸鱼胶等级等级规格</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7A4B370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5D35B4A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6132B4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39F164E3">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5EBAEB25">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3BA4901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205.014</w:t>
            </w:r>
          </w:p>
        </w:tc>
        <w:tc>
          <w:tcPr>
            <w:tcW w:w="2400" w:type="dxa"/>
            <w:tcBorders>
              <w:top w:val="single" w:color="auto" w:sz="4" w:space="0"/>
              <w:left w:val="single" w:color="auto" w:sz="4" w:space="0"/>
              <w:bottom w:val="single" w:color="auto" w:sz="4" w:space="0"/>
              <w:right w:val="single" w:color="auto" w:sz="4" w:space="0"/>
            </w:tcBorders>
            <w:noWrap/>
            <w:vAlign w:val="center"/>
          </w:tcPr>
          <w:p w14:paraId="4B296B8F">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58E9A4CB">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养殖硇洲大黄鱼溯源技术规范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22D84EA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51036B9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62DBE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652" w:type="dxa"/>
            <w:vMerge w:val="continue"/>
            <w:tcBorders>
              <w:left w:val="single" w:color="auto" w:sz="4" w:space="0"/>
              <w:right w:val="single" w:color="auto" w:sz="4" w:space="0"/>
            </w:tcBorders>
            <w:noWrap w:val="0"/>
            <w:vAlign w:val="center"/>
          </w:tcPr>
          <w:p w14:paraId="66651FDC">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2C6A666D">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005B904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205.015</w:t>
            </w:r>
          </w:p>
        </w:tc>
        <w:tc>
          <w:tcPr>
            <w:tcW w:w="2400" w:type="dxa"/>
            <w:tcBorders>
              <w:top w:val="single" w:color="auto" w:sz="4" w:space="0"/>
              <w:left w:val="single" w:color="auto" w:sz="4" w:space="0"/>
              <w:bottom w:val="single" w:color="auto" w:sz="4" w:space="0"/>
              <w:right w:val="single" w:color="auto" w:sz="4" w:space="0"/>
            </w:tcBorders>
            <w:noWrap/>
            <w:vAlign w:val="center"/>
          </w:tcPr>
          <w:p w14:paraId="212BA3A3">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3AC631BB">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鱼露溯源技术规范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6BF61C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135B0F3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35690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bottom w:val="single" w:color="auto" w:sz="4" w:space="0"/>
              <w:right w:val="single" w:color="auto" w:sz="4" w:space="0"/>
            </w:tcBorders>
            <w:noWrap w:val="0"/>
            <w:vAlign w:val="center"/>
          </w:tcPr>
          <w:p w14:paraId="1BE0F69C">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4A79DD20">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22B4180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205.016</w:t>
            </w:r>
          </w:p>
        </w:tc>
        <w:tc>
          <w:tcPr>
            <w:tcW w:w="2400" w:type="dxa"/>
            <w:tcBorders>
              <w:top w:val="single" w:color="auto" w:sz="4" w:space="0"/>
              <w:left w:val="single" w:color="auto" w:sz="4" w:space="0"/>
              <w:bottom w:val="single" w:color="auto" w:sz="4" w:space="0"/>
              <w:right w:val="single" w:color="auto" w:sz="4" w:space="0"/>
            </w:tcBorders>
            <w:noWrap/>
            <w:vAlign w:val="center"/>
          </w:tcPr>
          <w:p w14:paraId="015BC861">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4C9B3EB8">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海产品盆菜溯源技术规范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5973C1E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31919C1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highlight w:val="yellow"/>
              </w:rPr>
            </w:pPr>
            <w:r>
              <w:rPr>
                <w:rFonts w:hint="eastAsia" w:ascii="宋体" w:hAnsi="宋体" w:eastAsia="宋体" w:cs="宋体"/>
                <w:kern w:val="0"/>
                <w:sz w:val="24"/>
                <w:szCs w:val="24"/>
                <w:lang w:val="en-US" w:eastAsia="zh-CN" w:bidi="ar"/>
              </w:rPr>
              <w:t>拟制定</w:t>
            </w:r>
          </w:p>
        </w:tc>
      </w:tr>
      <w:tr w14:paraId="6D676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restart"/>
            <w:tcBorders>
              <w:top w:val="single" w:color="auto" w:sz="4" w:space="0"/>
              <w:left w:val="single" w:color="auto" w:sz="4" w:space="0"/>
              <w:right w:val="single" w:color="auto" w:sz="4" w:space="0"/>
            </w:tcBorders>
            <w:noWrap w:val="0"/>
            <w:vAlign w:val="center"/>
          </w:tcPr>
          <w:p w14:paraId="41DBA51A">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3BE00BC2">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7633B27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205.017</w:t>
            </w:r>
          </w:p>
        </w:tc>
        <w:tc>
          <w:tcPr>
            <w:tcW w:w="2400" w:type="dxa"/>
            <w:tcBorders>
              <w:top w:val="single" w:color="auto" w:sz="4" w:space="0"/>
              <w:left w:val="single" w:color="auto" w:sz="4" w:space="0"/>
              <w:bottom w:val="single" w:color="auto" w:sz="4" w:space="0"/>
              <w:right w:val="single" w:color="auto" w:sz="4" w:space="0"/>
            </w:tcBorders>
            <w:noWrap/>
            <w:vAlign w:val="center"/>
          </w:tcPr>
          <w:p w14:paraId="31607CF5">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67B68FF4">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干海带加工品溯源技术规范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65D229D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0B3A9E4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61095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52" w:type="dxa"/>
            <w:vMerge w:val="continue"/>
            <w:tcBorders>
              <w:left w:val="single" w:color="auto" w:sz="4" w:space="0"/>
              <w:right w:val="single" w:color="auto" w:sz="4" w:space="0"/>
            </w:tcBorders>
            <w:noWrap w:val="0"/>
            <w:vAlign w:val="center"/>
          </w:tcPr>
          <w:p w14:paraId="55FCC1DC">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6C0807F7">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254FB1C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205.018</w:t>
            </w:r>
          </w:p>
        </w:tc>
        <w:tc>
          <w:tcPr>
            <w:tcW w:w="2400" w:type="dxa"/>
            <w:tcBorders>
              <w:top w:val="single" w:color="auto" w:sz="4" w:space="0"/>
              <w:left w:val="single" w:color="auto" w:sz="4" w:space="0"/>
              <w:bottom w:val="single" w:color="auto" w:sz="4" w:space="0"/>
              <w:right w:val="single" w:color="auto" w:sz="4" w:space="0"/>
            </w:tcBorders>
            <w:noWrap/>
            <w:vAlign w:val="center"/>
          </w:tcPr>
          <w:p w14:paraId="6B81F617">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12DCDA1B">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养殖大黄鱼溯源技术规范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644346A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6ADC14D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5E9EAC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04E46AC0">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348494E6">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0C2B2AF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205.019</w:t>
            </w:r>
          </w:p>
        </w:tc>
        <w:tc>
          <w:tcPr>
            <w:tcW w:w="2400" w:type="dxa"/>
            <w:tcBorders>
              <w:top w:val="single" w:color="auto" w:sz="4" w:space="0"/>
              <w:left w:val="single" w:color="auto" w:sz="4" w:space="0"/>
              <w:bottom w:val="single" w:color="auto" w:sz="4" w:space="0"/>
              <w:right w:val="single" w:color="auto" w:sz="4" w:space="0"/>
            </w:tcBorders>
            <w:noWrap/>
            <w:vAlign w:val="center"/>
          </w:tcPr>
          <w:p w14:paraId="017E2DD5">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2FC86642">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养殖南沙青蟹溯源技术规范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401CA6E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5E33953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197188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738F5055">
            <w:pPr>
              <w:rPr>
                <w:rFonts w:hint="default" w:ascii="Times New Roman" w:hAnsi="Times New Roman" w:cs="Times New Roman"/>
                <w:sz w:val="20"/>
                <w:szCs w:val="20"/>
              </w:rPr>
            </w:pPr>
          </w:p>
        </w:tc>
        <w:tc>
          <w:tcPr>
            <w:tcW w:w="1177" w:type="dxa"/>
            <w:vMerge w:val="restart"/>
            <w:tcBorders>
              <w:top w:val="single" w:color="auto" w:sz="4" w:space="0"/>
              <w:left w:val="single" w:color="auto" w:sz="4" w:space="0"/>
              <w:bottom w:val="single" w:color="auto" w:sz="4" w:space="0"/>
              <w:right w:val="single" w:color="auto" w:sz="4" w:space="0"/>
            </w:tcBorders>
            <w:noWrap w:val="0"/>
            <w:vAlign w:val="center"/>
          </w:tcPr>
          <w:p w14:paraId="5EFC7E50">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206</w:t>
            </w:r>
            <w:r>
              <w:rPr>
                <w:rFonts w:hint="eastAsia" w:ascii="宋体" w:hAnsi="宋体" w:eastAsia="宋体" w:cs="宋体"/>
                <w:kern w:val="0"/>
                <w:sz w:val="24"/>
                <w:szCs w:val="24"/>
                <w:lang w:val="en-US" w:eastAsia="zh-CN" w:bidi="ar"/>
              </w:rPr>
              <w:t>加工</w:t>
            </w:r>
          </w:p>
        </w:tc>
        <w:tc>
          <w:tcPr>
            <w:tcW w:w="1255" w:type="dxa"/>
            <w:tcBorders>
              <w:top w:val="single" w:color="auto" w:sz="4" w:space="0"/>
              <w:left w:val="single" w:color="auto" w:sz="4" w:space="0"/>
              <w:bottom w:val="single" w:color="auto" w:sz="4" w:space="0"/>
              <w:right w:val="single" w:color="auto" w:sz="4" w:space="0"/>
            </w:tcBorders>
            <w:noWrap w:val="0"/>
            <w:vAlign w:val="center"/>
          </w:tcPr>
          <w:p w14:paraId="25D04B6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206.001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334A2721">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GB/T 36193-2018 </w:t>
            </w:r>
          </w:p>
        </w:tc>
        <w:tc>
          <w:tcPr>
            <w:tcW w:w="4703" w:type="dxa"/>
            <w:tcBorders>
              <w:top w:val="single" w:color="auto" w:sz="4" w:space="0"/>
              <w:left w:val="single" w:color="auto" w:sz="4" w:space="0"/>
              <w:bottom w:val="single" w:color="auto" w:sz="4" w:space="0"/>
              <w:right w:val="single" w:color="auto" w:sz="4" w:space="0"/>
            </w:tcBorders>
            <w:noWrap w:val="0"/>
            <w:vAlign w:val="center"/>
          </w:tcPr>
          <w:p w14:paraId="5DAA81FF">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水产品加工术语</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36EF7B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国家标准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2A4FA33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现行</w:t>
            </w:r>
          </w:p>
        </w:tc>
      </w:tr>
      <w:tr w14:paraId="2E428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0B919AAC">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3EA750C2">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57355D7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206.002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429E0F27">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GB/T 36395-2018</w:t>
            </w:r>
          </w:p>
        </w:tc>
        <w:tc>
          <w:tcPr>
            <w:tcW w:w="4703" w:type="dxa"/>
            <w:tcBorders>
              <w:top w:val="single" w:color="auto" w:sz="4" w:space="0"/>
              <w:left w:val="single" w:color="auto" w:sz="4" w:space="0"/>
              <w:bottom w:val="single" w:color="auto" w:sz="4" w:space="0"/>
              <w:right w:val="single" w:color="auto" w:sz="4" w:space="0"/>
            </w:tcBorders>
            <w:noWrap w:val="0"/>
            <w:vAlign w:val="center"/>
          </w:tcPr>
          <w:p w14:paraId="571B0C5C">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冷冻鱼糜加工技术规范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52FFB8A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国家标准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3B165D8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现行</w:t>
            </w:r>
          </w:p>
        </w:tc>
      </w:tr>
      <w:tr w14:paraId="09EA1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75897F55">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5280DBB3">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0DA4806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206.003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171CAA30">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GB/T 41545-2022</w:t>
            </w:r>
          </w:p>
        </w:tc>
        <w:tc>
          <w:tcPr>
            <w:tcW w:w="4703" w:type="dxa"/>
            <w:tcBorders>
              <w:top w:val="single" w:color="auto" w:sz="4" w:space="0"/>
              <w:left w:val="single" w:color="auto" w:sz="4" w:space="0"/>
              <w:bottom w:val="single" w:color="auto" w:sz="4" w:space="0"/>
              <w:right w:val="single" w:color="auto" w:sz="4" w:space="0"/>
            </w:tcBorders>
            <w:noWrap w:val="0"/>
            <w:vAlign w:val="center"/>
          </w:tcPr>
          <w:p w14:paraId="449DC0E1">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水产品及水产加工品分类与名称</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0F12841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国家标准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568846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现行</w:t>
            </w:r>
          </w:p>
        </w:tc>
      </w:tr>
      <w:tr w14:paraId="39B57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203BA965">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78AB11B1">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2A48F2C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206.004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263B42D8">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GB/T 26940-2023</w:t>
            </w:r>
          </w:p>
        </w:tc>
        <w:tc>
          <w:tcPr>
            <w:tcW w:w="4703" w:type="dxa"/>
            <w:tcBorders>
              <w:top w:val="single" w:color="auto" w:sz="4" w:space="0"/>
              <w:left w:val="single" w:color="auto" w:sz="4" w:space="0"/>
              <w:bottom w:val="single" w:color="auto" w:sz="4" w:space="0"/>
              <w:right w:val="single" w:color="auto" w:sz="4" w:space="0"/>
            </w:tcBorders>
            <w:noWrap w:val="0"/>
            <w:vAlign w:val="center"/>
          </w:tcPr>
          <w:p w14:paraId="605FC57C">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牡蛎干</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790E825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国家标准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39C816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现行</w:t>
            </w:r>
          </w:p>
        </w:tc>
      </w:tr>
      <w:tr w14:paraId="6AF1F9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652" w:type="dxa"/>
            <w:vMerge w:val="continue"/>
            <w:tcBorders>
              <w:left w:val="single" w:color="auto" w:sz="4" w:space="0"/>
              <w:right w:val="single" w:color="auto" w:sz="4" w:space="0"/>
            </w:tcBorders>
            <w:noWrap w:val="0"/>
            <w:vAlign w:val="center"/>
          </w:tcPr>
          <w:p w14:paraId="1408ADBF">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1AD129FC">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600FDA0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206.005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162D570A">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SC/T 3061-2023</w:t>
            </w:r>
          </w:p>
        </w:tc>
        <w:tc>
          <w:tcPr>
            <w:tcW w:w="4703" w:type="dxa"/>
            <w:tcBorders>
              <w:top w:val="single" w:color="auto" w:sz="4" w:space="0"/>
              <w:left w:val="single" w:color="auto" w:sz="4" w:space="0"/>
              <w:bottom w:val="single" w:color="auto" w:sz="4" w:space="0"/>
              <w:right w:val="single" w:color="auto" w:sz="4" w:space="0"/>
            </w:tcBorders>
            <w:noWrap w:val="0"/>
            <w:vAlign w:val="center"/>
          </w:tcPr>
          <w:p w14:paraId="55B3A4DC">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冻虾加工技术规程</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7BBAF83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行业标准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273327A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现行</w:t>
            </w:r>
          </w:p>
        </w:tc>
      </w:tr>
      <w:tr w14:paraId="4E9CF7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1E9ADC50">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163DBCB1">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66E5C0E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206.006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7077F22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SN/T 5126-2019</w:t>
            </w:r>
          </w:p>
        </w:tc>
        <w:tc>
          <w:tcPr>
            <w:tcW w:w="4703" w:type="dxa"/>
            <w:tcBorders>
              <w:top w:val="single" w:color="auto" w:sz="4" w:space="0"/>
              <w:left w:val="single" w:color="auto" w:sz="4" w:space="0"/>
              <w:bottom w:val="single" w:color="auto" w:sz="4" w:space="0"/>
              <w:right w:val="single" w:color="auto" w:sz="4" w:space="0"/>
            </w:tcBorders>
            <w:noWrap w:val="0"/>
            <w:vAlign w:val="center"/>
          </w:tcPr>
          <w:p w14:paraId="7F84BB9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鲑鱼及其加工产品中转基因成分定性</w:t>
            </w:r>
            <w:r>
              <w:rPr>
                <w:rFonts w:hint="default" w:ascii="Times New Roman" w:hAnsi="Times New Roman" w:eastAsia="宋体" w:cs="Times New Roman"/>
                <w:kern w:val="0"/>
                <w:sz w:val="24"/>
                <w:szCs w:val="24"/>
                <w:lang w:val="en-US" w:eastAsia="zh-CN" w:bidi="ar"/>
              </w:rPr>
              <w:t>PCR</w:t>
            </w:r>
            <w:r>
              <w:rPr>
                <w:rFonts w:hint="eastAsia" w:ascii="宋体" w:hAnsi="宋体" w:eastAsia="宋体" w:cs="宋体"/>
                <w:kern w:val="0"/>
                <w:sz w:val="24"/>
                <w:szCs w:val="24"/>
                <w:lang w:val="en-US" w:eastAsia="zh-CN" w:bidi="ar"/>
              </w:rPr>
              <w:t>检测方法</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3E866F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行业标准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0239DEA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现行</w:t>
            </w:r>
          </w:p>
        </w:tc>
      </w:tr>
      <w:tr w14:paraId="1393A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3667FDF6">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3861F0CA">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38F87E3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206.007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46B7B37D">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DB4408/T 32-2023</w:t>
            </w:r>
          </w:p>
        </w:tc>
        <w:tc>
          <w:tcPr>
            <w:tcW w:w="4703" w:type="dxa"/>
            <w:tcBorders>
              <w:top w:val="single" w:color="auto" w:sz="4" w:space="0"/>
              <w:left w:val="single" w:color="auto" w:sz="4" w:space="0"/>
              <w:bottom w:val="single" w:color="auto" w:sz="4" w:space="0"/>
              <w:right w:val="single" w:color="auto" w:sz="4" w:space="0"/>
            </w:tcBorders>
            <w:noWrap w:val="0"/>
            <w:vAlign w:val="center"/>
          </w:tcPr>
          <w:p w14:paraId="67557CFC">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冻金鲳鱼加工技术规程</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4121E89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66BDF5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现行</w:t>
            </w:r>
          </w:p>
        </w:tc>
      </w:tr>
      <w:tr w14:paraId="5B2DF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310D704A">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75007104">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18F764E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206.008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327B0AEE">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DB4408/T 27-2023</w:t>
            </w:r>
          </w:p>
        </w:tc>
        <w:tc>
          <w:tcPr>
            <w:tcW w:w="4703" w:type="dxa"/>
            <w:tcBorders>
              <w:top w:val="single" w:color="auto" w:sz="4" w:space="0"/>
              <w:left w:val="single" w:color="auto" w:sz="4" w:space="0"/>
              <w:bottom w:val="single" w:color="auto" w:sz="4" w:space="0"/>
              <w:right w:val="single" w:color="auto" w:sz="4" w:space="0"/>
            </w:tcBorders>
            <w:noWrap w:val="0"/>
            <w:vAlign w:val="center"/>
          </w:tcPr>
          <w:p w14:paraId="627FB4F5">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盐制金鲳鱼加工技术规程</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1518FA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 </w:t>
            </w:r>
            <w:r>
              <w:rPr>
                <w:rFonts w:hint="eastAsia" w:ascii="宋体" w:hAnsi="宋体" w:eastAsia="宋体" w:cs="宋体"/>
                <w:kern w:val="0"/>
                <w:sz w:val="24"/>
                <w:szCs w:val="24"/>
                <w:lang w:val="en-US" w:eastAsia="zh-CN" w:bidi="ar"/>
              </w:rPr>
              <w:t>地方标准</w:t>
            </w:r>
            <w:r>
              <w:rPr>
                <w:rFonts w:hint="default" w:ascii="Times New Roman" w:hAnsi="Times New Roman" w:eastAsia="宋体" w:cs="Times New Roman"/>
                <w:kern w:val="0"/>
                <w:sz w:val="24"/>
                <w:szCs w:val="24"/>
                <w:lang w:val="en-US" w:eastAsia="zh-CN" w:bidi="ar"/>
              </w:rPr>
              <w:tab/>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7995F3F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现行</w:t>
            </w:r>
          </w:p>
        </w:tc>
      </w:tr>
      <w:tr w14:paraId="31E7F0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3D5CB347">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082B2EF9">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0CECD22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206.009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306641C6">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DB4408/T 26-2023</w:t>
            </w:r>
          </w:p>
        </w:tc>
        <w:tc>
          <w:tcPr>
            <w:tcW w:w="4703" w:type="dxa"/>
            <w:tcBorders>
              <w:top w:val="single" w:color="auto" w:sz="4" w:space="0"/>
              <w:left w:val="single" w:color="auto" w:sz="4" w:space="0"/>
              <w:bottom w:val="single" w:color="auto" w:sz="4" w:space="0"/>
              <w:right w:val="single" w:color="auto" w:sz="4" w:space="0"/>
            </w:tcBorders>
            <w:noWrap w:val="0"/>
            <w:vAlign w:val="center"/>
          </w:tcPr>
          <w:p w14:paraId="1A0D5A71">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即食金鲳鱼块加工技术规程</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59B98B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4C2176C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现行</w:t>
            </w:r>
          </w:p>
        </w:tc>
      </w:tr>
      <w:tr w14:paraId="66591D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4E603A93">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6F5B7A5F">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41963FD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206.010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1E73137D">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T/ZCCIDF0002-2023 </w:t>
            </w:r>
          </w:p>
        </w:tc>
        <w:tc>
          <w:tcPr>
            <w:tcW w:w="4703" w:type="dxa"/>
            <w:tcBorders>
              <w:top w:val="single" w:color="auto" w:sz="4" w:space="0"/>
              <w:left w:val="single" w:color="auto" w:sz="4" w:space="0"/>
              <w:bottom w:val="single" w:color="auto" w:sz="4" w:space="0"/>
              <w:right w:val="single" w:color="auto" w:sz="4" w:space="0"/>
            </w:tcBorders>
            <w:noWrap w:val="0"/>
            <w:vAlign w:val="center"/>
          </w:tcPr>
          <w:p w14:paraId="4A00ED0E">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胡椒浸生蚝</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619FBEF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团体标准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37663E7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现行</w:t>
            </w:r>
          </w:p>
        </w:tc>
      </w:tr>
      <w:tr w14:paraId="2FC31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bottom w:val="single" w:color="auto" w:sz="4" w:space="0"/>
              <w:right w:val="single" w:color="auto" w:sz="4" w:space="0"/>
            </w:tcBorders>
            <w:noWrap w:val="0"/>
            <w:vAlign w:val="center"/>
          </w:tcPr>
          <w:p w14:paraId="698A35AB">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3A61B3A5">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7571540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206.011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47C33CA0">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T/GDNB 112.5-2022</w:t>
            </w:r>
          </w:p>
        </w:tc>
        <w:tc>
          <w:tcPr>
            <w:tcW w:w="4703" w:type="dxa"/>
            <w:tcBorders>
              <w:top w:val="single" w:color="auto" w:sz="4" w:space="0"/>
              <w:left w:val="single" w:color="auto" w:sz="4" w:space="0"/>
              <w:bottom w:val="single" w:color="auto" w:sz="4" w:space="0"/>
              <w:right w:val="single" w:color="auto" w:sz="4" w:space="0"/>
            </w:tcBorders>
            <w:noWrap w:val="0"/>
            <w:vAlign w:val="center"/>
          </w:tcPr>
          <w:p w14:paraId="516D037B">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台山生蚝质量安全要求</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05BEA4F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团体标准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1EA92F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现行</w:t>
            </w:r>
          </w:p>
        </w:tc>
      </w:tr>
      <w:tr w14:paraId="36A527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restart"/>
            <w:tcBorders>
              <w:top w:val="single" w:color="auto" w:sz="4" w:space="0"/>
              <w:left w:val="single" w:color="auto" w:sz="4" w:space="0"/>
              <w:right w:val="single" w:color="auto" w:sz="4" w:space="0"/>
            </w:tcBorders>
            <w:noWrap w:val="0"/>
            <w:vAlign w:val="center"/>
          </w:tcPr>
          <w:p w14:paraId="6C69FE7D">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192B3F4E">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299D867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206.012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506A7E19">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04EB9184">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鲍鱼罐头 加工技术规范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3ACC168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749599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650F0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2F5DBACF">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3471265A">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164AB56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206.013</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0FE4E0CD">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48E0AAA8">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鱼露生产操作技术规范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35366D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26714B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3A362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2CB7DDA4">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1025A8AA">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2466C2E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206.014</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13DF66B9">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44180A09">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海产品盆菜加工技术规范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0C56E9E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2E41F7F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3CB13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2414D6E6">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54C78C9F">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1C0E680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206.015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5B90B121">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6C65C197">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调味卵形鲳鲹制品</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2A29466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528D39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71E61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46280634">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2029BC7F">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3FD4913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206.016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75962733">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601C3F54">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冻干刺参加工技术规范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7929D3E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3281075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512E5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6B5BC341">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7864D4B3">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0B16997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206.017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55A61BC2">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5C136458">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冻煮杂色蛤肉加工技术规范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2B72805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28CF8F2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6DA38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7DC21731">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6FCBC4C5">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51EA760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206.018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7F3B4220">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22E2A742">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干海带加工技术规范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449E7F8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2A50F7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06CA1D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60D552CD">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31F56C23">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7206290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206.019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3A6B4C0A">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00445D1E">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罐装冷藏蟹肉加工技术规范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36B5722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2F341AF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285349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0176E105">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702CB380">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767EEC3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206.020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58A85D80">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12E33D78">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即食刺参加工技术规范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6B93C94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4525A85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3E3458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52" w:type="dxa"/>
            <w:vMerge w:val="continue"/>
            <w:tcBorders>
              <w:left w:val="single" w:color="auto" w:sz="4" w:space="0"/>
              <w:right w:val="single" w:color="auto" w:sz="4" w:space="0"/>
            </w:tcBorders>
            <w:noWrap w:val="0"/>
            <w:vAlign w:val="center"/>
          </w:tcPr>
          <w:p w14:paraId="3AF545C4">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59E769B1">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2E8E428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206.021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20CAA5DC">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3E1181C3">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冷冻甲壳类水产品冰衣限量</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221224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470D1AF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757EE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1F0069AD">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414E9357">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5EED02D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206.022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0FA976DF">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346464D1">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冷冻甲壳类水产品净含量的测定</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6641D1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0F6A07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073A5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7D08C849">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6A8A1162">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21CCD32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206.023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1F38BEDA">
            <w:pPr>
              <w:keepNext w:val="0"/>
              <w:keepLines w:val="0"/>
              <w:widowControl w:val="0"/>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4801A6D7">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琼脂生产脱水操作技术规范（修订）</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3A5B58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5DCC513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5EB7DC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71898692">
            <w:pPr>
              <w:rPr>
                <w:rFonts w:hint="default" w:ascii="Times New Roman" w:hAnsi="Times New Roman" w:cs="Times New Roman"/>
                <w:sz w:val="20"/>
                <w:szCs w:val="20"/>
              </w:rPr>
            </w:pPr>
          </w:p>
        </w:tc>
        <w:tc>
          <w:tcPr>
            <w:tcW w:w="1177" w:type="dxa"/>
            <w:vMerge w:val="restart"/>
            <w:tcBorders>
              <w:top w:val="single" w:color="auto" w:sz="4" w:space="0"/>
              <w:left w:val="single" w:color="auto" w:sz="4" w:space="0"/>
              <w:bottom w:val="single" w:color="auto" w:sz="4" w:space="0"/>
              <w:right w:val="single" w:color="auto" w:sz="4" w:space="0"/>
            </w:tcBorders>
            <w:noWrap w:val="0"/>
            <w:vAlign w:val="center"/>
          </w:tcPr>
          <w:p w14:paraId="1362472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207</w:t>
            </w:r>
            <w:r>
              <w:rPr>
                <w:rFonts w:hint="eastAsia" w:ascii="宋体" w:hAnsi="宋体" w:eastAsia="宋体" w:cs="宋体"/>
                <w:kern w:val="0"/>
                <w:sz w:val="24"/>
                <w:szCs w:val="24"/>
                <w:lang w:val="en-US" w:eastAsia="zh-CN" w:bidi="ar"/>
              </w:rPr>
              <w:t>保鲜与流通</w:t>
            </w:r>
          </w:p>
        </w:tc>
        <w:tc>
          <w:tcPr>
            <w:tcW w:w="1255" w:type="dxa"/>
            <w:tcBorders>
              <w:top w:val="single" w:color="auto" w:sz="4" w:space="0"/>
              <w:left w:val="single" w:color="auto" w:sz="4" w:space="0"/>
              <w:bottom w:val="single" w:color="auto" w:sz="4" w:space="0"/>
              <w:right w:val="single" w:color="auto" w:sz="4" w:space="0"/>
            </w:tcBorders>
            <w:noWrap w:val="0"/>
            <w:vAlign w:val="center"/>
          </w:tcPr>
          <w:p w14:paraId="0BD7214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207.001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35362E10">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GB/T 24861-2010</w:t>
            </w:r>
          </w:p>
        </w:tc>
        <w:tc>
          <w:tcPr>
            <w:tcW w:w="4703" w:type="dxa"/>
            <w:tcBorders>
              <w:top w:val="single" w:color="auto" w:sz="4" w:space="0"/>
              <w:left w:val="single" w:color="auto" w:sz="4" w:space="0"/>
              <w:bottom w:val="single" w:color="auto" w:sz="4" w:space="0"/>
              <w:right w:val="single" w:color="auto" w:sz="4" w:space="0"/>
            </w:tcBorders>
            <w:noWrap w:val="0"/>
            <w:vAlign w:val="center"/>
          </w:tcPr>
          <w:p w14:paraId="708C8ECE">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水产品流通管理技术规范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330D80D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国家标准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68D03C9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现行</w:t>
            </w:r>
          </w:p>
        </w:tc>
      </w:tr>
      <w:tr w14:paraId="7FE04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652" w:type="dxa"/>
            <w:vMerge w:val="continue"/>
            <w:tcBorders>
              <w:left w:val="single" w:color="auto" w:sz="4" w:space="0"/>
              <w:bottom w:val="single" w:color="auto" w:sz="4" w:space="0"/>
              <w:right w:val="single" w:color="auto" w:sz="4" w:space="0"/>
            </w:tcBorders>
            <w:noWrap w:val="0"/>
            <w:vAlign w:val="center"/>
          </w:tcPr>
          <w:p w14:paraId="34C91AE6">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5A949AED">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3C99569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207.002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24458CEC">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DB4408/T 31-2023</w:t>
            </w:r>
          </w:p>
        </w:tc>
        <w:tc>
          <w:tcPr>
            <w:tcW w:w="4703" w:type="dxa"/>
            <w:tcBorders>
              <w:top w:val="single" w:color="auto" w:sz="4" w:space="0"/>
              <w:left w:val="single" w:color="auto" w:sz="4" w:space="0"/>
              <w:bottom w:val="single" w:color="auto" w:sz="4" w:space="0"/>
              <w:right w:val="single" w:color="auto" w:sz="4" w:space="0"/>
            </w:tcBorders>
            <w:noWrap w:val="0"/>
            <w:vAlign w:val="center"/>
          </w:tcPr>
          <w:p w14:paraId="61159000">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冰鲜金鲳鱼运输技术规程</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5191746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0A23EA6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现行</w:t>
            </w:r>
          </w:p>
        </w:tc>
      </w:tr>
      <w:tr w14:paraId="6368C6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652" w:type="dxa"/>
            <w:vMerge w:val="restart"/>
            <w:tcBorders>
              <w:top w:val="single" w:color="auto" w:sz="4" w:space="0"/>
              <w:left w:val="single" w:color="auto" w:sz="4" w:space="0"/>
              <w:right w:val="single" w:color="auto" w:sz="4" w:space="0"/>
            </w:tcBorders>
            <w:noWrap w:val="0"/>
            <w:vAlign w:val="center"/>
          </w:tcPr>
          <w:p w14:paraId="52968E56">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40FD30DF">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1338E2D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207.003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40C9CA5A">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DB4408/T 30-2023</w:t>
            </w:r>
          </w:p>
        </w:tc>
        <w:tc>
          <w:tcPr>
            <w:tcW w:w="4703" w:type="dxa"/>
            <w:tcBorders>
              <w:top w:val="single" w:color="auto" w:sz="4" w:space="0"/>
              <w:left w:val="single" w:color="auto" w:sz="4" w:space="0"/>
              <w:bottom w:val="single" w:color="auto" w:sz="4" w:space="0"/>
              <w:right w:val="single" w:color="auto" w:sz="4" w:space="0"/>
            </w:tcBorders>
            <w:noWrap w:val="0"/>
            <w:vAlign w:val="center"/>
          </w:tcPr>
          <w:p w14:paraId="6800D717">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金鲳鱼保活运输技术规程</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3C8347B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6361E4F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现行</w:t>
            </w:r>
          </w:p>
        </w:tc>
      </w:tr>
      <w:tr w14:paraId="73637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1652" w:type="dxa"/>
            <w:vMerge w:val="continue"/>
            <w:tcBorders>
              <w:left w:val="single" w:color="auto" w:sz="4" w:space="0"/>
              <w:right w:val="single" w:color="auto" w:sz="4" w:space="0"/>
            </w:tcBorders>
            <w:noWrap w:val="0"/>
            <w:vAlign w:val="center"/>
          </w:tcPr>
          <w:p w14:paraId="0B1FC416">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4F033AF2">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69A684E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207.004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763F5DE4">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DB44/T 2379-2022</w:t>
            </w:r>
          </w:p>
        </w:tc>
        <w:tc>
          <w:tcPr>
            <w:tcW w:w="4703" w:type="dxa"/>
            <w:tcBorders>
              <w:top w:val="single" w:color="auto" w:sz="4" w:space="0"/>
              <w:left w:val="single" w:color="auto" w:sz="4" w:space="0"/>
              <w:bottom w:val="single" w:color="auto" w:sz="4" w:space="0"/>
              <w:right w:val="single" w:color="auto" w:sz="4" w:space="0"/>
            </w:tcBorders>
            <w:noWrap w:val="0"/>
            <w:vAlign w:val="center"/>
          </w:tcPr>
          <w:p w14:paraId="4CB143A4">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活体石斑鱼低温暂养及运输技术规程</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26E6FB4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1D89A93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现行</w:t>
            </w:r>
          </w:p>
        </w:tc>
      </w:tr>
      <w:tr w14:paraId="3DEB3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1652" w:type="dxa"/>
            <w:vMerge w:val="continue"/>
            <w:tcBorders>
              <w:left w:val="single" w:color="auto" w:sz="4" w:space="0"/>
              <w:right w:val="single" w:color="auto" w:sz="4" w:space="0"/>
            </w:tcBorders>
            <w:noWrap w:val="0"/>
            <w:vAlign w:val="center"/>
          </w:tcPr>
          <w:p w14:paraId="173794A5">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0864E6C3">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5DA3742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207.005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7BBCCBBC">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5499B8A0">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虾夷扇贝保鲜冷藏道路运输规范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09249DD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6450CCE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0D8BD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240EBFDE">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7466CE41">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6A9C8ED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207.006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391658E1">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6A203497">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海参及其制品流通管理技术规范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791DF4A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46CC10E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32971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232B58D2">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64471844">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26F6B69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207.007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4858ECB9">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6BC4DFB0">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冻海水产品流通冷链技术操作规程</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7FD6E6F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7BF539F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11AF62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7B18CF8D">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43E6B3FE">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top"/>
          </w:tcPr>
          <w:p w14:paraId="53B363F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207.008</w:t>
            </w:r>
          </w:p>
        </w:tc>
        <w:tc>
          <w:tcPr>
            <w:tcW w:w="2400" w:type="dxa"/>
            <w:tcBorders>
              <w:top w:val="single" w:color="auto" w:sz="4" w:space="0"/>
              <w:left w:val="single" w:color="auto" w:sz="4" w:space="0"/>
              <w:bottom w:val="single" w:color="auto" w:sz="4" w:space="0"/>
              <w:right w:val="single" w:color="auto" w:sz="4" w:space="0"/>
            </w:tcBorders>
            <w:noWrap/>
            <w:vAlign w:val="center"/>
          </w:tcPr>
          <w:p w14:paraId="40AC40F6">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74E7FEB5">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海水产品流通管理技术规范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6B08CC4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4AD882B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3AD47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368A268F">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151E92E8">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top"/>
          </w:tcPr>
          <w:p w14:paraId="662A6F4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207.009</w:t>
            </w:r>
          </w:p>
        </w:tc>
        <w:tc>
          <w:tcPr>
            <w:tcW w:w="2400" w:type="dxa"/>
            <w:tcBorders>
              <w:top w:val="single" w:color="auto" w:sz="4" w:space="0"/>
              <w:left w:val="single" w:color="auto" w:sz="4" w:space="0"/>
              <w:bottom w:val="single" w:color="auto" w:sz="4" w:space="0"/>
              <w:right w:val="single" w:color="auto" w:sz="4" w:space="0"/>
            </w:tcBorders>
            <w:noWrap/>
            <w:vAlign w:val="center"/>
          </w:tcPr>
          <w:p w14:paraId="0BED5939">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0440514A">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甲壳类水产品保鲜储运设备安全技术条件</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0E68587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7AFF47E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2B580B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1F9F46DF">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48D07771">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top"/>
          </w:tcPr>
          <w:p w14:paraId="4047CBA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207.010</w:t>
            </w:r>
          </w:p>
        </w:tc>
        <w:tc>
          <w:tcPr>
            <w:tcW w:w="2400" w:type="dxa"/>
            <w:tcBorders>
              <w:top w:val="single" w:color="auto" w:sz="4" w:space="0"/>
              <w:left w:val="single" w:color="auto" w:sz="4" w:space="0"/>
              <w:bottom w:val="single" w:color="auto" w:sz="4" w:space="0"/>
              <w:right w:val="single" w:color="auto" w:sz="4" w:space="0"/>
            </w:tcBorders>
            <w:noWrap/>
            <w:vAlign w:val="center"/>
          </w:tcPr>
          <w:p w14:paraId="65601F44">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1588A68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南沙青蟹储运技术规程</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5EE233C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地方标准或团体标准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157ED6A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1D6A7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40E2AB0E">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39492FC9">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top"/>
          </w:tcPr>
          <w:p w14:paraId="6951FA8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207.011</w:t>
            </w:r>
          </w:p>
        </w:tc>
        <w:tc>
          <w:tcPr>
            <w:tcW w:w="2400" w:type="dxa"/>
            <w:tcBorders>
              <w:top w:val="single" w:color="auto" w:sz="4" w:space="0"/>
              <w:left w:val="single" w:color="auto" w:sz="4" w:space="0"/>
              <w:bottom w:val="single" w:color="auto" w:sz="4" w:space="0"/>
              <w:right w:val="single" w:color="auto" w:sz="4" w:space="0"/>
            </w:tcBorders>
            <w:noWrap/>
            <w:vAlign w:val="center"/>
          </w:tcPr>
          <w:p w14:paraId="371A76FB">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765ADF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海鲈低温暂养及运输操作规范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0408B7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地方标准或团体标准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69E2CE8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78DB6A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5832D8DD">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65EE2233">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top"/>
          </w:tcPr>
          <w:p w14:paraId="27BF9BB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207.012</w:t>
            </w:r>
          </w:p>
        </w:tc>
        <w:tc>
          <w:tcPr>
            <w:tcW w:w="2400" w:type="dxa"/>
            <w:tcBorders>
              <w:top w:val="single" w:color="auto" w:sz="4" w:space="0"/>
              <w:left w:val="single" w:color="auto" w:sz="4" w:space="0"/>
              <w:bottom w:val="single" w:color="auto" w:sz="4" w:space="0"/>
              <w:right w:val="single" w:color="auto" w:sz="4" w:space="0"/>
            </w:tcBorders>
            <w:noWrap/>
            <w:vAlign w:val="center"/>
          </w:tcPr>
          <w:p w14:paraId="58ABCB4B">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40CAC9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鲜活凡纳滨对虾运输技术规范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1B0C167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地方标准或团体标准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099579C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45E7F5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6A8BF03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p>
        </w:tc>
        <w:tc>
          <w:tcPr>
            <w:tcW w:w="1177" w:type="dxa"/>
            <w:vMerge w:val="restart"/>
            <w:tcBorders>
              <w:top w:val="single" w:color="auto" w:sz="4" w:space="0"/>
              <w:left w:val="single" w:color="auto" w:sz="4" w:space="0"/>
              <w:bottom w:val="single" w:color="auto" w:sz="4" w:space="0"/>
              <w:right w:val="single" w:color="auto" w:sz="4" w:space="0"/>
            </w:tcBorders>
            <w:noWrap w:val="0"/>
            <w:vAlign w:val="center"/>
          </w:tcPr>
          <w:p w14:paraId="1942D76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208</w:t>
            </w:r>
            <w:r>
              <w:rPr>
                <w:rFonts w:hint="eastAsia" w:ascii="宋体" w:hAnsi="宋体" w:eastAsia="宋体" w:cs="宋体"/>
                <w:kern w:val="0"/>
                <w:sz w:val="24"/>
                <w:szCs w:val="24"/>
                <w:lang w:val="en-US" w:eastAsia="zh-CN" w:bidi="ar"/>
              </w:rPr>
              <w:t>品牌建设</w:t>
            </w:r>
          </w:p>
        </w:tc>
        <w:tc>
          <w:tcPr>
            <w:tcW w:w="1255" w:type="dxa"/>
            <w:tcBorders>
              <w:top w:val="single" w:color="auto" w:sz="4" w:space="0"/>
              <w:left w:val="single" w:color="auto" w:sz="4" w:space="0"/>
              <w:bottom w:val="single" w:color="auto" w:sz="4" w:space="0"/>
              <w:right w:val="single" w:color="auto" w:sz="4" w:space="0"/>
            </w:tcBorders>
            <w:noWrap w:val="0"/>
            <w:vAlign w:val="center"/>
          </w:tcPr>
          <w:p w14:paraId="724F9FD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208.001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5F1F95B8">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2A3C855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速食对虾</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7D910AD7">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7A1477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2651D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4E259702">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2BDF1962">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4719376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208.002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61F3EA79">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139F3AA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 xml:space="preserve">鲈鱼加工技术规范 </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0DEDC0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337C971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52CF7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07FB6044">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15E92B23">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0FE5DA2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208.003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604CABA6">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495715D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冻对虾技术规范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17A5E12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地方标准或团体标准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6924BB5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779FA5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51AC7A37">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1664D596">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182315F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208.004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393B34AE">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5ECB1E6D">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海鲈鱼片生产技术规程</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07916C8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地方标准或团体标准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6276DCC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4400DA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bottom w:val="single" w:color="auto" w:sz="4" w:space="0"/>
              <w:right w:val="single" w:color="auto" w:sz="4" w:space="0"/>
            </w:tcBorders>
            <w:noWrap w:val="0"/>
            <w:vAlign w:val="center"/>
          </w:tcPr>
          <w:p w14:paraId="08449B0B">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283A3175">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7F173FC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 xml:space="preserve">208.005 </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1229D289">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67F5331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免浆鲈鱼片生产技术规程</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2C3864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地方标准或团体标准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747F65D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20892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restart"/>
            <w:tcBorders>
              <w:top w:val="nil"/>
              <w:left w:val="single" w:color="auto" w:sz="4" w:space="0"/>
              <w:bottom w:val="single" w:color="auto" w:sz="4" w:space="0"/>
              <w:right w:val="single" w:color="auto" w:sz="4" w:space="0"/>
            </w:tcBorders>
            <w:noWrap w:val="0"/>
            <w:vAlign w:val="center"/>
          </w:tcPr>
          <w:p w14:paraId="67FF7B4F">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300</w:t>
            </w:r>
            <w:r>
              <w:rPr>
                <w:rFonts w:hint="eastAsia" w:ascii="宋体" w:hAnsi="宋体" w:eastAsia="宋体" w:cs="宋体"/>
                <w:kern w:val="0"/>
                <w:sz w:val="24"/>
                <w:szCs w:val="24"/>
                <w:lang w:val="en-US" w:eastAsia="zh-CN" w:bidi="ar"/>
              </w:rPr>
              <w:t>防灾减灾与安全管理</w:t>
            </w:r>
          </w:p>
        </w:tc>
        <w:tc>
          <w:tcPr>
            <w:tcW w:w="1177" w:type="dxa"/>
            <w:vMerge w:val="restart"/>
            <w:tcBorders>
              <w:top w:val="single" w:color="auto" w:sz="4" w:space="0"/>
              <w:left w:val="single" w:color="auto" w:sz="4" w:space="0"/>
              <w:bottom w:val="single" w:color="auto" w:sz="4" w:space="0"/>
              <w:right w:val="single" w:color="auto" w:sz="4" w:space="0"/>
            </w:tcBorders>
            <w:noWrap w:val="0"/>
            <w:vAlign w:val="center"/>
          </w:tcPr>
          <w:p w14:paraId="147401C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301</w:t>
            </w:r>
            <w:r>
              <w:rPr>
                <w:rFonts w:hint="eastAsia" w:ascii="宋体" w:hAnsi="宋体" w:eastAsia="宋体" w:cs="宋体"/>
                <w:kern w:val="0"/>
                <w:sz w:val="24"/>
                <w:szCs w:val="24"/>
                <w:lang w:val="en-US" w:eastAsia="zh-CN" w:bidi="ar"/>
              </w:rPr>
              <w:t>灾害预报</w:t>
            </w:r>
          </w:p>
        </w:tc>
        <w:tc>
          <w:tcPr>
            <w:tcW w:w="1255" w:type="dxa"/>
            <w:tcBorders>
              <w:top w:val="single" w:color="auto" w:sz="4" w:space="0"/>
              <w:left w:val="single" w:color="auto" w:sz="4" w:space="0"/>
              <w:bottom w:val="single" w:color="auto" w:sz="4" w:space="0"/>
              <w:right w:val="single" w:color="auto" w:sz="4" w:space="0"/>
            </w:tcBorders>
            <w:noWrap w:val="0"/>
            <w:vAlign w:val="center"/>
          </w:tcPr>
          <w:p w14:paraId="35584B0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301.001</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59CCE780">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SC/T 9112-2023</w:t>
            </w:r>
          </w:p>
        </w:tc>
        <w:tc>
          <w:tcPr>
            <w:tcW w:w="4703" w:type="dxa"/>
            <w:tcBorders>
              <w:top w:val="single" w:color="auto" w:sz="4" w:space="0"/>
              <w:left w:val="single" w:color="auto" w:sz="4" w:space="0"/>
              <w:bottom w:val="single" w:color="auto" w:sz="4" w:space="0"/>
              <w:right w:val="single" w:color="auto" w:sz="4" w:space="0"/>
            </w:tcBorders>
            <w:noWrap w:val="0"/>
            <w:vAlign w:val="center"/>
          </w:tcPr>
          <w:p w14:paraId="3B05421F">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海洋牧场监测技术规范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248BB8F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行业标准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15B5920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现行</w:t>
            </w:r>
          </w:p>
        </w:tc>
      </w:tr>
      <w:tr w14:paraId="289E5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52" w:type="dxa"/>
            <w:vMerge w:val="continue"/>
            <w:tcBorders>
              <w:top w:val="nil"/>
              <w:left w:val="single" w:color="auto" w:sz="4" w:space="0"/>
              <w:bottom w:val="single" w:color="auto" w:sz="4" w:space="0"/>
              <w:right w:val="single" w:color="auto" w:sz="4" w:space="0"/>
            </w:tcBorders>
            <w:noWrap w:val="0"/>
            <w:vAlign w:val="center"/>
          </w:tcPr>
          <w:p w14:paraId="3D674BE4">
            <w:pPr>
              <w:rPr>
                <w:rFonts w:hint="default" w:ascii="Times New Roman" w:hAnsi="Times New Roman" w:cs="Times New Roman"/>
                <w:sz w:val="20"/>
                <w:szCs w:val="20"/>
              </w:rPr>
            </w:pPr>
          </w:p>
        </w:tc>
        <w:tc>
          <w:tcPr>
            <w:tcW w:w="1177" w:type="dxa"/>
            <w:vMerge w:val="continue"/>
            <w:tcBorders>
              <w:top w:val="single" w:color="auto" w:sz="4" w:space="0"/>
              <w:left w:val="single" w:color="auto" w:sz="4" w:space="0"/>
              <w:bottom w:val="single" w:color="auto" w:sz="4" w:space="0"/>
              <w:right w:val="single" w:color="auto" w:sz="4" w:space="0"/>
            </w:tcBorders>
            <w:noWrap w:val="0"/>
            <w:vAlign w:val="center"/>
          </w:tcPr>
          <w:p w14:paraId="0E40EDDA">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381447C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301.002</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1C9530E4">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53DA4D51">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现代化海洋牧场企业生产安全事故隐患排查治理体系实施指南</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5B5F076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6E1F721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19D1F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2" w:hRule="atLeast"/>
          <w:jc w:val="center"/>
        </w:trPr>
        <w:tc>
          <w:tcPr>
            <w:tcW w:w="1652" w:type="dxa"/>
            <w:vMerge w:val="continue"/>
            <w:tcBorders>
              <w:top w:val="nil"/>
              <w:left w:val="single" w:color="auto" w:sz="4" w:space="0"/>
              <w:bottom w:val="single" w:color="auto" w:sz="4" w:space="0"/>
              <w:right w:val="single" w:color="auto" w:sz="4" w:space="0"/>
            </w:tcBorders>
            <w:noWrap w:val="0"/>
            <w:vAlign w:val="center"/>
          </w:tcPr>
          <w:p w14:paraId="214BAEEC">
            <w:pPr>
              <w:rPr>
                <w:rFonts w:hint="default" w:ascii="Times New Roman" w:hAnsi="Times New Roman" w:cs="Times New Roman"/>
                <w:sz w:val="20"/>
                <w:szCs w:val="20"/>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6B24DF79">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302</w:t>
            </w:r>
            <w:r>
              <w:rPr>
                <w:rFonts w:hint="eastAsia" w:ascii="宋体" w:hAnsi="宋体" w:eastAsia="宋体" w:cs="宋体"/>
                <w:kern w:val="0"/>
                <w:sz w:val="24"/>
                <w:szCs w:val="24"/>
                <w:lang w:val="en-US" w:eastAsia="zh-CN" w:bidi="ar"/>
              </w:rPr>
              <w:t>灾害风险评估</w:t>
            </w:r>
          </w:p>
        </w:tc>
        <w:tc>
          <w:tcPr>
            <w:tcW w:w="1255" w:type="dxa"/>
            <w:tcBorders>
              <w:top w:val="single" w:color="auto" w:sz="4" w:space="0"/>
              <w:left w:val="single" w:color="auto" w:sz="4" w:space="0"/>
              <w:bottom w:val="single" w:color="auto" w:sz="4" w:space="0"/>
              <w:right w:val="single" w:color="auto" w:sz="4" w:space="0"/>
            </w:tcBorders>
            <w:noWrap w:val="0"/>
            <w:vAlign w:val="center"/>
          </w:tcPr>
          <w:p w14:paraId="334E22C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302.001</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656814CC">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0F9DD741">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现现代化海洋牧场企业安全生产风险分级管控体系实施指南</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112301D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29C2FEE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1117C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top w:val="nil"/>
              <w:left w:val="single" w:color="auto" w:sz="4" w:space="0"/>
              <w:bottom w:val="single" w:color="auto" w:sz="4" w:space="0"/>
              <w:right w:val="single" w:color="auto" w:sz="4" w:space="0"/>
            </w:tcBorders>
            <w:noWrap w:val="0"/>
            <w:vAlign w:val="center"/>
          </w:tcPr>
          <w:p w14:paraId="2FEE61C8">
            <w:pPr>
              <w:rPr>
                <w:rFonts w:hint="default" w:ascii="Times New Roman" w:hAnsi="Times New Roman" w:cs="Times New Roman"/>
                <w:sz w:val="20"/>
                <w:szCs w:val="20"/>
              </w:rPr>
            </w:pPr>
          </w:p>
        </w:tc>
        <w:tc>
          <w:tcPr>
            <w:tcW w:w="1177" w:type="dxa"/>
            <w:vMerge w:val="restart"/>
            <w:tcBorders>
              <w:top w:val="nil"/>
              <w:left w:val="single" w:color="auto" w:sz="4" w:space="0"/>
              <w:bottom w:val="single" w:color="auto" w:sz="4" w:space="0"/>
              <w:right w:val="single" w:color="auto" w:sz="4" w:space="0"/>
            </w:tcBorders>
            <w:noWrap w:val="0"/>
            <w:vAlign w:val="center"/>
          </w:tcPr>
          <w:p w14:paraId="16501B09">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303</w:t>
            </w:r>
            <w:r>
              <w:rPr>
                <w:rFonts w:hint="eastAsia" w:ascii="宋体" w:hAnsi="宋体" w:eastAsia="宋体" w:cs="宋体"/>
                <w:kern w:val="0"/>
                <w:sz w:val="24"/>
                <w:szCs w:val="24"/>
                <w:lang w:val="en-US" w:eastAsia="zh-CN" w:bidi="ar"/>
              </w:rPr>
              <w:t>灾害辅助决策</w:t>
            </w:r>
          </w:p>
        </w:tc>
        <w:tc>
          <w:tcPr>
            <w:tcW w:w="1255" w:type="dxa"/>
            <w:tcBorders>
              <w:top w:val="single" w:color="auto" w:sz="4" w:space="0"/>
              <w:left w:val="single" w:color="auto" w:sz="4" w:space="0"/>
              <w:bottom w:val="single" w:color="auto" w:sz="4" w:space="0"/>
              <w:right w:val="single" w:color="auto" w:sz="4" w:space="0"/>
            </w:tcBorders>
            <w:noWrap w:val="0"/>
            <w:vAlign w:val="center"/>
          </w:tcPr>
          <w:p w14:paraId="34C8414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303.001</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71E27DF0">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09EF9655">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现代化海洋牧场养护与管理技术规范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42D05B8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000852F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r w14:paraId="58E8F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top w:val="nil"/>
              <w:left w:val="single" w:color="auto" w:sz="4" w:space="0"/>
              <w:bottom w:val="single" w:color="auto" w:sz="4" w:space="0"/>
              <w:right w:val="single" w:color="auto" w:sz="4" w:space="0"/>
            </w:tcBorders>
            <w:noWrap w:val="0"/>
            <w:vAlign w:val="center"/>
          </w:tcPr>
          <w:p w14:paraId="235514D6">
            <w:pPr>
              <w:rPr>
                <w:rFonts w:hint="default" w:ascii="Times New Roman" w:hAnsi="Times New Roman" w:cs="Times New Roman"/>
                <w:sz w:val="20"/>
                <w:szCs w:val="20"/>
              </w:rPr>
            </w:pPr>
          </w:p>
        </w:tc>
        <w:tc>
          <w:tcPr>
            <w:tcW w:w="1177" w:type="dxa"/>
            <w:vMerge w:val="continue"/>
            <w:tcBorders>
              <w:top w:val="nil"/>
              <w:left w:val="single" w:color="auto" w:sz="4" w:space="0"/>
              <w:bottom w:val="single" w:color="auto" w:sz="4" w:space="0"/>
              <w:right w:val="single" w:color="auto" w:sz="4" w:space="0"/>
            </w:tcBorders>
            <w:noWrap w:val="0"/>
            <w:vAlign w:val="center"/>
          </w:tcPr>
          <w:p w14:paraId="70F258F2">
            <w:pPr>
              <w:rPr>
                <w:rFonts w:hint="default" w:ascii="Times New Roman" w:hAnsi="Times New Roman" w:cs="Times New Roman"/>
                <w:sz w:val="20"/>
                <w:szCs w:val="20"/>
              </w:rPr>
            </w:pPr>
          </w:p>
        </w:tc>
        <w:tc>
          <w:tcPr>
            <w:tcW w:w="1255" w:type="dxa"/>
            <w:tcBorders>
              <w:top w:val="single" w:color="auto" w:sz="4" w:space="0"/>
              <w:left w:val="single" w:color="auto" w:sz="4" w:space="0"/>
              <w:bottom w:val="single" w:color="auto" w:sz="4" w:space="0"/>
              <w:right w:val="single" w:color="auto" w:sz="4" w:space="0"/>
            </w:tcBorders>
            <w:noWrap w:val="0"/>
            <w:vAlign w:val="center"/>
          </w:tcPr>
          <w:p w14:paraId="67CC11B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303.002</w:t>
            </w:r>
          </w:p>
        </w:tc>
        <w:tc>
          <w:tcPr>
            <w:tcW w:w="2400" w:type="dxa"/>
            <w:tcBorders>
              <w:top w:val="single" w:color="auto" w:sz="4" w:space="0"/>
              <w:left w:val="single" w:color="auto" w:sz="4" w:space="0"/>
              <w:bottom w:val="single" w:color="auto" w:sz="4" w:space="0"/>
              <w:right w:val="single" w:color="auto" w:sz="4" w:space="0"/>
            </w:tcBorders>
            <w:noWrap w:val="0"/>
            <w:vAlign w:val="center"/>
          </w:tcPr>
          <w:p w14:paraId="1CB29CE7">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p>
        </w:tc>
        <w:tc>
          <w:tcPr>
            <w:tcW w:w="4703" w:type="dxa"/>
            <w:tcBorders>
              <w:top w:val="single" w:color="auto" w:sz="4" w:space="0"/>
              <w:left w:val="single" w:color="auto" w:sz="4" w:space="0"/>
              <w:bottom w:val="single" w:color="auto" w:sz="4" w:space="0"/>
              <w:right w:val="single" w:color="auto" w:sz="4" w:space="0"/>
            </w:tcBorders>
            <w:noWrap w:val="0"/>
            <w:vAlign w:val="center"/>
          </w:tcPr>
          <w:p w14:paraId="1B520676">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现代化海洋牧场平台安全管理规范</w:t>
            </w:r>
          </w:p>
        </w:tc>
        <w:tc>
          <w:tcPr>
            <w:tcW w:w="1584" w:type="dxa"/>
            <w:tcBorders>
              <w:top w:val="single" w:color="auto" w:sz="4" w:space="0"/>
              <w:left w:val="single" w:color="auto" w:sz="4" w:space="0"/>
              <w:bottom w:val="single" w:color="auto" w:sz="4" w:space="0"/>
              <w:right w:val="single" w:color="auto" w:sz="4" w:space="0"/>
            </w:tcBorders>
            <w:noWrap w:val="0"/>
            <w:vAlign w:val="center"/>
          </w:tcPr>
          <w:p w14:paraId="6DD93E5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1417" w:type="dxa"/>
            <w:tcBorders>
              <w:top w:val="single" w:color="auto" w:sz="4" w:space="0"/>
              <w:left w:val="single" w:color="auto" w:sz="4" w:space="0"/>
              <w:bottom w:val="single" w:color="auto" w:sz="4" w:space="0"/>
              <w:right w:val="single" w:color="auto" w:sz="4" w:space="0"/>
            </w:tcBorders>
            <w:noWrap w:val="0"/>
            <w:vAlign w:val="center"/>
          </w:tcPr>
          <w:p w14:paraId="682CD15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r>
    </w:tbl>
    <w:p w14:paraId="0806E15F">
      <w:pPr>
        <w:pStyle w:val="4"/>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b/>
          <w:bCs w:val="0"/>
          <w:kern w:val="2"/>
          <w:sz w:val="28"/>
          <w:szCs w:val="28"/>
        </w:rPr>
      </w:pPr>
      <w:r>
        <w:rPr>
          <w:rFonts w:hint="default" w:ascii="Times New Roman" w:hAnsi="Times New Roman" w:eastAsia="宋体" w:cs="Times New Roman"/>
          <w:b/>
          <w:bCs w:val="0"/>
          <w:kern w:val="2"/>
          <w:sz w:val="28"/>
          <w:szCs w:val="28"/>
          <w:lang w:val="en-US" w:eastAsia="zh-CN" w:bidi="ar"/>
        </w:rPr>
        <w:t xml:space="preserve"> </w:t>
      </w:r>
    </w:p>
    <w:p w14:paraId="7999FFB2">
      <w:pPr>
        <w:pStyle w:val="4"/>
        <w:keepNext w:val="0"/>
        <w:keepLines w:val="0"/>
        <w:widowControl w:val="0"/>
        <w:suppressLineNumbers w:val="0"/>
        <w:spacing w:before="0" w:beforeAutospacing="0" w:after="0" w:afterAutospacing="0" w:line="320" w:lineRule="exact"/>
        <w:ind w:left="0" w:right="0"/>
        <w:jc w:val="center"/>
        <w:rPr>
          <w:rFonts w:hint="eastAsia" w:ascii="宋体" w:hAnsi="宋体" w:eastAsia="宋体" w:cs="宋体"/>
          <w:b/>
          <w:bCs/>
          <w:kern w:val="2"/>
          <w:sz w:val="28"/>
          <w:szCs w:val="28"/>
          <w:lang w:val="en-US" w:eastAsia="zh-CN" w:bidi="ar"/>
        </w:rPr>
        <w:sectPr>
          <w:pgSz w:w="16838" w:h="11911" w:orient="landscape"/>
          <w:pgMar w:top="1474" w:right="1134" w:bottom="1474" w:left="1134" w:header="850" w:footer="1191" w:gutter="0"/>
          <w:pgBorders>
            <w:top w:val="none" w:sz="0" w:space="0"/>
            <w:left w:val="none" w:sz="0" w:space="0"/>
            <w:bottom w:val="none" w:sz="0" w:space="0"/>
            <w:right w:val="none" w:sz="0" w:space="0"/>
          </w:pgBorders>
          <w:pgNumType w:fmt="decimal"/>
          <w:cols w:space="720" w:num="1"/>
          <w:rtlGutter w:val="0"/>
          <w:docGrid w:type="linesAndChars" w:linePitch="597" w:charSpace="-805"/>
        </w:sectPr>
      </w:pPr>
    </w:p>
    <w:p w14:paraId="1DC847C0">
      <w:pPr>
        <w:pStyle w:val="4"/>
        <w:keepNext w:val="0"/>
        <w:keepLines w:val="0"/>
        <w:widowControl w:val="0"/>
        <w:suppressLineNumbers w:val="0"/>
        <w:spacing w:before="0" w:beforeAutospacing="0" w:after="0" w:afterAutospacing="0" w:line="320" w:lineRule="exact"/>
        <w:ind w:left="0" w:right="0"/>
        <w:jc w:val="center"/>
        <w:rPr>
          <w:rFonts w:hint="eastAsia" w:ascii="宋体" w:hAnsi="宋体" w:eastAsia="宋体" w:cs="宋体"/>
          <w:b/>
          <w:bCs/>
          <w:kern w:val="2"/>
          <w:sz w:val="28"/>
          <w:szCs w:val="28"/>
          <w:lang w:val="en-US" w:eastAsia="zh-CN" w:bidi="ar"/>
        </w:rPr>
      </w:pPr>
      <w:r>
        <w:rPr>
          <w:rFonts w:hint="eastAsia" w:ascii="宋体" w:hAnsi="宋体" w:eastAsia="宋体" w:cs="宋体"/>
          <w:b/>
          <w:bCs/>
          <w:kern w:val="2"/>
          <w:sz w:val="28"/>
          <w:szCs w:val="28"/>
          <w:lang w:val="en-US" w:eastAsia="zh-CN" w:bidi="ar"/>
        </w:rPr>
        <w:t>表</w:t>
      </w:r>
      <w:r>
        <w:rPr>
          <w:rFonts w:hint="default" w:ascii="Times New Roman" w:hAnsi="Times New Roman" w:eastAsia="宋体" w:cs="Times New Roman"/>
          <w:b/>
          <w:bCs/>
          <w:kern w:val="2"/>
          <w:sz w:val="28"/>
          <w:szCs w:val="28"/>
          <w:lang w:val="en-US" w:eastAsia="zh-CN" w:bidi="ar"/>
        </w:rPr>
        <w:t>3</w:t>
      </w:r>
      <w:r>
        <w:rPr>
          <w:rFonts w:hint="eastAsia" w:ascii="Times New Roman" w:hAnsi="Times New Roman" w:cs="Times New Roman"/>
          <w:b/>
          <w:bCs/>
          <w:kern w:val="2"/>
          <w:sz w:val="28"/>
          <w:szCs w:val="28"/>
          <w:lang w:val="en-US" w:eastAsia="zh-CN" w:bidi="ar"/>
        </w:rPr>
        <w:t xml:space="preserve">  </w:t>
      </w:r>
      <w:r>
        <w:rPr>
          <w:rFonts w:hint="eastAsia" w:ascii="宋体" w:hAnsi="宋体" w:eastAsia="宋体" w:cs="宋体"/>
          <w:b/>
          <w:bCs/>
          <w:kern w:val="2"/>
          <w:sz w:val="28"/>
          <w:szCs w:val="28"/>
          <w:lang w:val="en-US" w:eastAsia="zh-CN" w:bidi="ar"/>
        </w:rPr>
        <w:t>广东省现代化海洋牧场标准制修订建议表</w:t>
      </w:r>
    </w:p>
    <w:p w14:paraId="1EBB89FD">
      <w:pPr>
        <w:pStyle w:val="4"/>
        <w:keepNext w:val="0"/>
        <w:keepLines w:val="0"/>
        <w:widowControl w:val="0"/>
        <w:suppressLineNumbers w:val="0"/>
        <w:spacing w:before="0" w:beforeAutospacing="0" w:after="0" w:afterAutospacing="0" w:line="320" w:lineRule="exact"/>
        <w:ind w:left="0" w:right="0"/>
        <w:jc w:val="center"/>
        <w:rPr>
          <w:rFonts w:hint="default" w:ascii="宋体" w:hAnsi="宋体" w:eastAsia="宋体" w:cs="宋体"/>
          <w:b/>
          <w:bCs/>
          <w:kern w:val="2"/>
          <w:sz w:val="28"/>
          <w:szCs w:val="28"/>
          <w:lang w:val="en-US" w:eastAsia="zh-CN" w:bidi="ar"/>
        </w:rPr>
      </w:pPr>
    </w:p>
    <w:tbl>
      <w:tblPr>
        <w:tblStyle w:val="5"/>
        <w:tblW w:w="150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52"/>
        <w:gridCol w:w="1196"/>
        <w:gridCol w:w="1213"/>
        <w:gridCol w:w="4821"/>
        <w:gridCol w:w="1317"/>
        <w:gridCol w:w="1720"/>
        <w:gridCol w:w="3085"/>
      </w:tblGrid>
      <w:tr w14:paraId="2E5B5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48" w:type="dxa"/>
            <w:gridSpan w:val="2"/>
            <w:tcBorders>
              <w:top w:val="single" w:color="auto" w:sz="4" w:space="0"/>
              <w:left w:val="single" w:color="auto" w:sz="4" w:space="0"/>
              <w:bottom w:val="single" w:color="auto" w:sz="4" w:space="0"/>
              <w:right w:val="single" w:color="auto" w:sz="4" w:space="0"/>
            </w:tcBorders>
            <w:noWrap/>
            <w:vAlign w:val="center"/>
          </w:tcPr>
          <w:p w14:paraId="59AAFED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kern w:val="0"/>
                <w:sz w:val="24"/>
                <w:szCs w:val="24"/>
              </w:rPr>
            </w:pPr>
            <w:r>
              <w:rPr>
                <w:rFonts w:hint="eastAsia" w:ascii="宋体" w:hAnsi="宋体" w:eastAsia="宋体" w:cs="宋体"/>
                <w:b/>
                <w:bCs/>
                <w:kern w:val="0"/>
                <w:sz w:val="24"/>
                <w:szCs w:val="24"/>
                <w:lang w:val="en-US" w:eastAsia="zh-CN" w:bidi="ar"/>
              </w:rPr>
              <w:t>类别</w:t>
            </w:r>
          </w:p>
        </w:tc>
        <w:tc>
          <w:tcPr>
            <w:tcW w:w="1213" w:type="dxa"/>
            <w:tcBorders>
              <w:top w:val="single" w:color="auto" w:sz="4" w:space="0"/>
              <w:left w:val="single" w:color="auto" w:sz="4" w:space="0"/>
              <w:bottom w:val="single" w:color="auto" w:sz="4" w:space="0"/>
              <w:right w:val="single" w:color="auto" w:sz="4" w:space="0"/>
            </w:tcBorders>
            <w:noWrap/>
            <w:vAlign w:val="center"/>
          </w:tcPr>
          <w:p w14:paraId="6AB42A3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kern w:val="0"/>
                <w:sz w:val="24"/>
                <w:szCs w:val="24"/>
              </w:rPr>
            </w:pPr>
            <w:r>
              <w:rPr>
                <w:rFonts w:hint="eastAsia" w:ascii="宋体" w:hAnsi="宋体" w:eastAsia="宋体" w:cs="宋体"/>
                <w:b/>
                <w:bCs/>
                <w:kern w:val="0"/>
                <w:sz w:val="24"/>
                <w:szCs w:val="24"/>
                <w:lang w:val="en-US" w:eastAsia="zh-CN" w:bidi="ar"/>
              </w:rPr>
              <w:t>体系编号</w:t>
            </w:r>
          </w:p>
        </w:tc>
        <w:tc>
          <w:tcPr>
            <w:tcW w:w="4821" w:type="dxa"/>
            <w:tcBorders>
              <w:top w:val="single" w:color="auto" w:sz="4" w:space="0"/>
              <w:left w:val="single" w:color="auto" w:sz="4" w:space="0"/>
              <w:bottom w:val="single" w:color="auto" w:sz="4" w:space="0"/>
              <w:right w:val="single" w:color="auto" w:sz="4" w:space="0"/>
            </w:tcBorders>
            <w:noWrap/>
            <w:vAlign w:val="center"/>
          </w:tcPr>
          <w:p w14:paraId="32C0111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kern w:val="0"/>
                <w:sz w:val="24"/>
                <w:szCs w:val="24"/>
              </w:rPr>
            </w:pPr>
            <w:r>
              <w:rPr>
                <w:rFonts w:hint="eastAsia" w:ascii="宋体" w:hAnsi="宋体" w:eastAsia="宋体" w:cs="宋体"/>
                <w:b/>
                <w:bCs/>
                <w:kern w:val="0"/>
                <w:sz w:val="24"/>
                <w:szCs w:val="24"/>
                <w:lang w:val="en-US" w:eastAsia="zh-CN" w:bidi="ar"/>
              </w:rPr>
              <w:t>标准名称</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296D35F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b/>
                <w:bCs w:val="0"/>
                <w:kern w:val="0"/>
                <w:sz w:val="24"/>
                <w:szCs w:val="24"/>
              </w:rPr>
            </w:pPr>
            <w:r>
              <w:rPr>
                <w:rFonts w:hint="eastAsia" w:ascii="宋体" w:hAnsi="宋体" w:eastAsia="宋体" w:cs="宋体"/>
                <w:b/>
                <w:bCs w:val="0"/>
                <w:kern w:val="0"/>
                <w:sz w:val="24"/>
                <w:szCs w:val="24"/>
                <w:lang w:val="en-US" w:eastAsia="zh-CN" w:bidi="ar"/>
              </w:rPr>
              <w:t>标准状态</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173EEB76">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cs="Times New Roman"/>
                <w:b/>
                <w:bCs w:val="0"/>
                <w:kern w:val="0"/>
                <w:sz w:val="24"/>
                <w:szCs w:val="24"/>
              </w:rPr>
            </w:pPr>
            <w:r>
              <w:rPr>
                <w:rFonts w:hint="eastAsia" w:ascii="宋体" w:hAnsi="宋体" w:eastAsia="宋体" w:cs="宋体"/>
                <w:b/>
                <w:bCs w:val="0"/>
                <w:kern w:val="0"/>
                <w:sz w:val="24"/>
                <w:szCs w:val="24"/>
                <w:lang w:val="en-US" w:eastAsia="zh-CN" w:bidi="ar"/>
              </w:rPr>
              <w:t>建议标准类别</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4349EAB3">
            <w:pPr>
              <w:keepNext w:val="0"/>
              <w:keepLines w:val="0"/>
              <w:widowControl/>
              <w:suppressLineNumbers w:val="0"/>
              <w:spacing w:before="0" w:beforeAutospacing="0" w:after="0" w:afterAutospacing="0" w:line="360" w:lineRule="exact"/>
              <w:ind w:left="0" w:right="0"/>
              <w:jc w:val="center"/>
              <w:rPr>
                <w:rFonts w:hint="default" w:ascii="Times New Roman" w:hAnsi="Times New Roman" w:eastAsia="宋体" w:cs="Times New Roman"/>
                <w:b/>
                <w:bCs w:val="0"/>
                <w:kern w:val="0"/>
                <w:sz w:val="24"/>
                <w:szCs w:val="24"/>
              </w:rPr>
            </w:pPr>
            <w:r>
              <w:rPr>
                <w:rFonts w:hint="eastAsia" w:ascii="宋体" w:hAnsi="宋体" w:eastAsia="宋体" w:cs="宋体"/>
                <w:b/>
                <w:bCs w:val="0"/>
                <w:kern w:val="0"/>
                <w:sz w:val="24"/>
                <w:szCs w:val="24"/>
                <w:lang w:val="en-US" w:eastAsia="zh-CN" w:bidi="ar"/>
              </w:rPr>
              <w:t>备注</w:t>
            </w:r>
          </w:p>
        </w:tc>
      </w:tr>
      <w:tr w14:paraId="298389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52" w:type="dxa"/>
            <w:vMerge w:val="restart"/>
            <w:tcBorders>
              <w:top w:val="nil"/>
              <w:left w:val="single" w:color="auto" w:sz="4" w:space="0"/>
              <w:bottom w:val="single" w:color="auto" w:sz="4" w:space="0"/>
              <w:right w:val="single" w:color="auto" w:sz="4" w:space="0"/>
            </w:tcBorders>
            <w:noWrap w:val="0"/>
            <w:vAlign w:val="center"/>
          </w:tcPr>
          <w:p w14:paraId="030A04A2">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100</w:t>
            </w:r>
            <w:r>
              <w:rPr>
                <w:rFonts w:hint="eastAsia" w:ascii="宋体" w:hAnsi="宋体" w:eastAsia="宋体" w:cs="宋体"/>
                <w:kern w:val="0"/>
                <w:sz w:val="24"/>
                <w:szCs w:val="24"/>
                <w:lang w:val="en-US" w:eastAsia="zh-CN" w:bidi="ar"/>
              </w:rPr>
              <w:t>基础通用</w:t>
            </w:r>
          </w:p>
        </w:tc>
        <w:tc>
          <w:tcPr>
            <w:tcW w:w="1196" w:type="dxa"/>
            <w:vMerge w:val="restart"/>
            <w:tcBorders>
              <w:top w:val="nil"/>
              <w:left w:val="single" w:color="auto" w:sz="4" w:space="0"/>
              <w:bottom w:val="single" w:color="auto" w:sz="4" w:space="0"/>
              <w:right w:val="single" w:color="auto" w:sz="4" w:space="0"/>
            </w:tcBorders>
            <w:noWrap w:val="0"/>
            <w:vAlign w:val="center"/>
          </w:tcPr>
          <w:p w14:paraId="30306D3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102</w:t>
            </w:r>
            <w:r>
              <w:rPr>
                <w:rFonts w:hint="eastAsia" w:ascii="宋体" w:hAnsi="宋体" w:eastAsia="宋体" w:cs="宋体"/>
                <w:kern w:val="0"/>
                <w:sz w:val="24"/>
                <w:szCs w:val="24"/>
                <w:lang w:val="en-US" w:eastAsia="zh-CN" w:bidi="ar"/>
              </w:rPr>
              <w:t>调查评价</w:t>
            </w:r>
          </w:p>
        </w:tc>
        <w:tc>
          <w:tcPr>
            <w:tcW w:w="1213" w:type="dxa"/>
            <w:tcBorders>
              <w:top w:val="single" w:color="auto" w:sz="4" w:space="0"/>
              <w:left w:val="single" w:color="auto" w:sz="4" w:space="0"/>
              <w:bottom w:val="single" w:color="auto" w:sz="4" w:space="0"/>
              <w:right w:val="single" w:color="auto" w:sz="4" w:space="0"/>
            </w:tcBorders>
            <w:noWrap w:val="0"/>
            <w:vAlign w:val="center"/>
          </w:tcPr>
          <w:p w14:paraId="0696B86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102.001</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04A8878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现代化海洋牧场资源养护效果调查与评价技术规范</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525102A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502444D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30AB5E5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4DD01F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52" w:type="dxa"/>
            <w:vMerge w:val="continue"/>
            <w:tcBorders>
              <w:top w:val="nil"/>
              <w:left w:val="single" w:color="auto" w:sz="4" w:space="0"/>
              <w:bottom w:val="single" w:color="auto" w:sz="4" w:space="0"/>
              <w:right w:val="single" w:color="auto" w:sz="4" w:space="0"/>
            </w:tcBorders>
            <w:noWrap w:val="0"/>
            <w:vAlign w:val="center"/>
          </w:tcPr>
          <w:p w14:paraId="1D5BACFB">
            <w:pPr>
              <w:rPr>
                <w:rFonts w:hint="default" w:ascii="Times New Roman" w:hAnsi="Times New Roman" w:cs="Times New Roman"/>
                <w:sz w:val="20"/>
                <w:szCs w:val="20"/>
              </w:rPr>
            </w:pPr>
          </w:p>
        </w:tc>
        <w:tc>
          <w:tcPr>
            <w:tcW w:w="1196" w:type="dxa"/>
            <w:vMerge w:val="continue"/>
            <w:tcBorders>
              <w:top w:val="nil"/>
              <w:left w:val="single" w:color="auto" w:sz="4" w:space="0"/>
              <w:bottom w:val="single" w:color="auto" w:sz="4" w:space="0"/>
              <w:right w:val="single" w:color="auto" w:sz="4" w:space="0"/>
            </w:tcBorders>
            <w:noWrap w:val="0"/>
            <w:vAlign w:val="center"/>
          </w:tcPr>
          <w:p w14:paraId="5104C091">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74B7E72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auto"/>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102.002</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66B8D5A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现代化海洋牧场生态地质环境适宜性评价技术规范</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150179D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4EFA1CE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77151A8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2029-2035</w:t>
            </w:r>
            <w:r>
              <w:rPr>
                <w:rFonts w:hint="eastAsia" w:ascii="宋体" w:hAnsi="宋体" w:eastAsia="宋体" w:cs="宋体"/>
                <w:kern w:val="0"/>
                <w:sz w:val="24"/>
                <w:szCs w:val="24"/>
                <w:lang w:val="en-US" w:eastAsia="zh-CN" w:bidi="ar"/>
              </w:rPr>
              <w:t>年立项编制</w:t>
            </w:r>
          </w:p>
        </w:tc>
      </w:tr>
      <w:tr w14:paraId="30AC2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52" w:type="dxa"/>
            <w:vMerge w:val="continue"/>
            <w:tcBorders>
              <w:top w:val="nil"/>
              <w:left w:val="single" w:color="auto" w:sz="4" w:space="0"/>
              <w:bottom w:val="single" w:color="auto" w:sz="4" w:space="0"/>
              <w:right w:val="single" w:color="auto" w:sz="4" w:space="0"/>
            </w:tcBorders>
            <w:noWrap w:val="0"/>
            <w:vAlign w:val="center"/>
          </w:tcPr>
          <w:p w14:paraId="44E256BF">
            <w:pPr>
              <w:rPr>
                <w:rFonts w:hint="default" w:ascii="Times New Roman" w:hAnsi="Times New Roman" w:cs="Times New Roman"/>
                <w:sz w:val="20"/>
                <w:szCs w:val="20"/>
              </w:rPr>
            </w:pPr>
          </w:p>
        </w:tc>
        <w:tc>
          <w:tcPr>
            <w:tcW w:w="1196" w:type="dxa"/>
            <w:vMerge w:val="restart"/>
            <w:tcBorders>
              <w:top w:val="nil"/>
              <w:left w:val="single" w:color="auto" w:sz="4" w:space="0"/>
              <w:bottom w:val="single" w:color="auto" w:sz="4" w:space="0"/>
              <w:right w:val="single" w:color="auto" w:sz="4" w:space="0"/>
            </w:tcBorders>
            <w:noWrap w:val="0"/>
            <w:vAlign w:val="center"/>
          </w:tcPr>
          <w:p w14:paraId="48D3630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104</w:t>
            </w:r>
            <w:r>
              <w:rPr>
                <w:rFonts w:hint="eastAsia" w:ascii="宋体" w:hAnsi="宋体" w:eastAsia="宋体" w:cs="宋体"/>
                <w:kern w:val="0"/>
                <w:sz w:val="24"/>
                <w:szCs w:val="24"/>
                <w:lang w:val="en-US" w:eastAsia="zh-CN" w:bidi="ar"/>
              </w:rPr>
              <w:t>选址布局</w:t>
            </w:r>
          </w:p>
        </w:tc>
        <w:tc>
          <w:tcPr>
            <w:tcW w:w="1213" w:type="dxa"/>
            <w:tcBorders>
              <w:top w:val="single" w:color="auto" w:sz="4" w:space="0"/>
              <w:left w:val="single" w:color="auto" w:sz="4" w:space="0"/>
              <w:bottom w:val="single" w:color="auto" w:sz="4" w:space="0"/>
              <w:right w:val="single" w:color="auto" w:sz="4" w:space="0"/>
            </w:tcBorders>
            <w:noWrap w:val="0"/>
            <w:vAlign w:val="center"/>
          </w:tcPr>
          <w:p w14:paraId="7C4750B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104.001</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36AB251E">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现代化海洋牧场选址适宜性评估技术规程</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59EDB67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1A2CF60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125831F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2029-2035</w:t>
            </w:r>
            <w:r>
              <w:rPr>
                <w:rFonts w:hint="eastAsia" w:ascii="宋体" w:hAnsi="宋体" w:eastAsia="宋体" w:cs="宋体"/>
                <w:kern w:val="0"/>
                <w:sz w:val="24"/>
                <w:szCs w:val="24"/>
                <w:lang w:val="en-US" w:eastAsia="zh-CN" w:bidi="ar"/>
              </w:rPr>
              <w:t>年立项编制</w:t>
            </w:r>
          </w:p>
        </w:tc>
      </w:tr>
      <w:tr w14:paraId="0A7BE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52" w:type="dxa"/>
            <w:vMerge w:val="continue"/>
            <w:tcBorders>
              <w:top w:val="nil"/>
              <w:left w:val="single" w:color="auto" w:sz="4" w:space="0"/>
              <w:bottom w:val="single" w:color="auto" w:sz="4" w:space="0"/>
              <w:right w:val="single" w:color="auto" w:sz="4" w:space="0"/>
            </w:tcBorders>
            <w:noWrap w:val="0"/>
            <w:vAlign w:val="center"/>
          </w:tcPr>
          <w:p w14:paraId="6728C8D5">
            <w:pPr>
              <w:rPr>
                <w:rFonts w:hint="default" w:ascii="Times New Roman" w:hAnsi="Times New Roman" w:cs="Times New Roman"/>
                <w:sz w:val="20"/>
                <w:szCs w:val="20"/>
              </w:rPr>
            </w:pPr>
          </w:p>
        </w:tc>
        <w:tc>
          <w:tcPr>
            <w:tcW w:w="1196" w:type="dxa"/>
            <w:vMerge w:val="continue"/>
            <w:tcBorders>
              <w:top w:val="nil"/>
              <w:left w:val="single" w:color="auto" w:sz="4" w:space="0"/>
              <w:bottom w:val="single" w:color="auto" w:sz="4" w:space="0"/>
              <w:right w:val="single" w:color="auto" w:sz="4" w:space="0"/>
            </w:tcBorders>
            <w:noWrap w:val="0"/>
            <w:vAlign w:val="center"/>
          </w:tcPr>
          <w:p w14:paraId="077DFBB0">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780282D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104.002</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4B2FA7D0">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现代化海洋牧场建设技术规范</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3028199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713215C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2D5BD02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2029-2035</w:t>
            </w:r>
            <w:r>
              <w:rPr>
                <w:rFonts w:hint="eastAsia" w:ascii="宋体" w:hAnsi="宋体" w:eastAsia="宋体" w:cs="宋体"/>
                <w:kern w:val="0"/>
                <w:sz w:val="24"/>
                <w:szCs w:val="24"/>
                <w:lang w:val="en-US" w:eastAsia="zh-CN" w:bidi="ar"/>
              </w:rPr>
              <w:t>年立项编制</w:t>
            </w:r>
          </w:p>
        </w:tc>
      </w:tr>
      <w:tr w14:paraId="5BB6E1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52" w:type="dxa"/>
            <w:vMerge w:val="restart"/>
            <w:tcBorders>
              <w:top w:val="nil"/>
              <w:left w:val="single" w:color="auto" w:sz="4" w:space="0"/>
              <w:right w:val="single" w:color="auto" w:sz="4" w:space="0"/>
            </w:tcBorders>
            <w:noWrap w:val="0"/>
            <w:vAlign w:val="center"/>
          </w:tcPr>
          <w:p w14:paraId="2D29C99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200</w:t>
            </w:r>
            <w:r>
              <w:rPr>
                <w:rFonts w:hint="eastAsia" w:ascii="宋体" w:hAnsi="宋体" w:eastAsia="宋体" w:cs="宋体"/>
                <w:kern w:val="0"/>
                <w:sz w:val="24"/>
                <w:szCs w:val="24"/>
                <w:lang w:val="en-US" w:eastAsia="zh-CN" w:bidi="ar"/>
              </w:rPr>
              <w:t>海洋牧场建设</w:t>
            </w:r>
          </w:p>
        </w:tc>
        <w:tc>
          <w:tcPr>
            <w:tcW w:w="1196" w:type="dxa"/>
            <w:vMerge w:val="restart"/>
            <w:tcBorders>
              <w:top w:val="nil"/>
              <w:left w:val="single" w:color="auto" w:sz="4" w:space="0"/>
              <w:right w:val="single" w:color="auto" w:sz="4" w:space="0"/>
            </w:tcBorders>
            <w:noWrap w:val="0"/>
            <w:vAlign w:val="center"/>
          </w:tcPr>
          <w:p w14:paraId="13385A5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202</w:t>
            </w:r>
            <w:r>
              <w:rPr>
                <w:rFonts w:hint="eastAsia" w:ascii="宋体" w:hAnsi="宋体" w:eastAsia="宋体" w:cs="宋体"/>
                <w:kern w:val="0"/>
                <w:sz w:val="24"/>
                <w:szCs w:val="24"/>
                <w:lang w:val="en-US" w:eastAsia="zh-CN" w:bidi="ar"/>
              </w:rPr>
              <w:t>育种</w:t>
            </w:r>
          </w:p>
        </w:tc>
        <w:tc>
          <w:tcPr>
            <w:tcW w:w="1213" w:type="dxa"/>
            <w:tcBorders>
              <w:top w:val="single" w:color="auto" w:sz="4" w:space="0"/>
              <w:left w:val="single" w:color="auto" w:sz="4" w:space="0"/>
              <w:bottom w:val="single" w:color="auto" w:sz="4" w:space="0"/>
              <w:right w:val="single" w:color="auto" w:sz="4" w:space="0"/>
            </w:tcBorders>
            <w:noWrap w:val="0"/>
            <w:vAlign w:val="center"/>
          </w:tcPr>
          <w:p w14:paraId="089B684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202.001</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08BF8E69">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硇洲族大黄鱼</w:t>
            </w:r>
            <w:r>
              <w:rPr>
                <w:rFonts w:hint="default" w:ascii="Times New Roman" w:hAnsi="Times New Roman" w:eastAsia="宋体" w:cs="Times New Roman"/>
                <w:kern w:val="0"/>
                <w:sz w:val="24"/>
                <w:szCs w:val="24"/>
                <w:lang w:val="en-US" w:eastAsia="zh-CN" w:bidi="ar"/>
              </w:rPr>
              <w:t xml:space="preserve"> </w:t>
            </w:r>
            <w:r>
              <w:rPr>
                <w:rFonts w:hint="eastAsia" w:ascii="宋体" w:hAnsi="宋体" w:eastAsia="宋体" w:cs="宋体"/>
                <w:kern w:val="0"/>
                <w:sz w:val="24"/>
                <w:szCs w:val="24"/>
                <w:lang w:val="en-US" w:eastAsia="zh-CN" w:bidi="ar"/>
              </w:rPr>
              <w:t>亲鱼和苗种</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71C99A7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71F7D8E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0B3D587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2E00F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553833FB">
            <w:pPr>
              <w:rPr>
                <w:rFonts w:hint="default" w:ascii="Times New Roman" w:hAnsi="Times New Roman" w:cs="Times New Roman"/>
                <w:sz w:val="20"/>
                <w:szCs w:val="20"/>
              </w:rPr>
            </w:pPr>
          </w:p>
        </w:tc>
        <w:tc>
          <w:tcPr>
            <w:tcW w:w="1196" w:type="dxa"/>
            <w:vMerge w:val="continue"/>
            <w:tcBorders>
              <w:left w:val="single" w:color="auto" w:sz="4" w:space="0"/>
              <w:right w:val="single" w:color="auto" w:sz="4" w:space="0"/>
            </w:tcBorders>
            <w:noWrap w:val="0"/>
            <w:vAlign w:val="center"/>
          </w:tcPr>
          <w:p w14:paraId="643B041E">
            <w:pPr>
              <w:jc w:val="cente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370A173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202.002</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0255596C">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硇洲族大黄鱼苗种人工繁育技术规程</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7B12CD1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7711A83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79E042A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2029-2035</w:t>
            </w:r>
            <w:r>
              <w:rPr>
                <w:rFonts w:hint="eastAsia" w:ascii="宋体" w:hAnsi="宋体" w:eastAsia="宋体" w:cs="宋体"/>
                <w:kern w:val="0"/>
                <w:sz w:val="24"/>
                <w:szCs w:val="24"/>
                <w:lang w:val="en-US" w:eastAsia="zh-CN" w:bidi="ar"/>
              </w:rPr>
              <w:t>年立项编制</w:t>
            </w:r>
          </w:p>
        </w:tc>
      </w:tr>
      <w:tr w14:paraId="5EB1F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55CF5F37">
            <w:pPr>
              <w:rPr>
                <w:rFonts w:hint="default" w:ascii="Times New Roman" w:hAnsi="Times New Roman" w:cs="Times New Roman"/>
                <w:sz w:val="20"/>
                <w:szCs w:val="20"/>
              </w:rPr>
            </w:pPr>
          </w:p>
        </w:tc>
        <w:tc>
          <w:tcPr>
            <w:tcW w:w="1196" w:type="dxa"/>
            <w:vMerge w:val="continue"/>
            <w:tcBorders>
              <w:left w:val="single" w:color="auto" w:sz="4" w:space="0"/>
              <w:right w:val="single" w:color="auto" w:sz="4" w:space="0"/>
            </w:tcBorders>
            <w:noWrap w:val="0"/>
            <w:vAlign w:val="center"/>
          </w:tcPr>
          <w:p w14:paraId="1C4C639A">
            <w:pPr>
              <w:jc w:val="cente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27E0172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202.003</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064EA3B4">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硇洲族大黄鱼</w:t>
            </w:r>
            <w:r>
              <w:rPr>
                <w:rFonts w:hint="default" w:ascii="Times New Roman" w:hAnsi="Times New Roman" w:eastAsia="宋体" w:cs="Times New Roman"/>
                <w:kern w:val="0"/>
                <w:sz w:val="24"/>
                <w:szCs w:val="24"/>
                <w:lang w:val="en-US" w:eastAsia="zh-CN" w:bidi="ar"/>
              </w:rPr>
              <w:t xml:space="preserve"> </w:t>
            </w:r>
            <w:r>
              <w:rPr>
                <w:rFonts w:hint="eastAsia" w:ascii="宋体" w:hAnsi="宋体" w:eastAsia="宋体" w:cs="宋体"/>
                <w:kern w:val="0"/>
                <w:sz w:val="24"/>
                <w:szCs w:val="24"/>
                <w:lang w:val="en-US" w:eastAsia="zh-CN" w:bidi="ar"/>
              </w:rPr>
              <w:t>大规格苗种培育技术规程</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79AF59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79CFB85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70B437F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2029-2035</w:t>
            </w:r>
            <w:r>
              <w:rPr>
                <w:rFonts w:hint="eastAsia" w:ascii="宋体" w:hAnsi="宋体" w:eastAsia="宋体" w:cs="宋体"/>
                <w:kern w:val="0"/>
                <w:sz w:val="24"/>
                <w:szCs w:val="24"/>
                <w:lang w:val="en-US" w:eastAsia="zh-CN" w:bidi="ar"/>
              </w:rPr>
              <w:t>年立项编制</w:t>
            </w:r>
          </w:p>
        </w:tc>
      </w:tr>
      <w:tr w14:paraId="55101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5C1C42A6">
            <w:pPr>
              <w:rPr>
                <w:rFonts w:hint="default" w:ascii="Times New Roman" w:hAnsi="Times New Roman" w:cs="Times New Roman"/>
                <w:sz w:val="20"/>
                <w:szCs w:val="20"/>
              </w:rPr>
            </w:pPr>
          </w:p>
        </w:tc>
        <w:tc>
          <w:tcPr>
            <w:tcW w:w="1196" w:type="dxa"/>
            <w:vMerge w:val="continue"/>
            <w:tcBorders>
              <w:left w:val="single" w:color="auto" w:sz="4" w:space="0"/>
              <w:right w:val="single" w:color="auto" w:sz="4" w:space="0"/>
            </w:tcBorders>
            <w:noWrap w:val="0"/>
            <w:vAlign w:val="center"/>
          </w:tcPr>
          <w:p w14:paraId="2AF52566">
            <w:pPr>
              <w:jc w:val="cente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0FDE4D9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202.004</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732A42E8">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真鲷苗种人工繁育技术规程</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1AFCE7C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306810E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31FA136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267AC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12AD0AC2">
            <w:pPr>
              <w:rPr>
                <w:rFonts w:hint="default" w:ascii="Times New Roman" w:hAnsi="Times New Roman" w:cs="Times New Roman"/>
                <w:sz w:val="20"/>
                <w:szCs w:val="20"/>
              </w:rPr>
            </w:pPr>
          </w:p>
        </w:tc>
        <w:tc>
          <w:tcPr>
            <w:tcW w:w="1196" w:type="dxa"/>
            <w:vMerge w:val="continue"/>
            <w:tcBorders>
              <w:left w:val="single" w:color="auto" w:sz="4" w:space="0"/>
              <w:right w:val="single" w:color="auto" w:sz="4" w:space="0"/>
            </w:tcBorders>
            <w:noWrap w:val="0"/>
            <w:vAlign w:val="center"/>
          </w:tcPr>
          <w:p w14:paraId="1EF0E6E0">
            <w:pPr>
              <w:jc w:val="cente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001D50D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202.005</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010B31B6">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真鲷</w:t>
            </w:r>
            <w:r>
              <w:rPr>
                <w:rFonts w:hint="default" w:ascii="Times New Roman" w:hAnsi="Times New Roman" w:eastAsia="宋体" w:cs="Times New Roman"/>
                <w:kern w:val="0"/>
                <w:sz w:val="24"/>
                <w:szCs w:val="24"/>
                <w:lang w:val="en-US" w:eastAsia="zh-CN" w:bidi="ar"/>
              </w:rPr>
              <w:t xml:space="preserve"> </w:t>
            </w:r>
            <w:r>
              <w:rPr>
                <w:rFonts w:hint="eastAsia" w:ascii="宋体" w:hAnsi="宋体" w:eastAsia="宋体" w:cs="宋体"/>
                <w:kern w:val="0"/>
                <w:sz w:val="24"/>
                <w:szCs w:val="24"/>
                <w:lang w:val="en-US" w:eastAsia="zh-CN" w:bidi="ar"/>
              </w:rPr>
              <w:t>大规格苗种培育技术规程</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1D8E8FD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7E77771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438784C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7648C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602BE4A2">
            <w:pPr>
              <w:rPr>
                <w:rFonts w:hint="default" w:ascii="Times New Roman" w:hAnsi="Times New Roman" w:cs="Times New Roman"/>
                <w:sz w:val="20"/>
                <w:szCs w:val="20"/>
              </w:rPr>
            </w:pPr>
          </w:p>
        </w:tc>
        <w:tc>
          <w:tcPr>
            <w:tcW w:w="1196" w:type="dxa"/>
            <w:vMerge w:val="continue"/>
            <w:tcBorders>
              <w:left w:val="single" w:color="auto" w:sz="4" w:space="0"/>
              <w:right w:val="single" w:color="auto" w:sz="4" w:space="0"/>
            </w:tcBorders>
            <w:noWrap w:val="0"/>
            <w:vAlign w:val="center"/>
          </w:tcPr>
          <w:p w14:paraId="7F92FD92">
            <w:pPr>
              <w:jc w:val="cente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2204CEE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202.006</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55B3BBB7">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军曹鱼</w:t>
            </w:r>
            <w:r>
              <w:rPr>
                <w:rFonts w:hint="default" w:ascii="Times New Roman" w:hAnsi="Times New Roman" w:eastAsia="宋体" w:cs="Times New Roman"/>
                <w:kern w:val="0"/>
                <w:sz w:val="24"/>
                <w:szCs w:val="24"/>
                <w:lang w:val="en-US" w:eastAsia="zh-CN" w:bidi="ar"/>
              </w:rPr>
              <w:t xml:space="preserve"> </w:t>
            </w:r>
            <w:r>
              <w:rPr>
                <w:rFonts w:hint="eastAsia" w:ascii="宋体" w:hAnsi="宋体" w:eastAsia="宋体" w:cs="宋体"/>
                <w:kern w:val="0"/>
                <w:sz w:val="24"/>
                <w:szCs w:val="24"/>
                <w:lang w:val="en-US" w:eastAsia="zh-CN" w:bidi="ar"/>
              </w:rPr>
              <w:t>亲鱼和苗种</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5BAEBD8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620A4A2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25F3865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610157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1D41088D">
            <w:pPr>
              <w:rPr>
                <w:rFonts w:hint="default" w:ascii="Times New Roman" w:hAnsi="Times New Roman" w:cs="Times New Roman"/>
                <w:sz w:val="20"/>
                <w:szCs w:val="20"/>
              </w:rPr>
            </w:pPr>
          </w:p>
        </w:tc>
        <w:tc>
          <w:tcPr>
            <w:tcW w:w="1196" w:type="dxa"/>
            <w:vMerge w:val="continue"/>
            <w:tcBorders>
              <w:left w:val="single" w:color="auto" w:sz="4" w:space="0"/>
              <w:right w:val="single" w:color="auto" w:sz="4" w:space="0"/>
            </w:tcBorders>
            <w:noWrap w:val="0"/>
            <w:vAlign w:val="center"/>
          </w:tcPr>
          <w:p w14:paraId="130FEB63">
            <w:pPr>
              <w:jc w:val="cente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02FEE52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202.007</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7EA4F7FD">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军曹鱼苗种人工繁育技术规程</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75014FB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78CABDE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015331A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43A069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bottom w:val="single" w:color="auto" w:sz="4" w:space="0"/>
              <w:right w:val="single" w:color="auto" w:sz="4" w:space="0"/>
            </w:tcBorders>
            <w:noWrap w:val="0"/>
            <w:vAlign w:val="center"/>
          </w:tcPr>
          <w:p w14:paraId="6B2D3FB8">
            <w:pPr>
              <w:rPr>
                <w:rFonts w:hint="default" w:ascii="Times New Roman" w:hAnsi="Times New Roman" w:cs="Times New Roman"/>
                <w:sz w:val="20"/>
                <w:szCs w:val="20"/>
              </w:rPr>
            </w:pPr>
          </w:p>
        </w:tc>
        <w:tc>
          <w:tcPr>
            <w:tcW w:w="1196" w:type="dxa"/>
            <w:vMerge w:val="continue"/>
            <w:tcBorders>
              <w:left w:val="single" w:color="auto" w:sz="4" w:space="0"/>
              <w:bottom w:val="single" w:color="auto" w:sz="4" w:space="0"/>
              <w:right w:val="single" w:color="auto" w:sz="4" w:space="0"/>
            </w:tcBorders>
            <w:noWrap w:val="0"/>
            <w:vAlign w:val="center"/>
          </w:tcPr>
          <w:p w14:paraId="78ECFFC7">
            <w:pPr>
              <w:jc w:val="cente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792EA93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202.008</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4F812F22">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军曹鱼大规格苗种培育技术规程</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30493C6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7127F51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0A8CEC5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25A3F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restart"/>
            <w:tcBorders>
              <w:top w:val="single" w:color="auto" w:sz="4" w:space="0"/>
              <w:left w:val="single" w:color="auto" w:sz="4" w:space="0"/>
              <w:right w:val="single" w:color="auto" w:sz="4" w:space="0"/>
            </w:tcBorders>
            <w:noWrap w:val="0"/>
            <w:vAlign w:val="center"/>
          </w:tcPr>
          <w:p w14:paraId="0AEA45CE">
            <w:pPr>
              <w:rPr>
                <w:rFonts w:hint="default" w:ascii="Times New Roman" w:hAnsi="Times New Roman" w:cs="Times New Roman"/>
                <w:sz w:val="20"/>
                <w:szCs w:val="20"/>
              </w:rPr>
            </w:pPr>
          </w:p>
        </w:tc>
        <w:tc>
          <w:tcPr>
            <w:tcW w:w="1196" w:type="dxa"/>
            <w:vMerge w:val="restart"/>
            <w:tcBorders>
              <w:top w:val="single" w:color="auto" w:sz="4" w:space="0"/>
              <w:left w:val="single" w:color="auto" w:sz="4" w:space="0"/>
              <w:right w:val="single" w:color="auto" w:sz="4" w:space="0"/>
            </w:tcBorders>
            <w:noWrap w:val="0"/>
            <w:vAlign w:val="center"/>
          </w:tcPr>
          <w:p w14:paraId="0515602E">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3E4F07E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202.009</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7C67F1D1">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鮸鱼</w:t>
            </w:r>
            <w:r>
              <w:rPr>
                <w:rFonts w:hint="default" w:ascii="Times New Roman" w:hAnsi="Times New Roman" w:eastAsia="宋体" w:cs="Times New Roman"/>
                <w:kern w:val="0"/>
                <w:sz w:val="24"/>
                <w:szCs w:val="24"/>
                <w:lang w:val="en-US" w:eastAsia="zh-CN" w:bidi="ar"/>
              </w:rPr>
              <w:t xml:space="preserve"> </w:t>
            </w:r>
            <w:r>
              <w:rPr>
                <w:rFonts w:hint="eastAsia" w:ascii="宋体" w:hAnsi="宋体" w:eastAsia="宋体" w:cs="宋体"/>
                <w:kern w:val="0"/>
                <w:sz w:val="24"/>
                <w:szCs w:val="24"/>
                <w:lang w:val="en-US" w:eastAsia="zh-CN" w:bidi="ar"/>
              </w:rPr>
              <w:t>亲鱼和苗种</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04BA2B3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687402E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026334D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2029-2035</w:t>
            </w:r>
            <w:r>
              <w:rPr>
                <w:rFonts w:hint="eastAsia" w:ascii="宋体" w:hAnsi="宋体" w:eastAsia="宋体" w:cs="宋体"/>
                <w:kern w:val="0"/>
                <w:sz w:val="24"/>
                <w:szCs w:val="24"/>
                <w:lang w:val="en-US" w:eastAsia="zh-CN" w:bidi="ar"/>
              </w:rPr>
              <w:t>年立项编制</w:t>
            </w:r>
          </w:p>
        </w:tc>
      </w:tr>
      <w:tr w14:paraId="2EF8ED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46E007B7">
            <w:pPr>
              <w:rPr>
                <w:rFonts w:hint="default" w:ascii="Times New Roman" w:hAnsi="Times New Roman" w:cs="Times New Roman"/>
                <w:sz w:val="20"/>
                <w:szCs w:val="20"/>
              </w:rPr>
            </w:pPr>
          </w:p>
        </w:tc>
        <w:tc>
          <w:tcPr>
            <w:tcW w:w="1196" w:type="dxa"/>
            <w:vMerge w:val="continue"/>
            <w:tcBorders>
              <w:left w:val="single" w:color="auto" w:sz="4" w:space="0"/>
              <w:right w:val="single" w:color="auto" w:sz="4" w:space="0"/>
            </w:tcBorders>
            <w:noWrap w:val="0"/>
            <w:vAlign w:val="center"/>
          </w:tcPr>
          <w:p w14:paraId="78630C11">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7374673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202.010</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6793C04A">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鮸鱼苗种人工繁育技术规程</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40EB36B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223A859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6B5A8AB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2029-2035</w:t>
            </w:r>
            <w:r>
              <w:rPr>
                <w:rFonts w:hint="eastAsia" w:ascii="宋体" w:hAnsi="宋体" w:eastAsia="宋体" w:cs="宋体"/>
                <w:kern w:val="0"/>
                <w:sz w:val="24"/>
                <w:szCs w:val="24"/>
                <w:lang w:val="en-US" w:eastAsia="zh-CN" w:bidi="ar"/>
              </w:rPr>
              <w:t>年立项编制</w:t>
            </w:r>
          </w:p>
        </w:tc>
      </w:tr>
      <w:tr w14:paraId="66CAD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2A19BF94">
            <w:pPr>
              <w:rPr>
                <w:rFonts w:hint="default" w:ascii="Times New Roman" w:hAnsi="Times New Roman" w:cs="Times New Roman"/>
                <w:sz w:val="20"/>
                <w:szCs w:val="20"/>
              </w:rPr>
            </w:pPr>
          </w:p>
        </w:tc>
        <w:tc>
          <w:tcPr>
            <w:tcW w:w="1196" w:type="dxa"/>
            <w:vMerge w:val="continue"/>
            <w:tcBorders>
              <w:left w:val="single" w:color="auto" w:sz="4" w:space="0"/>
              <w:bottom w:val="single" w:color="auto" w:sz="4" w:space="0"/>
              <w:right w:val="single" w:color="auto" w:sz="4" w:space="0"/>
            </w:tcBorders>
            <w:noWrap w:val="0"/>
            <w:vAlign w:val="center"/>
          </w:tcPr>
          <w:p w14:paraId="0C62B327">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7DBC104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202.011</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7A2EC40F">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鮸鱼大规格苗种培育技术规程</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6957771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62FF16E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65AD77B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2029-2035</w:t>
            </w:r>
            <w:r>
              <w:rPr>
                <w:rFonts w:hint="eastAsia" w:ascii="宋体" w:hAnsi="宋体" w:eastAsia="宋体" w:cs="宋体"/>
                <w:kern w:val="0"/>
                <w:sz w:val="24"/>
                <w:szCs w:val="24"/>
                <w:lang w:val="en-US" w:eastAsia="zh-CN" w:bidi="ar"/>
              </w:rPr>
              <w:t>年立项编制</w:t>
            </w:r>
          </w:p>
        </w:tc>
      </w:tr>
      <w:tr w14:paraId="28192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2CE0D5EA">
            <w:pPr>
              <w:rPr>
                <w:rFonts w:hint="default" w:ascii="Times New Roman" w:hAnsi="Times New Roman" w:cs="Times New Roman"/>
                <w:sz w:val="20"/>
                <w:szCs w:val="20"/>
              </w:rPr>
            </w:pPr>
          </w:p>
        </w:tc>
        <w:tc>
          <w:tcPr>
            <w:tcW w:w="1196" w:type="dxa"/>
            <w:vMerge w:val="restart"/>
            <w:tcBorders>
              <w:top w:val="nil"/>
              <w:left w:val="single" w:color="auto" w:sz="4" w:space="0"/>
              <w:bottom w:val="single" w:color="auto" w:sz="4" w:space="0"/>
              <w:right w:val="single" w:color="auto" w:sz="4" w:space="0"/>
            </w:tcBorders>
            <w:noWrap w:val="0"/>
            <w:vAlign w:val="center"/>
          </w:tcPr>
          <w:p w14:paraId="7B0094D2">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203</w:t>
            </w:r>
            <w:r>
              <w:rPr>
                <w:rFonts w:hint="eastAsia" w:ascii="宋体" w:hAnsi="宋体" w:eastAsia="宋体" w:cs="宋体"/>
                <w:kern w:val="0"/>
                <w:sz w:val="24"/>
                <w:szCs w:val="24"/>
                <w:lang w:val="en-US" w:eastAsia="zh-CN" w:bidi="ar"/>
              </w:rPr>
              <w:t>增殖放流</w:t>
            </w:r>
          </w:p>
        </w:tc>
        <w:tc>
          <w:tcPr>
            <w:tcW w:w="1213" w:type="dxa"/>
            <w:tcBorders>
              <w:top w:val="single" w:color="auto" w:sz="4" w:space="0"/>
              <w:left w:val="single" w:color="auto" w:sz="4" w:space="0"/>
              <w:bottom w:val="single" w:color="auto" w:sz="4" w:space="0"/>
              <w:right w:val="single" w:color="auto" w:sz="4" w:space="0"/>
            </w:tcBorders>
            <w:noWrap w:val="0"/>
            <w:vAlign w:val="center"/>
          </w:tcPr>
          <w:p w14:paraId="5C0D39E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203.001</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1E4AA2E7">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海水鱼类增殖放流技术规范</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6C8CA51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11EDDC8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1A4955C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45036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3E4D5403">
            <w:pPr>
              <w:rPr>
                <w:rFonts w:hint="default" w:ascii="Times New Roman" w:hAnsi="Times New Roman" w:cs="Times New Roman"/>
                <w:sz w:val="20"/>
                <w:szCs w:val="20"/>
              </w:rPr>
            </w:pPr>
          </w:p>
        </w:tc>
        <w:tc>
          <w:tcPr>
            <w:tcW w:w="1196" w:type="dxa"/>
            <w:vMerge w:val="continue"/>
            <w:tcBorders>
              <w:top w:val="nil"/>
              <w:left w:val="single" w:color="auto" w:sz="4" w:space="0"/>
              <w:bottom w:val="single" w:color="auto" w:sz="4" w:space="0"/>
              <w:right w:val="single" w:color="auto" w:sz="4" w:space="0"/>
            </w:tcBorders>
            <w:noWrap w:val="0"/>
            <w:vAlign w:val="center"/>
          </w:tcPr>
          <w:p w14:paraId="535547AA">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634E20A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203.002</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7E7D3E7C">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青蛤增殖放流技术规范</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4E30CEE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3257923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1ACF78C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05E8E0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703588AC">
            <w:pPr>
              <w:rPr>
                <w:rFonts w:hint="default" w:ascii="Times New Roman" w:hAnsi="Times New Roman" w:cs="Times New Roman"/>
                <w:sz w:val="20"/>
                <w:szCs w:val="20"/>
              </w:rPr>
            </w:pPr>
          </w:p>
        </w:tc>
        <w:tc>
          <w:tcPr>
            <w:tcW w:w="1196" w:type="dxa"/>
            <w:vMerge w:val="continue"/>
            <w:tcBorders>
              <w:top w:val="nil"/>
              <w:left w:val="single" w:color="auto" w:sz="4" w:space="0"/>
              <w:bottom w:val="single" w:color="auto" w:sz="4" w:space="0"/>
              <w:right w:val="single" w:color="auto" w:sz="4" w:space="0"/>
            </w:tcBorders>
            <w:noWrap w:val="0"/>
            <w:vAlign w:val="center"/>
          </w:tcPr>
          <w:p w14:paraId="54E7DC28">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4BAB65B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203.003</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4493E58F">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海洋底栖贝类增殖放流技术规范</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73D07D8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031626A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645DEAD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016408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7D8E086E">
            <w:pPr>
              <w:rPr>
                <w:rFonts w:hint="default" w:ascii="Times New Roman" w:hAnsi="Times New Roman" w:cs="Times New Roman"/>
                <w:sz w:val="20"/>
                <w:szCs w:val="20"/>
              </w:rPr>
            </w:pPr>
          </w:p>
        </w:tc>
        <w:tc>
          <w:tcPr>
            <w:tcW w:w="1196" w:type="dxa"/>
            <w:vMerge w:val="continue"/>
            <w:tcBorders>
              <w:top w:val="nil"/>
              <w:left w:val="single" w:color="auto" w:sz="4" w:space="0"/>
              <w:bottom w:val="single" w:color="auto" w:sz="4" w:space="0"/>
              <w:right w:val="single" w:color="auto" w:sz="4" w:space="0"/>
            </w:tcBorders>
            <w:noWrap w:val="0"/>
            <w:vAlign w:val="center"/>
          </w:tcPr>
          <w:p w14:paraId="58AD7726">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6E7B8AD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203.004</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10D12215">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日本对虾增殖放流效果评价技术规程</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2939D69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5FA21FD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56E988E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453D5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4CC17F6A">
            <w:pPr>
              <w:rPr>
                <w:rFonts w:hint="default" w:ascii="Times New Roman" w:hAnsi="Times New Roman" w:cs="Times New Roman"/>
                <w:sz w:val="20"/>
                <w:szCs w:val="20"/>
              </w:rPr>
            </w:pPr>
          </w:p>
        </w:tc>
        <w:tc>
          <w:tcPr>
            <w:tcW w:w="1196" w:type="dxa"/>
            <w:vMerge w:val="continue"/>
            <w:tcBorders>
              <w:top w:val="nil"/>
              <w:left w:val="single" w:color="auto" w:sz="4" w:space="0"/>
              <w:bottom w:val="single" w:color="auto" w:sz="4" w:space="0"/>
              <w:right w:val="single" w:color="auto" w:sz="4" w:space="0"/>
            </w:tcBorders>
            <w:noWrap w:val="0"/>
            <w:vAlign w:val="center"/>
          </w:tcPr>
          <w:p w14:paraId="6E4AFD3E">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3C6A293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203.005</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2F8AE865">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中国对虾增殖放流效果评估技术规程</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6238AA5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5BA0F35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0D35709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2029-2035</w:t>
            </w:r>
            <w:r>
              <w:rPr>
                <w:rFonts w:hint="eastAsia" w:ascii="宋体" w:hAnsi="宋体" w:eastAsia="宋体" w:cs="宋体"/>
                <w:kern w:val="0"/>
                <w:sz w:val="24"/>
                <w:szCs w:val="24"/>
                <w:lang w:val="en-US" w:eastAsia="zh-CN" w:bidi="ar"/>
              </w:rPr>
              <w:t>年立项编制</w:t>
            </w:r>
          </w:p>
        </w:tc>
      </w:tr>
      <w:tr w14:paraId="0EE2E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27B87B2D">
            <w:pPr>
              <w:rPr>
                <w:rFonts w:hint="default" w:ascii="Times New Roman" w:hAnsi="Times New Roman" w:cs="Times New Roman"/>
                <w:sz w:val="20"/>
                <w:szCs w:val="20"/>
              </w:rPr>
            </w:pPr>
          </w:p>
        </w:tc>
        <w:tc>
          <w:tcPr>
            <w:tcW w:w="1196" w:type="dxa"/>
            <w:vMerge w:val="continue"/>
            <w:tcBorders>
              <w:top w:val="nil"/>
              <w:left w:val="single" w:color="auto" w:sz="4" w:space="0"/>
              <w:bottom w:val="single" w:color="auto" w:sz="4" w:space="0"/>
              <w:right w:val="single" w:color="auto" w:sz="4" w:space="0"/>
            </w:tcBorders>
            <w:noWrap w:val="0"/>
            <w:vAlign w:val="center"/>
          </w:tcPr>
          <w:p w14:paraId="51C926B1">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5A51380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203.006</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0A37673F">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大黄鱼增殖放流效果评估技术规范</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0E1D732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4951B53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7081C9F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2029-2035</w:t>
            </w:r>
            <w:r>
              <w:rPr>
                <w:rFonts w:hint="eastAsia" w:ascii="宋体" w:hAnsi="宋体" w:eastAsia="宋体" w:cs="宋体"/>
                <w:kern w:val="0"/>
                <w:sz w:val="24"/>
                <w:szCs w:val="24"/>
                <w:lang w:val="en-US" w:eastAsia="zh-CN" w:bidi="ar"/>
              </w:rPr>
              <w:t>年立项编制</w:t>
            </w:r>
          </w:p>
        </w:tc>
      </w:tr>
      <w:tr w14:paraId="690F7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bottom w:val="single" w:color="auto" w:sz="4" w:space="0"/>
              <w:right w:val="single" w:color="auto" w:sz="4" w:space="0"/>
            </w:tcBorders>
            <w:noWrap w:val="0"/>
            <w:vAlign w:val="center"/>
          </w:tcPr>
          <w:p w14:paraId="0D3B5CDD">
            <w:pPr>
              <w:rPr>
                <w:rFonts w:hint="default" w:ascii="Times New Roman" w:hAnsi="Times New Roman" w:cs="Times New Roman"/>
                <w:sz w:val="20"/>
                <w:szCs w:val="20"/>
              </w:rPr>
            </w:pPr>
          </w:p>
        </w:tc>
        <w:tc>
          <w:tcPr>
            <w:tcW w:w="1196" w:type="dxa"/>
            <w:vMerge w:val="continue"/>
            <w:tcBorders>
              <w:top w:val="nil"/>
              <w:left w:val="single" w:color="auto" w:sz="4" w:space="0"/>
              <w:bottom w:val="single" w:color="auto" w:sz="4" w:space="0"/>
              <w:right w:val="single" w:color="auto" w:sz="4" w:space="0"/>
            </w:tcBorders>
            <w:noWrap w:val="0"/>
            <w:vAlign w:val="center"/>
          </w:tcPr>
          <w:p w14:paraId="7FF14016">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6A446BA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203.007</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70B06829">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增殖放流生态容量评估技术规范</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73808EA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5F5CF72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43D1259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2029-2035</w:t>
            </w:r>
            <w:r>
              <w:rPr>
                <w:rFonts w:hint="eastAsia" w:ascii="宋体" w:hAnsi="宋体" w:eastAsia="宋体" w:cs="宋体"/>
                <w:kern w:val="0"/>
                <w:sz w:val="24"/>
                <w:szCs w:val="24"/>
                <w:lang w:val="en-US" w:eastAsia="zh-CN" w:bidi="ar"/>
              </w:rPr>
              <w:t>年立项编制</w:t>
            </w:r>
          </w:p>
        </w:tc>
      </w:tr>
      <w:tr w14:paraId="5E699E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tcBorders>
              <w:top w:val="nil"/>
              <w:left w:val="single" w:color="auto" w:sz="4" w:space="0"/>
              <w:bottom w:val="single" w:color="auto" w:sz="4" w:space="0"/>
              <w:right w:val="single" w:color="auto" w:sz="4" w:space="0"/>
            </w:tcBorders>
            <w:noWrap w:val="0"/>
            <w:vAlign w:val="center"/>
          </w:tcPr>
          <w:p w14:paraId="79102299">
            <w:pPr>
              <w:rPr>
                <w:rFonts w:hint="default" w:ascii="Times New Roman" w:hAnsi="Times New Roman" w:cs="Times New Roman"/>
                <w:sz w:val="20"/>
                <w:szCs w:val="20"/>
              </w:rPr>
            </w:pPr>
          </w:p>
        </w:tc>
        <w:tc>
          <w:tcPr>
            <w:tcW w:w="1196" w:type="dxa"/>
            <w:vMerge w:val="restart"/>
            <w:tcBorders>
              <w:top w:val="nil"/>
              <w:left w:val="single" w:color="auto" w:sz="4" w:space="0"/>
              <w:right w:val="single" w:color="auto" w:sz="4" w:space="0"/>
            </w:tcBorders>
            <w:noWrap w:val="0"/>
            <w:vAlign w:val="center"/>
          </w:tcPr>
          <w:p w14:paraId="1B90383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204</w:t>
            </w:r>
            <w:r>
              <w:rPr>
                <w:rFonts w:hint="eastAsia" w:ascii="宋体" w:hAnsi="宋体" w:eastAsia="宋体" w:cs="宋体"/>
                <w:kern w:val="0"/>
                <w:sz w:val="24"/>
                <w:szCs w:val="24"/>
                <w:lang w:val="en-US" w:eastAsia="zh-CN" w:bidi="ar"/>
              </w:rPr>
              <w:t>养殖</w:t>
            </w:r>
          </w:p>
        </w:tc>
        <w:tc>
          <w:tcPr>
            <w:tcW w:w="1213" w:type="dxa"/>
            <w:tcBorders>
              <w:top w:val="single" w:color="auto" w:sz="4" w:space="0"/>
              <w:left w:val="single" w:color="auto" w:sz="4" w:space="0"/>
              <w:bottom w:val="single" w:color="auto" w:sz="4" w:space="0"/>
              <w:right w:val="single" w:color="auto" w:sz="4" w:space="0"/>
            </w:tcBorders>
            <w:noWrap w:val="0"/>
            <w:vAlign w:val="center"/>
          </w:tcPr>
          <w:p w14:paraId="71887AB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204.001</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14F56276">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波纹巴非蛤增养殖技术规范</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16F81C4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404703C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2D9B4C0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4AF64C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tcBorders>
              <w:top w:val="nil"/>
              <w:left w:val="single" w:color="auto" w:sz="4" w:space="0"/>
              <w:bottom w:val="single" w:color="auto" w:sz="4" w:space="0"/>
              <w:right w:val="single" w:color="auto" w:sz="4" w:space="0"/>
            </w:tcBorders>
            <w:noWrap w:val="0"/>
            <w:vAlign w:val="center"/>
          </w:tcPr>
          <w:p w14:paraId="6A2DD092">
            <w:pPr>
              <w:rPr>
                <w:rFonts w:hint="default" w:ascii="Times New Roman" w:hAnsi="Times New Roman" w:cs="Times New Roman"/>
                <w:sz w:val="20"/>
                <w:szCs w:val="20"/>
              </w:rPr>
            </w:pPr>
          </w:p>
        </w:tc>
        <w:tc>
          <w:tcPr>
            <w:tcW w:w="1196" w:type="dxa"/>
            <w:vMerge w:val="continue"/>
            <w:tcBorders>
              <w:left w:val="single" w:color="auto" w:sz="4" w:space="0"/>
              <w:right w:val="single" w:color="auto" w:sz="4" w:space="0"/>
            </w:tcBorders>
            <w:noWrap w:val="0"/>
            <w:vAlign w:val="center"/>
          </w:tcPr>
          <w:p w14:paraId="3AF93BB6">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60C12A4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204.002</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71C8F666">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大珠母贝人工养殖技术规范</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6BB3E39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78CA938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7118F5B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28C45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tcBorders>
              <w:top w:val="nil"/>
              <w:left w:val="single" w:color="auto" w:sz="4" w:space="0"/>
              <w:bottom w:val="single" w:color="auto" w:sz="4" w:space="0"/>
              <w:right w:val="single" w:color="auto" w:sz="4" w:space="0"/>
            </w:tcBorders>
            <w:noWrap w:val="0"/>
            <w:vAlign w:val="center"/>
          </w:tcPr>
          <w:p w14:paraId="727BCB29">
            <w:pPr>
              <w:rPr>
                <w:rFonts w:hint="default" w:ascii="Times New Roman" w:hAnsi="Times New Roman" w:cs="Times New Roman"/>
                <w:sz w:val="20"/>
                <w:szCs w:val="20"/>
              </w:rPr>
            </w:pPr>
          </w:p>
        </w:tc>
        <w:tc>
          <w:tcPr>
            <w:tcW w:w="1196" w:type="dxa"/>
            <w:vMerge w:val="continue"/>
            <w:tcBorders>
              <w:left w:val="single" w:color="auto" w:sz="4" w:space="0"/>
              <w:right w:val="single" w:color="auto" w:sz="4" w:space="0"/>
            </w:tcBorders>
            <w:noWrap w:val="0"/>
            <w:vAlign w:val="center"/>
          </w:tcPr>
          <w:p w14:paraId="56FEA989">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2299518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204.003</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3B4F0C71">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仿刺参南方度夏养殖技术规范</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0D8A34C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71E8BF9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34A751E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190C0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52" w:type="dxa"/>
            <w:tcBorders>
              <w:top w:val="nil"/>
              <w:left w:val="single" w:color="auto" w:sz="4" w:space="0"/>
              <w:bottom w:val="single" w:color="auto" w:sz="4" w:space="0"/>
              <w:right w:val="single" w:color="auto" w:sz="4" w:space="0"/>
            </w:tcBorders>
            <w:noWrap w:val="0"/>
            <w:vAlign w:val="center"/>
          </w:tcPr>
          <w:p w14:paraId="28896E00">
            <w:pPr>
              <w:rPr>
                <w:rFonts w:hint="default" w:ascii="Times New Roman" w:hAnsi="Times New Roman" w:cs="Times New Roman"/>
                <w:sz w:val="20"/>
                <w:szCs w:val="20"/>
              </w:rPr>
            </w:pPr>
          </w:p>
        </w:tc>
        <w:tc>
          <w:tcPr>
            <w:tcW w:w="1196" w:type="dxa"/>
            <w:vMerge w:val="continue"/>
            <w:tcBorders>
              <w:left w:val="single" w:color="auto" w:sz="4" w:space="0"/>
              <w:bottom w:val="single" w:color="auto" w:sz="4" w:space="0"/>
              <w:right w:val="single" w:color="auto" w:sz="4" w:space="0"/>
            </w:tcBorders>
            <w:noWrap w:val="0"/>
            <w:vAlign w:val="center"/>
          </w:tcPr>
          <w:p w14:paraId="38ED06A4">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7CB1E70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204.004</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341837CF">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海水池塘对虾养殖技术规范</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3565ADA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009B1ED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地方标准或团体标准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4A1539B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0E9D0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restart"/>
            <w:tcBorders>
              <w:top w:val="single" w:color="auto" w:sz="4" w:space="0"/>
              <w:left w:val="single" w:color="auto" w:sz="4" w:space="0"/>
              <w:right w:val="single" w:color="auto" w:sz="4" w:space="0"/>
            </w:tcBorders>
            <w:noWrap w:val="0"/>
            <w:vAlign w:val="center"/>
          </w:tcPr>
          <w:p w14:paraId="1460A3CD">
            <w:pPr>
              <w:rPr>
                <w:rFonts w:hint="default" w:ascii="Times New Roman" w:hAnsi="Times New Roman" w:cs="Times New Roman"/>
                <w:sz w:val="20"/>
                <w:szCs w:val="20"/>
              </w:rPr>
            </w:pPr>
          </w:p>
        </w:tc>
        <w:tc>
          <w:tcPr>
            <w:tcW w:w="1196" w:type="dxa"/>
            <w:vMerge w:val="restart"/>
            <w:tcBorders>
              <w:top w:val="single" w:color="auto" w:sz="4" w:space="0"/>
              <w:left w:val="single" w:color="auto" w:sz="4" w:space="0"/>
              <w:right w:val="single" w:color="auto" w:sz="4" w:space="0"/>
            </w:tcBorders>
            <w:noWrap w:val="0"/>
            <w:vAlign w:val="center"/>
          </w:tcPr>
          <w:p w14:paraId="61B12101">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16DF490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204.005</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7D1CC538">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海水池塘多营养层次综合养殖技术规范</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685F2C2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401E5E2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30C70B9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61B03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2BF92D9B">
            <w:pPr>
              <w:rPr>
                <w:rFonts w:hint="default" w:ascii="Times New Roman" w:hAnsi="Times New Roman" w:cs="Times New Roman"/>
                <w:sz w:val="20"/>
                <w:szCs w:val="20"/>
              </w:rPr>
            </w:pPr>
          </w:p>
        </w:tc>
        <w:tc>
          <w:tcPr>
            <w:tcW w:w="1196" w:type="dxa"/>
            <w:vMerge w:val="continue"/>
            <w:tcBorders>
              <w:left w:val="single" w:color="auto" w:sz="4" w:space="0"/>
              <w:right w:val="single" w:color="auto" w:sz="4" w:space="0"/>
            </w:tcBorders>
            <w:noWrap w:val="0"/>
            <w:vAlign w:val="center"/>
          </w:tcPr>
          <w:p w14:paraId="1CB49C2F">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4F5DEC2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204.006</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501FAF03">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海水对虾工厂化养殖技术规范</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214F7BE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1D4D364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23495C3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22BAB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74A309FD">
            <w:pPr>
              <w:rPr>
                <w:rFonts w:hint="default" w:ascii="Times New Roman" w:hAnsi="Times New Roman" w:cs="Times New Roman"/>
                <w:sz w:val="20"/>
                <w:szCs w:val="20"/>
              </w:rPr>
            </w:pPr>
          </w:p>
        </w:tc>
        <w:tc>
          <w:tcPr>
            <w:tcW w:w="1196" w:type="dxa"/>
            <w:vMerge w:val="continue"/>
            <w:tcBorders>
              <w:left w:val="single" w:color="auto" w:sz="4" w:space="0"/>
              <w:right w:val="single" w:color="auto" w:sz="4" w:space="0"/>
            </w:tcBorders>
            <w:noWrap w:val="0"/>
            <w:vAlign w:val="center"/>
          </w:tcPr>
          <w:p w14:paraId="706DBCD5">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3AA01F7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204.007</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33B672CA">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海水鱼类网箱养殖技术要求</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38401F3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1A0C4A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4422C2C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26C59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0E39C5D0">
            <w:pPr>
              <w:rPr>
                <w:rFonts w:hint="default" w:ascii="Times New Roman" w:hAnsi="Times New Roman" w:cs="Times New Roman"/>
                <w:sz w:val="20"/>
                <w:szCs w:val="20"/>
              </w:rPr>
            </w:pPr>
          </w:p>
        </w:tc>
        <w:tc>
          <w:tcPr>
            <w:tcW w:w="1196" w:type="dxa"/>
            <w:vMerge w:val="continue"/>
            <w:tcBorders>
              <w:left w:val="single" w:color="auto" w:sz="4" w:space="0"/>
              <w:right w:val="single" w:color="auto" w:sz="4" w:space="0"/>
            </w:tcBorders>
            <w:noWrap w:val="0"/>
            <w:vAlign w:val="center"/>
          </w:tcPr>
          <w:p w14:paraId="485E8540">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7274C7E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204.008</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6111D79E">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黄姑鱼网箱养殖技术规范</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32C1B93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1315198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63A3329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658840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65A4558E">
            <w:pPr>
              <w:rPr>
                <w:rFonts w:hint="default" w:ascii="Times New Roman" w:hAnsi="Times New Roman" w:cs="Times New Roman"/>
                <w:sz w:val="20"/>
                <w:szCs w:val="20"/>
              </w:rPr>
            </w:pPr>
          </w:p>
        </w:tc>
        <w:tc>
          <w:tcPr>
            <w:tcW w:w="1196" w:type="dxa"/>
            <w:vMerge w:val="continue"/>
            <w:tcBorders>
              <w:left w:val="single" w:color="auto" w:sz="4" w:space="0"/>
              <w:right w:val="single" w:color="auto" w:sz="4" w:space="0"/>
            </w:tcBorders>
            <w:noWrap w:val="0"/>
            <w:vAlign w:val="center"/>
          </w:tcPr>
          <w:p w14:paraId="0335E945">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3DAAE9A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204.009</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27A1DB9E">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净化海水贝类</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117B11F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5719C97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0A587E2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2025-2027</w:t>
            </w:r>
            <w:r>
              <w:rPr>
                <w:rFonts w:hint="eastAsia" w:ascii="宋体" w:hAnsi="宋体" w:eastAsia="宋体" w:cs="宋体"/>
                <w:kern w:val="0"/>
                <w:sz w:val="24"/>
                <w:szCs w:val="24"/>
                <w:lang w:val="en-US" w:eastAsia="zh-CN" w:bidi="ar"/>
              </w:rPr>
              <w:t>年立项编制</w:t>
            </w:r>
          </w:p>
        </w:tc>
      </w:tr>
      <w:tr w14:paraId="56114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325F078C">
            <w:pPr>
              <w:rPr>
                <w:rFonts w:hint="default" w:ascii="Times New Roman" w:hAnsi="Times New Roman" w:cs="Times New Roman"/>
                <w:sz w:val="20"/>
                <w:szCs w:val="20"/>
              </w:rPr>
            </w:pPr>
          </w:p>
        </w:tc>
        <w:tc>
          <w:tcPr>
            <w:tcW w:w="1196" w:type="dxa"/>
            <w:vMerge w:val="continue"/>
            <w:tcBorders>
              <w:left w:val="single" w:color="auto" w:sz="4" w:space="0"/>
              <w:right w:val="single" w:color="auto" w:sz="4" w:space="0"/>
            </w:tcBorders>
            <w:noWrap w:val="0"/>
            <w:vAlign w:val="center"/>
          </w:tcPr>
          <w:p w14:paraId="20F53420">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355B330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204.010</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73794CCA">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军曹鱼深水网箱养殖技术规程</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4580F29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391B89D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010B598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6EAC7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7DBFB522">
            <w:pPr>
              <w:rPr>
                <w:rFonts w:hint="default" w:ascii="Times New Roman" w:hAnsi="Times New Roman" w:cs="Times New Roman"/>
                <w:sz w:val="20"/>
                <w:szCs w:val="20"/>
              </w:rPr>
            </w:pPr>
          </w:p>
        </w:tc>
        <w:tc>
          <w:tcPr>
            <w:tcW w:w="1196" w:type="dxa"/>
            <w:vMerge w:val="continue"/>
            <w:tcBorders>
              <w:left w:val="single" w:color="auto" w:sz="4" w:space="0"/>
              <w:right w:val="single" w:color="auto" w:sz="4" w:space="0"/>
            </w:tcBorders>
            <w:noWrap w:val="0"/>
            <w:vAlign w:val="center"/>
          </w:tcPr>
          <w:p w14:paraId="3BBA2A14">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619C0E2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204.011</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22A17AC0">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卵形鲳鲹养殖质量安全管理技术规程</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4BB21E6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5D602EE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283CE67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31A9D6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52" w:type="dxa"/>
            <w:vMerge w:val="continue"/>
            <w:tcBorders>
              <w:left w:val="single" w:color="auto" w:sz="4" w:space="0"/>
              <w:right w:val="single" w:color="auto" w:sz="4" w:space="0"/>
            </w:tcBorders>
            <w:noWrap w:val="0"/>
            <w:vAlign w:val="center"/>
          </w:tcPr>
          <w:p w14:paraId="0BAE3FF6">
            <w:pPr>
              <w:rPr>
                <w:rFonts w:hint="default" w:ascii="Times New Roman" w:hAnsi="Times New Roman" w:cs="Times New Roman"/>
                <w:sz w:val="20"/>
                <w:szCs w:val="20"/>
              </w:rPr>
            </w:pPr>
          </w:p>
        </w:tc>
        <w:tc>
          <w:tcPr>
            <w:tcW w:w="1196" w:type="dxa"/>
            <w:vMerge w:val="continue"/>
            <w:tcBorders>
              <w:left w:val="single" w:color="auto" w:sz="4" w:space="0"/>
              <w:right w:val="single" w:color="auto" w:sz="4" w:space="0"/>
            </w:tcBorders>
            <w:noWrap w:val="0"/>
            <w:vAlign w:val="center"/>
          </w:tcPr>
          <w:p w14:paraId="72C70185">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4AF0BC7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204.012</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363F51E4">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马氏珠母贝珍珠养殖技术规程</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2FA39D5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422EF8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73BEBA5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1ED35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20FC35F7">
            <w:pPr>
              <w:rPr>
                <w:rFonts w:hint="default" w:ascii="Times New Roman" w:hAnsi="Times New Roman" w:cs="Times New Roman"/>
                <w:sz w:val="20"/>
                <w:szCs w:val="20"/>
              </w:rPr>
            </w:pPr>
          </w:p>
        </w:tc>
        <w:tc>
          <w:tcPr>
            <w:tcW w:w="1196" w:type="dxa"/>
            <w:vMerge w:val="continue"/>
            <w:tcBorders>
              <w:left w:val="single" w:color="auto" w:sz="4" w:space="0"/>
              <w:right w:val="single" w:color="auto" w:sz="4" w:space="0"/>
            </w:tcBorders>
            <w:noWrap w:val="0"/>
            <w:vAlign w:val="center"/>
          </w:tcPr>
          <w:p w14:paraId="74A59E6B">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116B83B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204.013</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4220B90F">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毛蚶浅海底播养殖技术规程</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318DF01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0997545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753BF12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4115EF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770CF6F7">
            <w:pPr>
              <w:rPr>
                <w:rFonts w:hint="default" w:ascii="Times New Roman" w:hAnsi="Times New Roman" w:cs="Times New Roman"/>
                <w:sz w:val="20"/>
                <w:szCs w:val="20"/>
              </w:rPr>
            </w:pPr>
          </w:p>
        </w:tc>
        <w:tc>
          <w:tcPr>
            <w:tcW w:w="1196" w:type="dxa"/>
            <w:vMerge w:val="continue"/>
            <w:tcBorders>
              <w:left w:val="single" w:color="auto" w:sz="4" w:space="0"/>
              <w:right w:val="single" w:color="auto" w:sz="4" w:space="0"/>
            </w:tcBorders>
            <w:noWrap w:val="0"/>
            <w:vAlign w:val="center"/>
          </w:tcPr>
          <w:p w14:paraId="1D798A20">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2F9A127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204.014</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25F37813">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凡纳滨对虾池塘循环海水养殖技术规范</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58BD976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6BE2473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59E2C16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616369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477DAE6F">
            <w:pPr>
              <w:rPr>
                <w:rFonts w:hint="default" w:ascii="Times New Roman" w:hAnsi="Times New Roman" w:cs="Times New Roman"/>
                <w:sz w:val="20"/>
                <w:szCs w:val="20"/>
              </w:rPr>
            </w:pPr>
          </w:p>
        </w:tc>
        <w:tc>
          <w:tcPr>
            <w:tcW w:w="1196" w:type="dxa"/>
            <w:vMerge w:val="continue"/>
            <w:tcBorders>
              <w:left w:val="single" w:color="auto" w:sz="4" w:space="0"/>
              <w:right w:val="single" w:color="auto" w:sz="4" w:space="0"/>
            </w:tcBorders>
            <w:noWrap w:val="0"/>
            <w:vAlign w:val="center"/>
          </w:tcPr>
          <w:p w14:paraId="10E54BE6">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4D0665D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204.015</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7510D76E">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凡纳滨对虾高盐度养殖技术规范</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0C6AEBF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7217EAF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地方标准或团体标准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4EF015C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6A16F5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24388D8E">
            <w:pPr>
              <w:rPr>
                <w:rFonts w:hint="default" w:ascii="Times New Roman" w:hAnsi="Times New Roman" w:cs="Times New Roman"/>
                <w:sz w:val="20"/>
                <w:szCs w:val="20"/>
              </w:rPr>
            </w:pPr>
          </w:p>
        </w:tc>
        <w:tc>
          <w:tcPr>
            <w:tcW w:w="1196" w:type="dxa"/>
            <w:vMerge w:val="continue"/>
            <w:tcBorders>
              <w:left w:val="single" w:color="auto" w:sz="4" w:space="0"/>
              <w:right w:val="single" w:color="auto" w:sz="4" w:space="0"/>
            </w:tcBorders>
            <w:noWrap w:val="0"/>
            <w:vAlign w:val="center"/>
          </w:tcPr>
          <w:p w14:paraId="1747DD25">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7775B4E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204.016</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14947127">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凡纳滨对虾节能减碳养殖管理技术规范</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2F0A7CC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409DF90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地方标准或团体标准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06A8808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7EE46E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bottom w:val="single" w:color="auto" w:sz="4" w:space="0"/>
              <w:right w:val="single" w:color="auto" w:sz="4" w:space="0"/>
            </w:tcBorders>
            <w:noWrap w:val="0"/>
            <w:vAlign w:val="center"/>
          </w:tcPr>
          <w:p w14:paraId="20475094">
            <w:pPr>
              <w:rPr>
                <w:rFonts w:hint="default" w:ascii="Times New Roman" w:hAnsi="Times New Roman" w:cs="Times New Roman"/>
                <w:sz w:val="20"/>
                <w:szCs w:val="20"/>
              </w:rPr>
            </w:pPr>
          </w:p>
        </w:tc>
        <w:tc>
          <w:tcPr>
            <w:tcW w:w="1196" w:type="dxa"/>
            <w:vMerge w:val="continue"/>
            <w:tcBorders>
              <w:left w:val="single" w:color="auto" w:sz="4" w:space="0"/>
              <w:bottom w:val="single" w:color="auto" w:sz="4" w:space="0"/>
              <w:right w:val="single" w:color="auto" w:sz="4" w:space="0"/>
            </w:tcBorders>
            <w:noWrap w:val="0"/>
            <w:vAlign w:val="center"/>
          </w:tcPr>
          <w:p w14:paraId="6A7939D5">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0BF1813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204.017</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17F3A572">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南沙青蟹配合饲料</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4F29D1A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7C3EC55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地方标准或团体标准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5035196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00D82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52" w:type="dxa"/>
            <w:vMerge w:val="restart"/>
            <w:tcBorders>
              <w:top w:val="single" w:color="auto" w:sz="4" w:space="0"/>
              <w:left w:val="single" w:color="auto" w:sz="4" w:space="0"/>
              <w:right w:val="single" w:color="auto" w:sz="4" w:space="0"/>
            </w:tcBorders>
            <w:noWrap w:val="0"/>
            <w:vAlign w:val="center"/>
          </w:tcPr>
          <w:p w14:paraId="0743C7D2">
            <w:pPr>
              <w:rPr>
                <w:rFonts w:hint="default" w:ascii="Times New Roman" w:hAnsi="Times New Roman" w:cs="Times New Roman"/>
                <w:sz w:val="20"/>
                <w:szCs w:val="20"/>
              </w:rPr>
            </w:pPr>
          </w:p>
        </w:tc>
        <w:tc>
          <w:tcPr>
            <w:tcW w:w="1196" w:type="dxa"/>
            <w:vMerge w:val="restart"/>
            <w:tcBorders>
              <w:top w:val="single" w:color="auto" w:sz="4" w:space="0"/>
              <w:left w:val="single" w:color="auto" w:sz="4" w:space="0"/>
              <w:right w:val="single" w:color="auto" w:sz="4" w:space="0"/>
            </w:tcBorders>
            <w:noWrap w:val="0"/>
            <w:vAlign w:val="center"/>
          </w:tcPr>
          <w:p w14:paraId="74886BBC">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2F09DA4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204.018</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4FEC5BC3">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南沙青蟹养殖技术规范</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2FE5F09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1609ED4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地方标准或团体标准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4CD6F45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25C1F7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73180F7F">
            <w:pPr>
              <w:rPr>
                <w:rFonts w:hint="default" w:ascii="Times New Roman" w:hAnsi="Times New Roman" w:cs="Times New Roman"/>
                <w:sz w:val="20"/>
                <w:szCs w:val="20"/>
              </w:rPr>
            </w:pPr>
          </w:p>
        </w:tc>
        <w:tc>
          <w:tcPr>
            <w:tcW w:w="1196" w:type="dxa"/>
            <w:vMerge w:val="continue"/>
            <w:tcBorders>
              <w:left w:val="single" w:color="auto" w:sz="4" w:space="0"/>
              <w:right w:val="single" w:color="auto" w:sz="4" w:space="0"/>
            </w:tcBorders>
            <w:noWrap w:val="0"/>
            <w:vAlign w:val="center"/>
          </w:tcPr>
          <w:p w14:paraId="4CDD70C8">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307BDF8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204.019</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6D7E83EC">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南沙青蟹养殖质量安全管理技术规程</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741E13B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30DEC61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4DD9F35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652C0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52" w:type="dxa"/>
            <w:vMerge w:val="continue"/>
            <w:tcBorders>
              <w:left w:val="single" w:color="auto" w:sz="4" w:space="0"/>
              <w:right w:val="single" w:color="auto" w:sz="4" w:space="0"/>
            </w:tcBorders>
            <w:noWrap w:val="0"/>
            <w:vAlign w:val="center"/>
          </w:tcPr>
          <w:p w14:paraId="61B84FCE">
            <w:pPr>
              <w:rPr>
                <w:rFonts w:hint="default" w:ascii="Times New Roman" w:hAnsi="Times New Roman" w:cs="Times New Roman"/>
                <w:sz w:val="20"/>
                <w:szCs w:val="20"/>
              </w:rPr>
            </w:pPr>
          </w:p>
        </w:tc>
        <w:tc>
          <w:tcPr>
            <w:tcW w:w="1196" w:type="dxa"/>
            <w:vMerge w:val="continue"/>
            <w:tcBorders>
              <w:left w:val="single" w:color="auto" w:sz="4" w:space="0"/>
              <w:right w:val="single" w:color="auto" w:sz="4" w:space="0"/>
            </w:tcBorders>
            <w:noWrap w:val="0"/>
            <w:vAlign w:val="center"/>
          </w:tcPr>
          <w:p w14:paraId="4E28F6D6">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3B345A8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204.020</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490A70C5">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日本囊对虾养殖技术规范</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2056A88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29778E3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65D74EA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07715F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5582A11C">
            <w:pPr>
              <w:rPr>
                <w:rFonts w:hint="default" w:ascii="Times New Roman" w:hAnsi="Times New Roman" w:cs="Times New Roman"/>
                <w:sz w:val="20"/>
                <w:szCs w:val="20"/>
              </w:rPr>
            </w:pPr>
          </w:p>
        </w:tc>
        <w:tc>
          <w:tcPr>
            <w:tcW w:w="1196" w:type="dxa"/>
            <w:vMerge w:val="continue"/>
            <w:tcBorders>
              <w:left w:val="single" w:color="auto" w:sz="4" w:space="0"/>
              <w:right w:val="single" w:color="auto" w:sz="4" w:space="0"/>
            </w:tcBorders>
            <w:noWrap w:val="0"/>
            <w:vAlign w:val="center"/>
          </w:tcPr>
          <w:p w14:paraId="220F19CB">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6DB20D3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204.021</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00FD1384">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日本囊对虾工厂化养殖技术规范</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64A91DD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61A76EA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68580B0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06EF6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012D695A">
            <w:pPr>
              <w:rPr>
                <w:rFonts w:hint="default" w:ascii="Times New Roman" w:hAnsi="Times New Roman" w:cs="Times New Roman"/>
                <w:sz w:val="20"/>
                <w:szCs w:val="20"/>
              </w:rPr>
            </w:pPr>
          </w:p>
        </w:tc>
        <w:tc>
          <w:tcPr>
            <w:tcW w:w="1196" w:type="dxa"/>
            <w:vMerge w:val="continue"/>
            <w:tcBorders>
              <w:left w:val="single" w:color="auto" w:sz="4" w:space="0"/>
              <w:right w:val="single" w:color="auto" w:sz="4" w:space="0"/>
            </w:tcBorders>
            <w:noWrap w:val="0"/>
            <w:vAlign w:val="center"/>
          </w:tcPr>
          <w:p w14:paraId="56751E80">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3F7C76E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204.022</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2F2D37C2">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四指马鲅池塘养殖技术规范</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7F6717F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4EB216A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6285856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157AB1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3D2ED033">
            <w:pPr>
              <w:rPr>
                <w:rFonts w:hint="default" w:ascii="Times New Roman" w:hAnsi="Times New Roman" w:cs="Times New Roman"/>
                <w:sz w:val="20"/>
                <w:szCs w:val="20"/>
              </w:rPr>
            </w:pPr>
          </w:p>
        </w:tc>
        <w:tc>
          <w:tcPr>
            <w:tcW w:w="1196" w:type="dxa"/>
            <w:vMerge w:val="continue"/>
            <w:tcBorders>
              <w:left w:val="single" w:color="auto" w:sz="4" w:space="0"/>
              <w:right w:val="single" w:color="auto" w:sz="4" w:space="0"/>
            </w:tcBorders>
            <w:noWrap w:val="0"/>
            <w:vAlign w:val="center"/>
          </w:tcPr>
          <w:p w14:paraId="62A8EFFD">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60025FE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204.023</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428A28B5">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一龄虾夷扇贝筏式养殖技术规范</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6BFA98B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5E55BAF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717241B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70AED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0BE73195">
            <w:pPr>
              <w:rPr>
                <w:rFonts w:hint="default" w:ascii="Times New Roman" w:hAnsi="Times New Roman" w:cs="Times New Roman"/>
                <w:sz w:val="20"/>
                <w:szCs w:val="20"/>
              </w:rPr>
            </w:pPr>
          </w:p>
        </w:tc>
        <w:tc>
          <w:tcPr>
            <w:tcW w:w="1196" w:type="dxa"/>
            <w:vMerge w:val="continue"/>
            <w:tcBorders>
              <w:left w:val="single" w:color="auto" w:sz="4" w:space="0"/>
              <w:right w:val="single" w:color="auto" w:sz="4" w:space="0"/>
            </w:tcBorders>
            <w:noWrap w:val="0"/>
            <w:vAlign w:val="center"/>
          </w:tcPr>
          <w:p w14:paraId="0F4A60BB">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51BACE4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204.024</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4985F7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珍珠龙胆石斑鱼</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虎龙杂交斑</w:t>
            </w:r>
            <w:r>
              <w:rPr>
                <w:rFonts w:hint="default" w:ascii="Times New Roman" w:hAnsi="Times New Roman" w:eastAsia="宋体" w:cs="Times New Roman"/>
                <w:kern w:val="0"/>
                <w:sz w:val="24"/>
                <w:szCs w:val="24"/>
                <w:lang w:val="en-US" w:eastAsia="zh-CN" w:bidi="ar"/>
              </w:rPr>
              <w:t>)</w:t>
            </w:r>
            <w:r>
              <w:rPr>
                <w:rFonts w:hint="eastAsia" w:ascii="宋体" w:hAnsi="宋体" w:eastAsia="宋体" w:cs="宋体"/>
                <w:kern w:val="0"/>
                <w:sz w:val="24"/>
                <w:szCs w:val="24"/>
                <w:lang w:val="en-US" w:eastAsia="zh-CN" w:bidi="ar"/>
              </w:rPr>
              <w:t>循环水养殖技术规程</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02B7F1C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303C172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1AEAA0E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66D401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08A2DE00">
            <w:pPr>
              <w:rPr>
                <w:rFonts w:hint="default" w:ascii="Times New Roman" w:hAnsi="Times New Roman" w:cs="Times New Roman"/>
                <w:sz w:val="20"/>
                <w:szCs w:val="20"/>
              </w:rPr>
            </w:pPr>
          </w:p>
        </w:tc>
        <w:tc>
          <w:tcPr>
            <w:tcW w:w="1196" w:type="dxa"/>
            <w:vMerge w:val="continue"/>
            <w:tcBorders>
              <w:left w:val="single" w:color="auto" w:sz="4" w:space="0"/>
              <w:right w:val="single" w:color="auto" w:sz="4" w:space="0"/>
            </w:tcBorders>
            <w:noWrap w:val="0"/>
            <w:vAlign w:val="center"/>
          </w:tcPr>
          <w:p w14:paraId="3F5C0EBB">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224B04D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204.025</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676C6DBF">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中国蛤蜊养殖技术规范</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4274F5F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3632E4F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19208E3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1E99D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3709220A">
            <w:pPr>
              <w:rPr>
                <w:rFonts w:hint="default" w:ascii="Times New Roman" w:hAnsi="Times New Roman" w:cs="Times New Roman"/>
                <w:sz w:val="20"/>
                <w:szCs w:val="20"/>
              </w:rPr>
            </w:pPr>
          </w:p>
        </w:tc>
        <w:tc>
          <w:tcPr>
            <w:tcW w:w="1196" w:type="dxa"/>
            <w:vMerge w:val="continue"/>
            <w:tcBorders>
              <w:left w:val="single" w:color="auto" w:sz="4" w:space="0"/>
              <w:right w:val="single" w:color="auto" w:sz="4" w:space="0"/>
            </w:tcBorders>
            <w:noWrap w:val="0"/>
            <w:vAlign w:val="center"/>
          </w:tcPr>
          <w:p w14:paraId="22E46A8F">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4574DD6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204.026</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2CCC3D9C">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highlight w:val="yellow"/>
              </w:rPr>
            </w:pPr>
            <w:r>
              <w:rPr>
                <w:rFonts w:hint="eastAsia" w:ascii="宋体" w:hAnsi="宋体" w:eastAsia="宋体" w:cs="宋体"/>
                <w:kern w:val="0"/>
                <w:sz w:val="24"/>
                <w:szCs w:val="24"/>
                <w:lang w:val="en-US" w:eastAsia="zh-CN" w:bidi="ar"/>
              </w:rPr>
              <w:t>皱纹盘鲍浅海筏式养殖技术规程</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20E8FFC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174620C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19BEF7C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201A7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55830ACD">
            <w:pPr>
              <w:rPr>
                <w:rFonts w:hint="default" w:ascii="Times New Roman" w:hAnsi="Times New Roman" w:cs="Times New Roman"/>
                <w:sz w:val="20"/>
                <w:szCs w:val="20"/>
              </w:rPr>
            </w:pPr>
          </w:p>
        </w:tc>
        <w:tc>
          <w:tcPr>
            <w:tcW w:w="1196" w:type="dxa"/>
            <w:vMerge w:val="continue"/>
            <w:tcBorders>
              <w:left w:val="single" w:color="auto" w:sz="4" w:space="0"/>
              <w:right w:val="single" w:color="auto" w:sz="4" w:space="0"/>
            </w:tcBorders>
            <w:noWrap w:val="0"/>
            <w:vAlign w:val="center"/>
          </w:tcPr>
          <w:p w14:paraId="02BD6124">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36B31B4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204.027</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4663EF01">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滩涂池塘虾贝生态养殖技术规范</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20B17AD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557551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5EEA2A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2029-2035</w:t>
            </w:r>
            <w:r>
              <w:rPr>
                <w:rFonts w:hint="eastAsia" w:ascii="宋体" w:hAnsi="宋体" w:eastAsia="宋体" w:cs="宋体"/>
                <w:kern w:val="0"/>
                <w:sz w:val="24"/>
                <w:szCs w:val="24"/>
                <w:lang w:val="en-US" w:eastAsia="zh-CN" w:bidi="ar"/>
              </w:rPr>
              <w:t>年立项编制</w:t>
            </w:r>
          </w:p>
        </w:tc>
      </w:tr>
      <w:tr w14:paraId="0CB92C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5C53D4FA">
            <w:pPr>
              <w:rPr>
                <w:rFonts w:hint="default" w:ascii="Times New Roman" w:hAnsi="Times New Roman" w:cs="Times New Roman"/>
                <w:sz w:val="20"/>
                <w:szCs w:val="20"/>
              </w:rPr>
            </w:pPr>
          </w:p>
        </w:tc>
        <w:tc>
          <w:tcPr>
            <w:tcW w:w="1196" w:type="dxa"/>
            <w:vMerge w:val="continue"/>
            <w:tcBorders>
              <w:left w:val="single" w:color="auto" w:sz="4" w:space="0"/>
              <w:right w:val="single" w:color="auto" w:sz="4" w:space="0"/>
            </w:tcBorders>
            <w:noWrap w:val="0"/>
            <w:vAlign w:val="center"/>
          </w:tcPr>
          <w:p w14:paraId="424AB2D6">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46C18BE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204.028</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1CB8D918">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红拟石首鱼海水网箱养殖技术规范</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6FDE87C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7B446AB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01EA194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2029-2035</w:t>
            </w:r>
            <w:r>
              <w:rPr>
                <w:rFonts w:hint="eastAsia" w:ascii="宋体" w:hAnsi="宋体" w:eastAsia="宋体" w:cs="宋体"/>
                <w:kern w:val="0"/>
                <w:sz w:val="24"/>
                <w:szCs w:val="24"/>
                <w:lang w:val="en-US" w:eastAsia="zh-CN" w:bidi="ar"/>
              </w:rPr>
              <w:t>年立项编制</w:t>
            </w:r>
          </w:p>
        </w:tc>
      </w:tr>
      <w:tr w14:paraId="0D80BD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444F6D06">
            <w:pPr>
              <w:rPr>
                <w:rFonts w:hint="default" w:ascii="Times New Roman" w:hAnsi="Times New Roman" w:cs="Times New Roman"/>
                <w:sz w:val="20"/>
                <w:szCs w:val="20"/>
              </w:rPr>
            </w:pPr>
          </w:p>
        </w:tc>
        <w:tc>
          <w:tcPr>
            <w:tcW w:w="1196" w:type="dxa"/>
            <w:vMerge w:val="continue"/>
            <w:tcBorders>
              <w:left w:val="single" w:color="auto" w:sz="4" w:space="0"/>
              <w:right w:val="single" w:color="auto" w:sz="4" w:space="0"/>
            </w:tcBorders>
            <w:noWrap w:val="0"/>
            <w:vAlign w:val="center"/>
          </w:tcPr>
          <w:p w14:paraId="3C539485">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7782FEE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204.029</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55BB99EC">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卵形鲳鲹抗风浪深水网箱养殖技术规程</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67751BD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7E430BF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196AB2C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2029-2035</w:t>
            </w:r>
            <w:r>
              <w:rPr>
                <w:rFonts w:hint="eastAsia" w:ascii="宋体" w:hAnsi="宋体" w:eastAsia="宋体" w:cs="宋体"/>
                <w:kern w:val="0"/>
                <w:sz w:val="24"/>
                <w:szCs w:val="24"/>
                <w:lang w:val="en-US" w:eastAsia="zh-CN" w:bidi="ar"/>
              </w:rPr>
              <w:t>年立项编制</w:t>
            </w:r>
          </w:p>
        </w:tc>
      </w:tr>
      <w:tr w14:paraId="179D8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363629CC">
            <w:pPr>
              <w:rPr>
                <w:rFonts w:hint="default" w:ascii="Times New Roman" w:hAnsi="Times New Roman" w:cs="Times New Roman"/>
                <w:sz w:val="20"/>
                <w:szCs w:val="20"/>
              </w:rPr>
            </w:pPr>
          </w:p>
        </w:tc>
        <w:tc>
          <w:tcPr>
            <w:tcW w:w="1196" w:type="dxa"/>
            <w:vMerge w:val="continue"/>
            <w:tcBorders>
              <w:left w:val="single" w:color="auto" w:sz="4" w:space="0"/>
              <w:right w:val="single" w:color="auto" w:sz="4" w:space="0"/>
            </w:tcBorders>
            <w:noWrap w:val="0"/>
            <w:vAlign w:val="center"/>
          </w:tcPr>
          <w:p w14:paraId="1D706B8C">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5E9E2AB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204.030</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60697643">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海水鱼工厂化循环水养殖池设计规范</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12028D0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2B0721F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051981E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2029-2035</w:t>
            </w:r>
            <w:r>
              <w:rPr>
                <w:rFonts w:hint="eastAsia" w:ascii="宋体" w:hAnsi="宋体" w:eastAsia="宋体" w:cs="宋体"/>
                <w:kern w:val="0"/>
                <w:sz w:val="24"/>
                <w:szCs w:val="24"/>
                <w:lang w:val="en-US" w:eastAsia="zh-CN" w:bidi="ar"/>
              </w:rPr>
              <w:t>年立项编制</w:t>
            </w:r>
          </w:p>
        </w:tc>
      </w:tr>
      <w:tr w14:paraId="4D727F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bottom w:val="single" w:color="auto" w:sz="4" w:space="0"/>
              <w:right w:val="single" w:color="auto" w:sz="4" w:space="0"/>
            </w:tcBorders>
            <w:noWrap w:val="0"/>
            <w:vAlign w:val="center"/>
          </w:tcPr>
          <w:p w14:paraId="1F6414D1">
            <w:pPr>
              <w:rPr>
                <w:rFonts w:hint="default" w:ascii="Times New Roman" w:hAnsi="Times New Roman" w:cs="Times New Roman"/>
                <w:sz w:val="20"/>
                <w:szCs w:val="20"/>
              </w:rPr>
            </w:pPr>
          </w:p>
        </w:tc>
        <w:tc>
          <w:tcPr>
            <w:tcW w:w="1196" w:type="dxa"/>
            <w:vMerge w:val="continue"/>
            <w:tcBorders>
              <w:left w:val="single" w:color="auto" w:sz="4" w:space="0"/>
              <w:bottom w:val="single" w:color="auto" w:sz="4" w:space="0"/>
              <w:right w:val="single" w:color="auto" w:sz="4" w:space="0"/>
            </w:tcBorders>
            <w:noWrap w:val="0"/>
            <w:vAlign w:val="center"/>
          </w:tcPr>
          <w:p w14:paraId="4A040538">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5968BF4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204.031</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016AB315">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海水底栖硅藻培养技术规程</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2D695CA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0DC9027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5E7CC01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2029-2035</w:t>
            </w:r>
            <w:r>
              <w:rPr>
                <w:rFonts w:hint="eastAsia" w:ascii="宋体" w:hAnsi="宋体" w:eastAsia="宋体" w:cs="宋体"/>
                <w:kern w:val="0"/>
                <w:sz w:val="24"/>
                <w:szCs w:val="24"/>
                <w:lang w:val="en-US" w:eastAsia="zh-CN" w:bidi="ar"/>
              </w:rPr>
              <w:t>年立项编制</w:t>
            </w:r>
          </w:p>
        </w:tc>
      </w:tr>
      <w:tr w14:paraId="497F5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restart"/>
            <w:tcBorders>
              <w:top w:val="single" w:color="auto" w:sz="4" w:space="0"/>
              <w:left w:val="single" w:color="auto" w:sz="4" w:space="0"/>
              <w:right w:val="single" w:color="auto" w:sz="4" w:space="0"/>
            </w:tcBorders>
            <w:noWrap w:val="0"/>
            <w:vAlign w:val="center"/>
          </w:tcPr>
          <w:p w14:paraId="64366C74">
            <w:pPr>
              <w:rPr>
                <w:rFonts w:hint="default" w:ascii="Times New Roman" w:hAnsi="Times New Roman" w:cs="Times New Roman"/>
                <w:sz w:val="20"/>
                <w:szCs w:val="20"/>
              </w:rPr>
            </w:pPr>
          </w:p>
        </w:tc>
        <w:tc>
          <w:tcPr>
            <w:tcW w:w="1196" w:type="dxa"/>
            <w:vMerge w:val="restart"/>
            <w:tcBorders>
              <w:top w:val="single" w:color="auto" w:sz="4" w:space="0"/>
              <w:left w:val="single" w:color="auto" w:sz="4" w:space="0"/>
              <w:right w:val="single" w:color="auto" w:sz="4" w:space="0"/>
            </w:tcBorders>
            <w:noWrap w:val="0"/>
            <w:vAlign w:val="center"/>
          </w:tcPr>
          <w:p w14:paraId="731DD538">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1F23802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204.032</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77A5E694">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海水贝类生产区监测与划型技术规范</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0C1E677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7FE6D8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7624226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2029-2035</w:t>
            </w:r>
            <w:r>
              <w:rPr>
                <w:rFonts w:hint="eastAsia" w:ascii="宋体" w:hAnsi="宋体" w:eastAsia="宋体" w:cs="宋体"/>
                <w:kern w:val="0"/>
                <w:sz w:val="24"/>
                <w:szCs w:val="24"/>
                <w:lang w:val="en-US" w:eastAsia="zh-CN" w:bidi="ar"/>
              </w:rPr>
              <w:t>年立项编制</w:t>
            </w:r>
          </w:p>
        </w:tc>
      </w:tr>
      <w:tr w14:paraId="2E247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58294C06">
            <w:pPr>
              <w:rPr>
                <w:rFonts w:hint="default" w:ascii="Times New Roman" w:hAnsi="Times New Roman" w:cs="Times New Roman"/>
                <w:sz w:val="20"/>
                <w:szCs w:val="20"/>
              </w:rPr>
            </w:pPr>
          </w:p>
        </w:tc>
        <w:tc>
          <w:tcPr>
            <w:tcW w:w="1196" w:type="dxa"/>
            <w:vMerge w:val="continue"/>
            <w:tcBorders>
              <w:left w:val="single" w:color="auto" w:sz="4" w:space="0"/>
              <w:right w:val="single" w:color="auto" w:sz="4" w:space="0"/>
            </w:tcBorders>
            <w:noWrap w:val="0"/>
            <w:vAlign w:val="center"/>
          </w:tcPr>
          <w:p w14:paraId="1A353471">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6590557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204.033</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405897C0">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海水贝类养殖区污染物筛选技术规范</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6E0C68F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2B3A716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094BAAF1">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2029-2035</w:t>
            </w:r>
            <w:r>
              <w:rPr>
                <w:rFonts w:hint="eastAsia" w:ascii="宋体" w:hAnsi="宋体" w:eastAsia="宋体" w:cs="宋体"/>
                <w:kern w:val="0"/>
                <w:sz w:val="24"/>
                <w:szCs w:val="24"/>
                <w:lang w:val="en-US" w:eastAsia="zh-CN" w:bidi="ar"/>
              </w:rPr>
              <w:t>年立项编制</w:t>
            </w:r>
          </w:p>
        </w:tc>
      </w:tr>
      <w:tr w14:paraId="03BE7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jc w:val="center"/>
        </w:trPr>
        <w:tc>
          <w:tcPr>
            <w:tcW w:w="1652" w:type="dxa"/>
            <w:vMerge w:val="continue"/>
            <w:tcBorders>
              <w:left w:val="single" w:color="auto" w:sz="4" w:space="0"/>
              <w:right w:val="single" w:color="auto" w:sz="4" w:space="0"/>
            </w:tcBorders>
            <w:noWrap w:val="0"/>
            <w:vAlign w:val="center"/>
          </w:tcPr>
          <w:p w14:paraId="3493325E">
            <w:pPr>
              <w:rPr>
                <w:rFonts w:hint="default" w:ascii="Times New Roman" w:hAnsi="Times New Roman" w:cs="Times New Roman"/>
                <w:sz w:val="20"/>
                <w:szCs w:val="20"/>
              </w:rPr>
            </w:pPr>
          </w:p>
        </w:tc>
        <w:tc>
          <w:tcPr>
            <w:tcW w:w="1196" w:type="dxa"/>
            <w:vMerge w:val="continue"/>
            <w:tcBorders>
              <w:left w:val="single" w:color="auto" w:sz="4" w:space="0"/>
              <w:bottom w:val="single" w:color="auto" w:sz="4" w:space="0"/>
              <w:right w:val="single" w:color="auto" w:sz="4" w:space="0"/>
            </w:tcBorders>
            <w:noWrap w:val="0"/>
            <w:vAlign w:val="center"/>
          </w:tcPr>
          <w:p w14:paraId="24E42654">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14CB7C2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204.034</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1D6C38F5">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大黄鱼养殖技术规范</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3C25448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218D31A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4C50849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2029-2035</w:t>
            </w:r>
            <w:r>
              <w:rPr>
                <w:rFonts w:hint="eastAsia" w:ascii="宋体" w:hAnsi="宋体" w:eastAsia="宋体" w:cs="宋体"/>
                <w:kern w:val="0"/>
                <w:sz w:val="24"/>
                <w:szCs w:val="24"/>
                <w:lang w:val="en-US" w:eastAsia="zh-CN" w:bidi="ar"/>
              </w:rPr>
              <w:t>年立项编制</w:t>
            </w:r>
          </w:p>
        </w:tc>
      </w:tr>
      <w:tr w14:paraId="5A72F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45690501">
            <w:pPr>
              <w:rPr>
                <w:rFonts w:hint="default" w:ascii="Times New Roman" w:hAnsi="Times New Roman" w:cs="Times New Roman"/>
                <w:sz w:val="20"/>
                <w:szCs w:val="20"/>
              </w:rPr>
            </w:pPr>
          </w:p>
        </w:tc>
        <w:tc>
          <w:tcPr>
            <w:tcW w:w="1196" w:type="dxa"/>
            <w:vMerge w:val="restart"/>
            <w:tcBorders>
              <w:top w:val="nil"/>
              <w:left w:val="single" w:color="auto" w:sz="4" w:space="0"/>
              <w:bottom w:val="single" w:color="auto" w:sz="4" w:space="0"/>
              <w:right w:val="single" w:color="auto" w:sz="4" w:space="0"/>
            </w:tcBorders>
            <w:noWrap w:val="0"/>
            <w:vAlign w:val="center"/>
          </w:tcPr>
          <w:p w14:paraId="5C932D18">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205</w:t>
            </w:r>
            <w:r>
              <w:rPr>
                <w:rFonts w:hint="eastAsia" w:ascii="宋体" w:hAnsi="宋体" w:eastAsia="宋体" w:cs="宋体"/>
                <w:kern w:val="0"/>
                <w:sz w:val="24"/>
                <w:szCs w:val="24"/>
                <w:lang w:val="en-US" w:eastAsia="zh-CN" w:bidi="ar"/>
              </w:rPr>
              <w:t>质量安全</w:t>
            </w:r>
          </w:p>
        </w:tc>
        <w:tc>
          <w:tcPr>
            <w:tcW w:w="1213" w:type="dxa"/>
            <w:tcBorders>
              <w:top w:val="single" w:color="auto" w:sz="4" w:space="0"/>
              <w:left w:val="single" w:color="auto" w:sz="4" w:space="0"/>
              <w:bottom w:val="single" w:color="auto" w:sz="4" w:space="0"/>
              <w:right w:val="single" w:color="auto" w:sz="4" w:space="0"/>
            </w:tcBorders>
            <w:noWrap w:val="0"/>
            <w:vAlign w:val="center"/>
          </w:tcPr>
          <w:p w14:paraId="0A5493A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205.001</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76C8425F">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冻海水鱼规格分级规范</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7BA22D9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1AEC082C">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02A88D5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2025-2027</w:t>
            </w:r>
            <w:r>
              <w:rPr>
                <w:rFonts w:hint="eastAsia" w:ascii="宋体" w:hAnsi="宋体" w:eastAsia="宋体" w:cs="宋体"/>
                <w:kern w:val="0"/>
                <w:sz w:val="24"/>
                <w:szCs w:val="24"/>
                <w:lang w:val="en-US" w:eastAsia="zh-CN" w:bidi="ar"/>
              </w:rPr>
              <w:t>年立项编制</w:t>
            </w:r>
          </w:p>
        </w:tc>
      </w:tr>
      <w:tr w14:paraId="513A8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3596158E">
            <w:pPr>
              <w:rPr>
                <w:rFonts w:hint="default" w:ascii="Times New Roman" w:hAnsi="Times New Roman" w:cs="Times New Roman"/>
                <w:sz w:val="20"/>
                <w:szCs w:val="20"/>
              </w:rPr>
            </w:pPr>
          </w:p>
        </w:tc>
        <w:tc>
          <w:tcPr>
            <w:tcW w:w="1196" w:type="dxa"/>
            <w:vMerge w:val="continue"/>
            <w:tcBorders>
              <w:top w:val="nil"/>
              <w:left w:val="single" w:color="auto" w:sz="4" w:space="0"/>
              <w:bottom w:val="single" w:color="auto" w:sz="4" w:space="0"/>
              <w:right w:val="single" w:color="auto" w:sz="4" w:space="0"/>
            </w:tcBorders>
            <w:noWrap w:val="0"/>
            <w:vAlign w:val="center"/>
          </w:tcPr>
          <w:p w14:paraId="2B05ACCF">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14CD1FE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205.002</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1C94AB7C">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养殖大黄鱼等级规格</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726BD3B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019EEE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31DDDD9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040E9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197F6228">
            <w:pPr>
              <w:rPr>
                <w:rFonts w:hint="default" w:ascii="Times New Roman" w:hAnsi="Times New Roman" w:cs="Times New Roman"/>
                <w:sz w:val="20"/>
                <w:szCs w:val="20"/>
              </w:rPr>
            </w:pPr>
          </w:p>
        </w:tc>
        <w:tc>
          <w:tcPr>
            <w:tcW w:w="1196" w:type="dxa"/>
            <w:vMerge w:val="continue"/>
            <w:tcBorders>
              <w:top w:val="nil"/>
              <w:left w:val="single" w:color="auto" w:sz="4" w:space="0"/>
              <w:bottom w:val="single" w:color="auto" w:sz="4" w:space="0"/>
              <w:right w:val="single" w:color="auto" w:sz="4" w:space="0"/>
            </w:tcBorders>
            <w:noWrap w:val="0"/>
            <w:vAlign w:val="center"/>
          </w:tcPr>
          <w:p w14:paraId="7A32A991">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0F83A30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205.003</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01EF82D2">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养殖大黄鱼等级评定技术规范</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2B87DAD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597393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5BA6E2F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30829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21F9280F">
            <w:pPr>
              <w:rPr>
                <w:rFonts w:hint="default" w:ascii="Times New Roman" w:hAnsi="Times New Roman" w:cs="Times New Roman"/>
                <w:sz w:val="20"/>
                <w:szCs w:val="20"/>
              </w:rPr>
            </w:pPr>
          </w:p>
        </w:tc>
        <w:tc>
          <w:tcPr>
            <w:tcW w:w="1196" w:type="dxa"/>
            <w:vMerge w:val="continue"/>
            <w:tcBorders>
              <w:top w:val="nil"/>
              <w:left w:val="single" w:color="auto" w:sz="4" w:space="0"/>
              <w:bottom w:val="single" w:color="auto" w:sz="4" w:space="0"/>
              <w:right w:val="single" w:color="auto" w:sz="4" w:space="0"/>
            </w:tcBorders>
            <w:noWrap w:val="0"/>
            <w:vAlign w:val="center"/>
          </w:tcPr>
          <w:p w14:paraId="46DE8C07">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773D000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205.004</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71AADDE0">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养殖南沙青蟹等级规格评定规则</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123F4D6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highlight w:val="yellow"/>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58CB4C2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50F6E40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528D08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28CADB55">
            <w:pPr>
              <w:rPr>
                <w:rFonts w:hint="default" w:ascii="Times New Roman" w:hAnsi="Times New Roman" w:cs="Times New Roman"/>
                <w:sz w:val="20"/>
                <w:szCs w:val="20"/>
              </w:rPr>
            </w:pPr>
          </w:p>
        </w:tc>
        <w:tc>
          <w:tcPr>
            <w:tcW w:w="1196" w:type="dxa"/>
            <w:vMerge w:val="continue"/>
            <w:tcBorders>
              <w:top w:val="nil"/>
              <w:left w:val="single" w:color="auto" w:sz="4" w:space="0"/>
              <w:bottom w:val="single" w:color="auto" w:sz="4" w:space="0"/>
              <w:right w:val="single" w:color="auto" w:sz="4" w:space="0"/>
            </w:tcBorders>
            <w:noWrap w:val="0"/>
            <w:vAlign w:val="center"/>
          </w:tcPr>
          <w:p w14:paraId="3F1F37AE">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2EDEF86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205.005</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0B1C03DD">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黄花鱼胶等级等级规格</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01BA790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5E2F517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1C8D6C2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4C7F5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0772BF73">
            <w:pPr>
              <w:rPr>
                <w:rFonts w:hint="default" w:ascii="Times New Roman" w:hAnsi="Times New Roman" w:cs="Times New Roman"/>
                <w:sz w:val="20"/>
                <w:szCs w:val="20"/>
              </w:rPr>
            </w:pPr>
          </w:p>
        </w:tc>
        <w:tc>
          <w:tcPr>
            <w:tcW w:w="1196" w:type="dxa"/>
            <w:vMerge w:val="continue"/>
            <w:tcBorders>
              <w:top w:val="nil"/>
              <w:left w:val="single" w:color="auto" w:sz="4" w:space="0"/>
              <w:bottom w:val="single" w:color="auto" w:sz="4" w:space="0"/>
              <w:right w:val="single" w:color="auto" w:sz="4" w:space="0"/>
            </w:tcBorders>
            <w:noWrap w:val="0"/>
            <w:vAlign w:val="center"/>
          </w:tcPr>
          <w:p w14:paraId="3AAC5010">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30E1DE6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205.006</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02F22210">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鮸鱼胶等级等级规格</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0F80C34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0F092DC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6139661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7CB84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256EB332">
            <w:pPr>
              <w:rPr>
                <w:rFonts w:hint="default" w:ascii="Times New Roman" w:hAnsi="Times New Roman" w:cs="Times New Roman"/>
                <w:sz w:val="20"/>
                <w:szCs w:val="20"/>
              </w:rPr>
            </w:pPr>
          </w:p>
        </w:tc>
        <w:tc>
          <w:tcPr>
            <w:tcW w:w="1196" w:type="dxa"/>
            <w:vMerge w:val="continue"/>
            <w:tcBorders>
              <w:top w:val="nil"/>
              <w:left w:val="single" w:color="auto" w:sz="4" w:space="0"/>
              <w:bottom w:val="single" w:color="auto" w:sz="4" w:space="0"/>
              <w:right w:val="single" w:color="auto" w:sz="4" w:space="0"/>
            </w:tcBorders>
            <w:noWrap w:val="0"/>
            <w:vAlign w:val="center"/>
          </w:tcPr>
          <w:p w14:paraId="2B587523">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1626ADA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205.007</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6A2B4314">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养殖硇洲大黄鱼溯源技术规范</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64E75BA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3BB2AFF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5436D84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04365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68556D8D">
            <w:pPr>
              <w:rPr>
                <w:rFonts w:hint="default" w:ascii="Times New Roman" w:hAnsi="Times New Roman" w:cs="Times New Roman"/>
                <w:sz w:val="20"/>
                <w:szCs w:val="20"/>
              </w:rPr>
            </w:pPr>
          </w:p>
        </w:tc>
        <w:tc>
          <w:tcPr>
            <w:tcW w:w="1196" w:type="dxa"/>
            <w:vMerge w:val="continue"/>
            <w:tcBorders>
              <w:top w:val="nil"/>
              <w:left w:val="single" w:color="auto" w:sz="4" w:space="0"/>
              <w:bottom w:val="single" w:color="auto" w:sz="4" w:space="0"/>
              <w:right w:val="single" w:color="auto" w:sz="4" w:space="0"/>
            </w:tcBorders>
            <w:noWrap w:val="0"/>
            <w:vAlign w:val="center"/>
          </w:tcPr>
          <w:p w14:paraId="253FF10C">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35951E6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205.008</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5DCBC540">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鱼露溯源技术规范</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1ED9BDE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4CE74D8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2F98215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00C67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7AA3BE2D">
            <w:pPr>
              <w:rPr>
                <w:rFonts w:hint="default" w:ascii="Times New Roman" w:hAnsi="Times New Roman" w:cs="Times New Roman"/>
                <w:sz w:val="20"/>
                <w:szCs w:val="20"/>
              </w:rPr>
            </w:pPr>
          </w:p>
        </w:tc>
        <w:tc>
          <w:tcPr>
            <w:tcW w:w="1196" w:type="dxa"/>
            <w:vMerge w:val="continue"/>
            <w:tcBorders>
              <w:top w:val="nil"/>
              <w:left w:val="single" w:color="auto" w:sz="4" w:space="0"/>
              <w:bottom w:val="single" w:color="auto" w:sz="4" w:space="0"/>
              <w:right w:val="single" w:color="auto" w:sz="4" w:space="0"/>
            </w:tcBorders>
            <w:noWrap w:val="0"/>
            <w:vAlign w:val="center"/>
          </w:tcPr>
          <w:p w14:paraId="42E86B20">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4183870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205.009</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00D11AC2">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海产品盆菜溯源技术规范</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73CB76CA">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highlight w:val="yellow"/>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2264BB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775ECEF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5156F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6CE87E42">
            <w:pPr>
              <w:rPr>
                <w:rFonts w:hint="default" w:ascii="Times New Roman" w:hAnsi="Times New Roman" w:cs="Times New Roman"/>
                <w:sz w:val="20"/>
                <w:szCs w:val="20"/>
              </w:rPr>
            </w:pPr>
          </w:p>
        </w:tc>
        <w:tc>
          <w:tcPr>
            <w:tcW w:w="1196" w:type="dxa"/>
            <w:vMerge w:val="continue"/>
            <w:tcBorders>
              <w:top w:val="nil"/>
              <w:left w:val="single" w:color="auto" w:sz="4" w:space="0"/>
              <w:bottom w:val="single" w:color="auto" w:sz="4" w:space="0"/>
              <w:right w:val="single" w:color="auto" w:sz="4" w:space="0"/>
            </w:tcBorders>
            <w:noWrap w:val="0"/>
            <w:vAlign w:val="center"/>
          </w:tcPr>
          <w:p w14:paraId="431EEF9E">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20F0D9F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205.010</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745AC797">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干海带加工品溯源技术规范</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48AA803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166CA46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4675556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0D763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bottom w:val="single" w:color="auto" w:sz="4" w:space="0"/>
              <w:right w:val="single" w:color="auto" w:sz="4" w:space="0"/>
            </w:tcBorders>
            <w:noWrap w:val="0"/>
            <w:vAlign w:val="center"/>
          </w:tcPr>
          <w:p w14:paraId="22DA2D2F">
            <w:pPr>
              <w:rPr>
                <w:rFonts w:hint="default" w:ascii="Times New Roman" w:hAnsi="Times New Roman" w:cs="Times New Roman"/>
                <w:sz w:val="20"/>
                <w:szCs w:val="20"/>
              </w:rPr>
            </w:pPr>
          </w:p>
        </w:tc>
        <w:tc>
          <w:tcPr>
            <w:tcW w:w="1196" w:type="dxa"/>
            <w:vMerge w:val="continue"/>
            <w:tcBorders>
              <w:top w:val="nil"/>
              <w:left w:val="single" w:color="auto" w:sz="4" w:space="0"/>
              <w:bottom w:val="single" w:color="auto" w:sz="4" w:space="0"/>
              <w:right w:val="single" w:color="auto" w:sz="4" w:space="0"/>
            </w:tcBorders>
            <w:noWrap w:val="0"/>
            <w:vAlign w:val="center"/>
          </w:tcPr>
          <w:p w14:paraId="1E424D5F">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33BDF94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205.011</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04CF82EE">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养殖大黄鱼溯源技术规范</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4FD8E58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1B6C76D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0DCC92D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3E6635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restart"/>
            <w:tcBorders>
              <w:top w:val="single" w:color="auto" w:sz="4" w:space="0"/>
              <w:left w:val="single" w:color="auto" w:sz="4" w:space="0"/>
              <w:right w:val="single" w:color="auto" w:sz="4" w:space="0"/>
            </w:tcBorders>
            <w:noWrap w:val="0"/>
            <w:vAlign w:val="center"/>
          </w:tcPr>
          <w:p w14:paraId="5703D731">
            <w:pPr>
              <w:rPr>
                <w:rFonts w:hint="default" w:ascii="Times New Roman" w:hAnsi="Times New Roman" w:cs="Times New Roman"/>
                <w:sz w:val="20"/>
                <w:szCs w:val="20"/>
              </w:rPr>
            </w:pPr>
          </w:p>
        </w:tc>
        <w:tc>
          <w:tcPr>
            <w:tcW w:w="1196" w:type="dxa"/>
            <w:vMerge w:val="continue"/>
            <w:tcBorders>
              <w:top w:val="single" w:color="auto" w:sz="4" w:space="0"/>
              <w:left w:val="single" w:color="auto" w:sz="4" w:space="0"/>
              <w:bottom w:val="single" w:color="auto" w:sz="4" w:space="0"/>
              <w:right w:val="single" w:color="auto" w:sz="4" w:space="0"/>
            </w:tcBorders>
            <w:noWrap w:val="0"/>
            <w:vAlign w:val="center"/>
          </w:tcPr>
          <w:p w14:paraId="404A1DFD">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083A2C6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205.012</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04D8373C">
            <w:pPr>
              <w:keepNext w:val="0"/>
              <w:keepLines w:val="0"/>
              <w:widowControl/>
              <w:suppressLineNumbers w:val="0"/>
              <w:spacing w:before="0" w:beforeAutospacing="0" w:after="0" w:afterAutospacing="0"/>
              <w:ind w:left="0" w:right="0"/>
              <w:jc w:val="left"/>
              <w:rPr>
                <w:rFonts w:hint="eastAsia" w:ascii="宋体" w:hAnsi="宋体" w:eastAsia="宋体" w:cs="宋体"/>
                <w:kern w:val="0"/>
                <w:sz w:val="24"/>
                <w:szCs w:val="24"/>
              </w:rPr>
            </w:pPr>
            <w:r>
              <w:rPr>
                <w:rFonts w:hint="eastAsia" w:ascii="宋体" w:hAnsi="宋体" w:eastAsia="宋体" w:cs="宋体"/>
                <w:kern w:val="0"/>
                <w:sz w:val="24"/>
                <w:szCs w:val="24"/>
                <w:lang w:val="en-US" w:eastAsia="zh-CN" w:bidi="ar"/>
              </w:rPr>
              <w:t>养殖南沙青蟹溯源技术规范</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70EE822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466EB05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058991D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1B5EF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26D58D92">
            <w:pPr>
              <w:rPr>
                <w:rFonts w:hint="default" w:ascii="Times New Roman" w:hAnsi="Times New Roman" w:cs="Times New Roman"/>
                <w:sz w:val="20"/>
                <w:szCs w:val="20"/>
              </w:rPr>
            </w:pPr>
          </w:p>
        </w:tc>
        <w:tc>
          <w:tcPr>
            <w:tcW w:w="1196" w:type="dxa"/>
            <w:vMerge w:val="restart"/>
            <w:tcBorders>
              <w:top w:val="single" w:color="auto" w:sz="4" w:space="0"/>
              <w:left w:val="single" w:color="auto" w:sz="4" w:space="0"/>
              <w:bottom w:val="single" w:color="auto" w:sz="4" w:space="0"/>
              <w:right w:val="single" w:color="auto" w:sz="4" w:space="0"/>
            </w:tcBorders>
            <w:noWrap w:val="0"/>
            <w:vAlign w:val="center"/>
          </w:tcPr>
          <w:p w14:paraId="3DF6CDB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206</w:t>
            </w:r>
            <w:r>
              <w:rPr>
                <w:rFonts w:hint="eastAsia" w:ascii="宋体" w:hAnsi="宋体" w:eastAsia="宋体" w:cs="宋体"/>
                <w:kern w:val="0"/>
                <w:sz w:val="24"/>
                <w:szCs w:val="24"/>
                <w:lang w:val="en-US" w:eastAsia="zh-CN" w:bidi="ar"/>
              </w:rPr>
              <w:t>加工</w:t>
            </w:r>
          </w:p>
        </w:tc>
        <w:tc>
          <w:tcPr>
            <w:tcW w:w="1213" w:type="dxa"/>
            <w:tcBorders>
              <w:top w:val="single" w:color="auto" w:sz="4" w:space="0"/>
              <w:left w:val="single" w:color="auto" w:sz="4" w:space="0"/>
              <w:bottom w:val="single" w:color="auto" w:sz="4" w:space="0"/>
              <w:right w:val="single" w:color="auto" w:sz="4" w:space="0"/>
            </w:tcBorders>
            <w:noWrap w:val="0"/>
            <w:vAlign w:val="center"/>
          </w:tcPr>
          <w:p w14:paraId="7793F06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206.001</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6394C492">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鲍鱼罐头</w:t>
            </w:r>
            <w:r>
              <w:rPr>
                <w:rFonts w:hint="default" w:ascii="Times New Roman" w:hAnsi="Times New Roman" w:eastAsia="宋体" w:cs="Times New Roman"/>
                <w:kern w:val="0"/>
                <w:sz w:val="24"/>
                <w:szCs w:val="24"/>
                <w:lang w:val="en-US" w:eastAsia="zh-CN" w:bidi="ar"/>
              </w:rPr>
              <w:t xml:space="preserve"> </w:t>
            </w:r>
            <w:r>
              <w:rPr>
                <w:rFonts w:hint="eastAsia" w:ascii="宋体" w:hAnsi="宋体" w:eastAsia="宋体" w:cs="宋体"/>
                <w:kern w:val="0"/>
                <w:sz w:val="24"/>
                <w:szCs w:val="24"/>
                <w:lang w:val="en-US" w:eastAsia="zh-CN" w:bidi="ar"/>
              </w:rPr>
              <w:t>加工技术规范</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75AF56B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094532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0C17B89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42C40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58AD0FD7">
            <w:pPr>
              <w:rPr>
                <w:rFonts w:hint="default" w:ascii="Times New Roman" w:hAnsi="Times New Roman" w:cs="Times New Roman"/>
                <w:sz w:val="20"/>
                <w:szCs w:val="20"/>
              </w:rPr>
            </w:pPr>
          </w:p>
        </w:tc>
        <w:tc>
          <w:tcPr>
            <w:tcW w:w="1196" w:type="dxa"/>
            <w:vMerge w:val="continue"/>
            <w:tcBorders>
              <w:top w:val="nil"/>
              <w:left w:val="single" w:color="auto" w:sz="4" w:space="0"/>
              <w:bottom w:val="single" w:color="auto" w:sz="4" w:space="0"/>
              <w:right w:val="single" w:color="auto" w:sz="4" w:space="0"/>
            </w:tcBorders>
            <w:noWrap w:val="0"/>
            <w:vAlign w:val="center"/>
          </w:tcPr>
          <w:p w14:paraId="426D0FC0">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68B350A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206.002</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5FDC472C">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鱼露生产操作技术规范</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291E0BD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2CC7DD7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2C079B5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0A509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784B1DF9">
            <w:pPr>
              <w:rPr>
                <w:rFonts w:hint="default" w:ascii="Times New Roman" w:hAnsi="Times New Roman" w:cs="Times New Roman"/>
                <w:sz w:val="20"/>
                <w:szCs w:val="20"/>
              </w:rPr>
            </w:pPr>
          </w:p>
        </w:tc>
        <w:tc>
          <w:tcPr>
            <w:tcW w:w="1196" w:type="dxa"/>
            <w:vMerge w:val="continue"/>
            <w:tcBorders>
              <w:top w:val="nil"/>
              <w:left w:val="single" w:color="auto" w:sz="4" w:space="0"/>
              <w:bottom w:val="single" w:color="auto" w:sz="4" w:space="0"/>
              <w:right w:val="single" w:color="auto" w:sz="4" w:space="0"/>
            </w:tcBorders>
            <w:noWrap w:val="0"/>
            <w:vAlign w:val="center"/>
          </w:tcPr>
          <w:p w14:paraId="29BF9936">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6821914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206.003</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10FFFCB7">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海产品盆菜加工技术规范</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1BB85CA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148D1A6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0C246FA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25FED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4D67B4FB">
            <w:pPr>
              <w:rPr>
                <w:rFonts w:hint="default" w:ascii="Times New Roman" w:hAnsi="Times New Roman" w:cs="Times New Roman"/>
                <w:sz w:val="20"/>
                <w:szCs w:val="20"/>
              </w:rPr>
            </w:pPr>
          </w:p>
        </w:tc>
        <w:tc>
          <w:tcPr>
            <w:tcW w:w="1196" w:type="dxa"/>
            <w:vMerge w:val="continue"/>
            <w:tcBorders>
              <w:top w:val="nil"/>
              <w:left w:val="single" w:color="auto" w:sz="4" w:space="0"/>
              <w:bottom w:val="single" w:color="auto" w:sz="4" w:space="0"/>
              <w:right w:val="single" w:color="auto" w:sz="4" w:space="0"/>
            </w:tcBorders>
            <w:noWrap w:val="0"/>
            <w:vAlign w:val="center"/>
          </w:tcPr>
          <w:p w14:paraId="6C833AD6">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1E013C8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206.004</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23D4BB2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调味卵形鲳鲹制品</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250105E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0CCEA6C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2"/>
                <w:sz w:val="21"/>
                <w:szCs w:val="21"/>
                <w:lang w:val="en-US" w:eastAsia="zh-CN" w:bidi="ar"/>
              </w:rPr>
              <w:t>地方标准或团体标准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54A78A5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58B009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12896BCD">
            <w:pPr>
              <w:rPr>
                <w:rFonts w:hint="default" w:ascii="Times New Roman" w:hAnsi="Times New Roman" w:cs="Times New Roman"/>
                <w:sz w:val="20"/>
                <w:szCs w:val="20"/>
              </w:rPr>
            </w:pPr>
          </w:p>
        </w:tc>
        <w:tc>
          <w:tcPr>
            <w:tcW w:w="1196" w:type="dxa"/>
            <w:vMerge w:val="continue"/>
            <w:tcBorders>
              <w:top w:val="nil"/>
              <w:left w:val="single" w:color="auto" w:sz="4" w:space="0"/>
              <w:bottom w:val="single" w:color="auto" w:sz="4" w:space="0"/>
              <w:right w:val="single" w:color="auto" w:sz="4" w:space="0"/>
            </w:tcBorders>
            <w:noWrap w:val="0"/>
            <w:vAlign w:val="center"/>
          </w:tcPr>
          <w:p w14:paraId="1DCFC512">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5A822CB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206.005</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20BAC1B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冻干刺参加工技术规范</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451F7FC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119738F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地方标准或团体标准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5458F13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2C16E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6DCF92C7">
            <w:pPr>
              <w:rPr>
                <w:rFonts w:hint="default" w:ascii="Times New Roman" w:hAnsi="Times New Roman" w:cs="Times New Roman"/>
                <w:sz w:val="20"/>
                <w:szCs w:val="20"/>
              </w:rPr>
            </w:pPr>
          </w:p>
        </w:tc>
        <w:tc>
          <w:tcPr>
            <w:tcW w:w="1196" w:type="dxa"/>
            <w:vMerge w:val="continue"/>
            <w:tcBorders>
              <w:top w:val="nil"/>
              <w:left w:val="single" w:color="auto" w:sz="4" w:space="0"/>
              <w:bottom w:val="single" w:color="auto" w:sz="4" w:space="0"/>
              <w:right w:val="single" w:color="auto" w:sz="4" w:space="0"/>
            </w:tcBorders>
            <w:noWrap w:val="0"/>
            <w:vAlign w:val="center"/>
          </w:tcPr>
          <w:p w14:paraId="26EAB1FE">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78A79A2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206.006</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7D9C388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冻煮杂色蛤肉加工技术规范</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10A1EAF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08B61EA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地方标准或团体标准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7F75850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2DA2B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63E90DFB">
            <w:pPr>
              <w:rPr>
                <w:rFonts w:hint="default" w:ascii="Times New Roman" w:hAnsi="Times New Roman" w:cs="Times New Roman"/>
                <w:sz w:val="20"/>
                <w:szCs w:val="20"/>
              </w:rPr>
            </w:pPr>
          </w:p>
        </w:tc>
        <w:tc>
          <w:tcPr>
            <w:tcW w:w="1196" w:type="dxa"/>
            <w:vMerge w:val="continue"/>
            <w:tcBorders>
              <w:top w:val="nil"/>
              <w:left w:val="single" w:color="auto" w:sz="4" w:space="0"/>
              <w:bottom w:val="single" w:color="auto" w:sz="4" w:space="0"/>
              <w:right w:val="single" w:color="auto" w:sz="4" w:space="0"/>
            </w:tcBorders>
            <w:noWrap w:val="0"/>
            <w:vAlign w:val="center"/>
          </w:tcPr>
          <w:p w14:paraId="4BD3F865">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352BCF6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206.007</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006D97FF">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干海带加工技术规范</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130A3B1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106755B3">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7D725684">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3A6B2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62B5D0DA">
            <w:pPr>
              <w:rPr>
                <w:rFonts w:hint="default" w:ascii="Times New Roman" w:hAnsi="Times New Roman" w:cs="Times New Roman"/>
                <w:sz w:val="20"/>
                <w:szCs w:val="20"/>
              </w:rPr>
            </w:pPr>
          </w:p>
        </w:tc>
        <w:tc>
          <w:tcPr>
            <w:tcW w:w="1196" w:type="dxa"/>
            <w:vMerge w:val="continue"/>
            <w:tcBorders>
              <w:top w:val="nil"/>
              <w:left w:val="single" w:color="auto" w:sz="4" w:space="0"/>
              <w:bottom w:val="single" w:color="auto" w:sz="4" w:space="0"/>
              <w:right w:val="single" w:color="auto" w:sz="4" w:space="0"/>
            </w:tcBorders>
            <w:noWrap w:val="0"/>
            <w:vAlign w:val="center"/>
          </w:tcPr>
          <w:p w14:paraId="267EB99F">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08CE872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206.008</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10F85A52">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罐装冷藏蟹肉加工技术规范</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45025BE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1F2066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38AA39C4">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2C9A4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 w:hRule="atLeast"/>
          <w:jc w:val="center"/>
        </w:trPr>
        <w:tc>
          <w:tcPr>
            <w:tcW w:w="1652" w:type="dxa"/>
            <w:vMerge w:val="continue"/>
            <w:tcBorders>
              <w:left w:val="single" w:color="auto" w:sz="4" w:space="0"/>
              <w:right w:val="single" w:color="auto" w:sz="4" w:space="0"/>
            </w:tcBorders>
            <w:noWrap w:val="0"/>
            <w:vAlign w:val="center"/>
          </w:tcPr>
          <w:p w14:paraId="726B5F70">
            <w:pPr>
              <w:rPr>
                <w:rFonts w:hint="default" w:ascii="Times New Roman" w:hAnsi="Times New Roman" w:cs="Times New Roman"/>
                <w:sz w:val="20"/>
                <w:szCs w:val="20"/>
              </w:rPr>
            </w:pPr>
          </w:p>
        </w:tc>
        <w:tc>
          <w:tcPr>
            <w:tcW w:w="1196" w:type="dxa"/>
            <w:vMerge w:val="continue"/>
            <w:tcBorders>
              <w:top w:val="nil"/>
              <w:left w:val="single" w:color="auto" w:sz="4" w:space="0"/>
              <w:bottom w:val="single" w:color="auto" w:sz="4" w:space="0"/>
              <w:right w:val="single" w:color="auto" w:sz="4" w:space="0"/>
            </w:tcBorders>
            <w:noWrap w:val="0"/>
            <w:vAlign w:val="center"/>
          </w:tcPr>
          <w:p w14:paraId="3DA78E95">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7AD45AF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206.009</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032BAF37">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即食刺参加工技术规范</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0D8B986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07D7068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56593F5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3E2755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652" w:type="dxa"/>
            <w:vMerge w:val="continue"/>
            <w:tcBorders>
              <w:left w:val="single" w:color="auto" w:sz="4" w:space="0"/>
              <w:right w:val="single" w:color="auto" w:sz="4" w:space="0"/>
            </w:tcBorders>
            <w:noWrap w:val="0"/>
            <w:vAlign w:val="center"/>
          </w:tcPr>
          <w:p w14:paraId="719D805F">
            <w:pPr>
              <w:rPr>
                <w:rFonts w:hint="default" w:ascii="Times New Roman" w:hAnsi="Times New Roman" w:cs="Times New Roman"/>
                <w:sz w:val="20"/>
                <w:szCs w:val="20"/>
              </w:rPr>
            </w:pPr>
          </w:p>
        </w:tc>
        <w:tc>
          <w:tcPr>
            <w:tcW w:w="1196" w:type="dxa"/>
            <w:vMerge w:val="continue"/>
            <w:tcBorders>
              <w:top w:val="nil"/>
              <w:left w:val="single" w:color="auto" w:sz="4" w:space="0"/>
              <w:bottom w:val="single" w:color="auto" w:sz="4" w:space="0"/>
              <w:right w:val="single" w:color="auto" w:sz="4" w:space="0"/>
            </w:tcBorders>
            <w:noWrap w:val="0"/>
            <w:vAlign w:val="center"/>
          </w:tcPr>
          <w:p w14:paraId="7234DDE4">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13FD87B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206.010</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7B0185AC">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冷冻甲壳类水产品冰衣限量</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4CFAACF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5245257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2E5FC21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2029-2035</w:t>
            </w:r>
            <w:r>
              <w:rPr>
                <w:rFonts w:hint="eastAsia" w:ascii="宋体" w:hAnsi="宋体" w:eastAsia="宋体" w:cs="宋体"/>
                <w:kern w:val="0"/>
                <w:sz w:val="24"/>
                <w:szCs w:val="24"/>
                <w:lang w:val="en-US" w:eastAsia="zh-CN" w:bidi="ar"/>
              </w:rPr>
              <w:t>年立项编制</w:t>
            </w:r>
          </w:p>
        </w:tc>
      </w:tr>
      <w:tr w14:paraId="525B2E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2B8D7136">
            <w:pPr>
              <w:rPr>
                <w:rFonts w:hint="default" w:ascii="Times New Roman" w:hAnsi="Times New Roman" w:cs="Times New Roman"/>
                <w:sz w:val="20"/>
                <w:szCs w:val="20"/>
              </w:rPr>
            </w:pPr>
          </w:p>
        </w:tc>
        <w:tc>
          <w:tcPr>
            <w:tcW w:w="1196" w:type="dxa"/>
            <w:vMerge w:val="continue"/>
            <w:tcBorders>
              <w:top w:val="nil"/>
              <w:left w:val="single" w:color="auto" w:sz="4" w:space="0"/>
              <w:bottom w:val="single" w:color="auto" w:sz="4" w:space="0"/>
              <w:right w:val="single" w:color="auto" w:sz="4" w:space="0"/>
            </w:tcBorders>
            <w:noWrap w:val="0"/>
            <w:vAlign w:val="center"/>
          </w:tcPr>
          <w:p w14:paraId="442E20C1">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6EF2AAE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206.011</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3BAB8C87">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冷冻甲壳类水产品净含量的测定</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42552C8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509CE5D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4A30C56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2029-2035</w:t>
            </w:r>
            <w:r>
              <w:rPr>
                <w:rFonts w:hint="eastAsia" w:ascii="宋体" w:hAnsi="宋体" w:eastAsia="宋体" w:cs="宋体"/>
                <w:kern w:val="0"/>
                <w:sz w:val="24"/>
                <w:szCs w:val="24"/>
                <w:lang w:val="en-US" w:eastAsia="zh-CN" w:bidi="ar"/>
              </w:rPr>
              <w:t>年立项编制</w:t>
            </w:r>
          </w:p>
        </w:tc>
      </w:tr>
      <w:tr w14:paraId="03691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bottom w:val="single" w:color="auto" w:sz="4" w:space="0"/>
              <w:right w:val="single" w:color="auto" w:sz="4" w:space="0"/>
            </w:tcBorders>
            <w:noWrap w:val="0"/>
            <w:vAlign w:val="center"/>
          </w:tcPr>
          <w:p w14:paraId="2861ADDE">
            <w:pPr>
              <w:rPr>
                <w:rFonts w:hint="default" w:ascii="Times New Roman" w:hAnsi="Times New Roman" w:cs="Times New Roman"/>
                <w:sz w:val="20"/>
                <w:szCs w:val="20"/>
              </w:rPr>
            </w:pPr>
          </w:p>
        </w:tc>
        <w:tc>
          <w:tcPr>
            <w:tcW w:w="1196" w:type="dxa"/>
            <w:vMerge w:val="continue"/>
            <w:tcBorders>
              <w:top w:val="nil"/>
              <w:left w:val="single" w:color="auto" w:sz="4" w:space="0"/>
              <w:bottom w:val="single" w:color="auto" w:sz="4" w:space="0"/>
              <w:right w:val="single" w:color="auto" w:sz="4" w:space="0"/>
            </w:tcBorders>
            <w:noWrap w:val="0"/>
            <w:vAlign w:val="center"/>
          </w:tcPr>
          <w:p w14:paraId="04141D7C">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0723D37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206.012</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573E33EE">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琼脂生产脱水操作技术规范（修订）</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0842FB7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3EFCE28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2CF00D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2029-2035</w:t>
            </w:r>
            <w:r>
              <w:rPr>
                <w:rFonts w:hint="eastAsia" w:ascii="宋体" w:hAnsi="宋体" w:eastAsia="宋体" w:cs="宋体"/>
                <w:kern w:val="0"/>
                <w:sz w:val="24"/>
                <w:szCs w:val="24"/>
                <w:lang w:val="en-US" w:eastAsia="zh-CN" w:bidi="ar"/>
              </w:rPr>
              <w:t>年立项编制</w:t>
            </w:r>
          </w:p>
        </w:tc>
      </w:tr>
      <w:tr w14:paraId="5CD7C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restart"/>
            <w:tcBorders>
              <w:top w:val="single" w:color="auto" w:sz="4" w:space="0"/>
              <w:left w:val="single" w:color="auto" w:sz="4" w:space="0"/>
              <w:right w:val="single" w:color="auto" w:sz="4" w:space="0"/>
            </w:tcBorders>
            <w:noWrap w:val="0"/>
            <w:vAlign w:val="center"/>
          </w:tcPr>
          <w:p w14:paraId="59A599A0">
            <w:pPr>
              <w:rPr>
                <w:rFonts w:hint="default" w:ascii="Times New Roman" w:hAnsi="Times New Roman" w:cs="Times New Roman"/>
                <w:sz w:val="20"/>
                <w:szCs w:val="20"/>
              </w:rPr>
            </w:pPr>
          </w:p>
        </w:tc>
        <w:tc>
          <w:tcPr>
            <w:tcW w:w="1196" w:type="dxa"/>
            <w:vMerge w:val="restart"/>
            <w:tcBorders>
              <w:top w:val="single" w:color="auto" w:sz="4" w:space="0"/>
              <w:left w:val="single" w:color="auto" w:sz="4" w:space="0"/>
              <w:bottom w:val="single" w:color="auto" w:sz="4" w:space="0"/>
              <w:right w:val="single" w:color="auto" w:sz="4" w:space="0"/>
            </w:tcBorders>
            <w:noWrap w:val="0"/>
            <w:vAlign w:val="center"/>
          </w:tcPr>
          <w:p w14:paraId="4BB5115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207</w:t>
            </w:r>
            <w:r>
              <w:rPr>
                <w:rFonts w:hint="eastAsia" w:ascii="宋体" w:hAnsi="宋体" w:eastAsia="宋体" w:cs="宋体"/>
                <w:kern w:val="0"/>
                <w:sz w:val="24"/>
                <w:szCs w:val="24"/>
                <w:lang w:val="en-US" w:eastAsia="zh-CN" w:bidi="ar"/>
              </w:rPr>
              <w:t>保鲜与流通</w:t>
            </w:r>
          </w:p>
        </w:tc>
        <w:tc>
          <w:tcPr>
            <w:tcW w:w="1213" w:type="dxa"/>
            <w:tcBorders>
              <w:top w:val="single" w:color="auto" w:sz="4" w:space="0"/>
              <w:left w:val="single" w:color="auto" w:sz="4" w:space="0"/>
              <w:bottom w:val="single" w:color="auto" w:sz="4" w:space="0"/>
              <w:right w:val="single" w:color="auto" w:sz="4" w:space="0"/>
            </w:tcBorders>
            <w:noWrap w:val="0"/>
            <w:vAlign w:val="center"/>
          </w:tcPr>
          <w:p w14:paraId="70CD77F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207.001</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2D15F339">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虾夷扇贝保鲜冷藏道路运输规范</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78866E2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0FBE348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65FFB67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007243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293FA10A">
            <w:pPr>
              <w:rPr>
                <w:rFonts w:hint="default" w:ascii="Times New Roman" w:hAnsi="Times New Roman" w:cs="Times New Roman"/>
                <w:sz w:val="20"/>
                <w:szCs w:val="20"/>
              </w:rPr>
            </w:pPr>
          </w:p>
        </w:tc>
        <w:tc>
          <w:tcPr>
            <w:tcW w:w="1196" w:type="dxa"/>
            <w:vMerge w:val="continue"/>
            <w:tcBorders>
              <w:top w:val="single" w:color="auto" w:sz="4" w:space="0"/>
              <w:left w:val="single" w:color="auto" w:sz="4" w:space="0"/>
              <w:bottom w:val="single" w:color="auto" w:sz="4" w:space="0"/>
              <w:right w:val="single" w:color="auto" w:sz="4" w:space="0"/>
            </w:tcBorders>
            <w:noWrap w:val="0"/>
            <w:vAlign w:val="center"/>
          </w:tcPr>
          <w:p w14:paraId="256CDAF6">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567371B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207.002</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528E8042">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海参及其制品流通管理技术规范</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0B80FB7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7421593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29518E6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1397E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2839B20D">
            <w:pPr>
              <w:rPr>
                <w:rFonts w:hint="default" w:ascii="Times New Roman" w:hAnsi="Times New Roman" w:cs="Times New Roman"/>
                <w:sz w:val="20"/>
                <w:szCs w:val="20"/>
              </w:rPr>
            </w:pPr>
          </w:p>
        </w:tc>
        <w:tc>
          <w:tcPr>
            <w:tcW w:w="1196" w:type="dxa"/>
            <w:vMerge w:val="continue"/>
            <w:tcBorders>
              <w:top w:val="single" w:color="auto" w:sz="4" w:space="0"/>
              <w:left w:val="single" w:color="auto" w:sz="4" w:space="0"/>
              <w:bottom w:val="single" w:color="auto" w:sz="4" w:space="0"/>
              <w:right w:val="single" w:color="auto" w:sz="4" w:space="0"/>
            </w:tcBorders>
            <w:noWrap w:val="0"/>
            <w:vAlign w:val="center"/>
          </w:tcPr>
          <w:p w14:paraId="594FBBC8">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088D50F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207.003</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113E8A24">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冻海水产品流通冷链技术操作规程</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7B00CC9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3EF9F64B">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141B1D1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54A60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 w:hRule="atLeast"/>
          <w:jc w:val="center"/>
        </w:trPr>
        <w:tc>
          <w:tcPr>
            <w:tcW w:w="1652" w:type="dxa"/>
            <w:vMerge w:val="continue"/>
            <w:tcBorders>
              <w:left w:val="single" w:color="auto" w:sz="4" w:space="0"/>
              <w:right w:val="single" w:color="auto" w:sz="4" w:space="0"/>
            </w:tcBorders>
            <w:noWrap w:val="0"/>
            <w:vAlign w:val="center"/>
          </w:tcPr>
          <w:p w14:paraId="66FFD298">
            <w:pPr>
              <w:rPr>
                <w:rFonts w:hint="default" w:ascii="Times New Roman" w:hAnsi="Times New Roman" w:cs="Times New Roman"/>
                <w:sz w:val="20"/>
                <w:szCs w:val="20"/>
              </w:rPr>
            </w:pPr>
          </w:p>
        </w:tc>
        <w:tc>
          <w:tcPr>
            <w:tcW w:w="1196" w:type="dxa"/>
            <w:vMerge w:val="continue"/>
            <w:tcBorders>
              <w:top w:val="single" w:color="auto" w:sz="4" w:space="0"/>
              <w:left w:val="single" w:color="auto" w:sz="4" w:space="0"/>
              <w:bottom w:val="single" w:color="auto" w:sz="4" w:space="0"/>
              <w:right w:val="single" w:color="auto" w:sz="4" w:space="0"/>
            </w:tcBorders>
            <w:noWrap w:val="0"/>
            <w:vAlign w:val="center"/>
          </w:tcPr>
          <w:p w14:paraId="5EAA6E0C">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7AA451E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207.004</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083BBC34">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海水产品流通管理技术规范</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67F19E9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3B0F55F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10D9D7C5">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13D4A9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2F6A8F72">
            <w:pPr>
              <w:rPr>
                <w:rFonts w:hint="default" w:ascii="Times New Roman" w:hAnsi="Times New Roman" w:cs="Times New Roman"/>
                <w:sz w:val="20"/>
                <w:szCs w:val="20"/>
              </w:rPr>
            </w:pPr>
          </w:p>
        </w:tc>
        <w:tc>
          <w:tcPr>
            <w:tcW w:w="1196" w:type="dxa"/>
            <w:vMerge w:val="continue"/>
            <w:tcBorders>
              <w:top w:val="single" w:color="auto" w:sz="4" w:space="0"/>
              <w:left w:val="single" w:color="auto" w:sz="4" w:space="0"/>
              <w:bottom w:val="single" w:color="auto" w:sz="4" w:space="0"/>
              <w:right w:val="single" w:color="auto" w:sz="4" w:space="0"/>
            </w:tcBorders>
            <w:noWrap w:val="0"/>
            <w:vAlign w:val="center"/>
          </w:tcPr>
          <w:p w14:paraId="23271107">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29510C21">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207.005</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3D36E516">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甲壳类水产品保鲜储运设备安全技术条件</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1A87DF70">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5573FE9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19A3DEF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231847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61780C82">
            <w:pPr>
              <w:rPr>
                <w:rFonts w:hint="default" w:ascii="Times New Roman" w:hAnsi="Times New Roman" w:cs="Times New Roman"/>
                <w:sz w:val="20"/>
                <w:szCs w:val="20"/>
              </w:rPr>
            </w:pPr>
          </w:p>
        </w:tc>
        <w:tc>
          <w:tcPr>
            <w:tcW w:w="1196" w:type="dxa"/>
            <w:vMerge w:val="continue"/>
            <w:tcBorders>
              <w:top w:val="single" w:color="auto" w:sz="4" w:space="0"/>
              <w:left w:val="single" w:color="auto" w:sz="4" w:space="0"/>
              <w:bottom w:val="single" w:color="auto" w:sz="4" w:space="0"/>
              <w:right w:val="single" w:color="auto" w:sz="4" w:space="0"/>
            </w:tcBorders>
            <w:noWrap w:val="0"/>
            <w:vAlign w:val="center"/>
          </w:tcPr>
          <w:p w14:paraId="4C180FB1">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10815DB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207.006</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4DD23194">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南沙青蟹储运技术规程</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43ED4D62">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1E7EBFF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78092B7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6FF22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652" w:type="dxa"/>
            <w:vMerge w:val="continue"/>
            <w:tcBorders>
              <w:left w:val="single" w:color="auto" w:sz="4" w:space="0"/>
              <w:right w:val="single" w:color="auto" w:sz="4" w:space="0"/>
            </w:tcBorders>
            <w:noWrap w:val="0"/>
            <w:vAlign w:val="center"/>
          </w:tcPr>
          <w:p w14:paraId="6FE9EAFC">
            <w:pPr>
              <w:rPr>
                <w:rFonts w:hint="default" w:ascii="Times New Roman" w:hAnsi="Times New Roman" w:cs="Times New Roman"/>
                <w:sz w:val="20"/>
                <w:szCs w:val="20"/>
              </w:rPr>
            </w:pPr>
          </w:p>
        </w:tc>
        <w:tc>
          <w:tcPr>
            <w:tcW w:w="1196" w:type="dxa"/>
            <w:vMerge w:val="continue"/>
            <w:tcBorders>
              <w:top w:val="single" w:color="auto" w:sz="4" w:space="0"/>
              <w:left w:val="single" w:color="auto" w:sz="4" w:space="0"/>
              <w:bottom w:val="single" w:color="auto" w:sz="4" w:space="0"/>
              <w:right w:val="single" w:color="auto" w:sz="4" w:space="0"/>
            </w:tcBorders>
            <w:noWrap w:val="0"/>
            <w:vAlign w:val="center"/>
          </w:tcPr>
          <w:p w14:paraId="38A995D3">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45A50207">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207.007</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1412491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海鲈低温暂养及运输操作规范</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3F4CCF10">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1685A88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地方标准或团体标准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7083EEB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5E711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652" w:type="dxa"/>
            <w:vMerge w:val="continue"/>
            <w:tcBorders>
              <w:left w:val="single" w:color="auto" w:sz="4" w:space="0"/>
              <w:right w:val="single" w:color="auto" w:sz="4" w:space="0"/>
            </w:tcBorders>
            <w:noWrap w:val="0"/>
            <w:vAlign w:val="center"/>
          </w:tcPr>
          <w:p w14:paraId="6D627791">
            <w:pPr>
              <w:rPr>
                <w:rFonts w:hint="default" w:ascii="Times New Roman" w:hAnsi="Times New Roman" w:cs="Times New Roman"/>
                <w:sz w:val="20"/>
                <w:szCs w:val="20"/>
              </w:rPr>
            </w:pPr>
          </w:p>
        </w:tc>
        <w:tc>
          <w:tcPr>
            <w:tcW w:w="1196" w:type="dxa"/>
            <w:vMerge w:val="continue"/>
            <w:tcBorders>
              <w:top w:val="single" w:color="auto" w:sz="4" w:space="0"/>
              <w:left w:val="single" w:color="auto" w:sz="4" w:space="0"/>
              <w:bottom w:val="single" w:color="auto" w:sz="4" w:space="0"/>
              <w:right w:val="single" w:color="auto" w:sz="4" w:space="0"/>
            </w:tcBorders>
            <w:noWrap w:val="0"/>
            <w:vAlign w:val="center"/>
          </w:tcPr>
          <w:p w14:paraId="0AE4C0BC">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26E0FBAF">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207.008</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1D63EEC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鲜活凡纳滨对虾运输技术规范</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5300D228">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2BF7F0D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地方标准或团体标准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768EE24F">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1181C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 w:hRule="atLeast"/>
          <w:jc w:val="center"/>
        </w:trPr>
        <w:tc>
          <w:tcPr>
            <w:tcW w:w="1652" w:type="dxa"/>
            <w:vMerge w:val="continue"/>
            <w:tcBorders>
              <w:left w:val="single" w:color="auto" w:sz="4" w:space="0"/>
              <w:right w:val="single" w:color="auto" w:sz="4" w:space="0"/>
            </w:tcBorders>
            <w:noWrap w:val="0"/>
            <w:vAlign w:val="center"/>
          </w:tcPr>
          <w:p w14:paraId="64920C50">
            <w:pPr>
              <w:rPr>
                <w:rFonts w:hint="default" w:ascii="Times New Roman" w:hAnsi="Times New Roman" w:cs="Times New Roman"/>
                <w:sz w:val="20"/>
                <w:szCs w:val="20"/>
              </w:rPr>
            </w:pPr>
          </w:p>
        </w:tc>
        <w:tc>
          <w:tcPr>
            <w:tcW w:w="1196" w:type="dxa"/>
            <w:vMerge w:val="restart"/>
            <w:tcBorders>
              <w:top w:val="single" w:color="auto" w:sz="4" w:space="0"/>
              <w:left w:val="single" w:color="auto" w:sz="4" w:space="0"/>
              <w:bottom w:val="single" w:color="auto" w:sz="4" w:space="0"/>
              <w:right w:val="single" w:color="auto" w:sz="4" w:space="0"/>
            </w:tcBorders>
            <w:noWrap w:val="0"/>
            <w:vAlign w:val="center"/>
          </w:tcPr>
          <w:p w14:paraId="4BE5380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208</w:t>
            </w:r>
            <w:r>
              <w:rPr>
                <w:rFonts w:hint="eastAsia" w:ascii="宋体" w:hAnsi="宋体" w:eastAsia="宋体" w:cs="宋体"/>
                <w:kern w:val="0"/>
                <w:sz w:val="24"/>
                <w:szCs w:val="24"/>
                <w:lang w:val="en-US" w:eastAsia="zh-CN" w:bidi="ar"/>
              </w:rPr>
              <w:t>品牌建设</w:t>
            </w:r>
          </w:p>
        </w:tc>
        <w:tc>
          <w:tcPr>
            <w:tcW w:w="1213" w:type="dxa"/>
            <w:tcBorders>
              <w:top w:val="single" w:color="auto" w:sz="4" w:space="0"/>
              <w:left w:val="single" w:color="auto" w:sz="4" w:space="0"/>
              <w:bottom w:val="single" w:color="auto" w:sz="4" w:space="0"/>
              <w:right w:val="single" w:color="auto" w:sz="4" w:space="0"/>
            </w:tcBorders>
            <w:noWrap w:val="0"/>
            <w:vAlign w:val="center"/>
          </w:tcPr>
          <w:p w14:paraId="5C9804F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208.001</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16E9BE69">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速食对虾</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2E106D1D">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1A01EDE8">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60B1F81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0BD1F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 w:hRule="atLeast"/>
          <w:jc w:val="center"/>
        </w:trPr>
        <w:tc>
          <w:tcPr>
            <w:tcW w:w="1652" w:type="dxa"/>
            <w:vMerge w:val="continue"/>
            <w:tcBorders>
              <w:left w:val="single" w:color="auto" w:sz="4" w:space="0"/>
              <w:right w:val="single" w:color="auto" w:sz="4" w:space="0"/>
            </w:tcBorders>
            <w:noWrap w:val="0"/>
            <w:vAlign w:val="center"/>
          </w:tcPr>
          <w:p w14:paraId="3240EDEB">
            <w:pPr>
              <w:rPr>
                <w:rFonts w:hint="default" w:ascii="Times New Roman" w:hAnsi="Times New Roman" w:cs="Times New Roman"/>
                <w:sz w:val="20"/>
                <w:szCs w:val="20"/>
              </w:rPr>
            </w:pPr>
          </w:p>
        </w:tc>
        <w:tc>
          <w:tcPr>
            <w:tcW w:w="1196" w:type="dxa"/>
            <w:vMerge w:val="continue"/>
            <w:tcBorders>
              <w:top w:val="single" w:color="auto" w:sz="4" w:space="0"/>
              <w:left w:val="single" w:color="auto" w:sz="4" w:space="0"/>
              <w:bottom w:val="single" w:color="auto" w:sz="4" w:space="0"/>
              <w:right w:val="single" w:color="auto" w:sz="4" w:space="0"/>
            </w:tcBorders>
            <w:noWrap w:val="0"/>
            <w:vAlign w:val="center"/>
          </w:tcPr>
          <w:p w14:paraId="669157D0">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22CBEF9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208.002</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7EAAC6FF">
            <w:pPr>
              <w:keepNext w:val="0"/>
              <w:keepLines w:val="0"/>
              <w:widowControl/>
              <w:suppressLineNumbers w:val="0"/>
              <w:spacing w:before="0" w:beforeAutospacing="0" w:after="0" w:afterAutospacing="0"/>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海鲈加工技术规范</w:t>
            </w:r>
            <w:r>
              <w:rPr>
                <w:rFonts w:hint="default" w:ascii="Times New Roman" w:hAnsi="Times New Roman" w:eastAsia="宋体" w:cs="Times New Roman"/>
                <w:kern w:val="0"/>
                <w:sz w:val="24"/>
                <w:szCs w:val="24"/>
                <w:lang w:val="en-US" w:eastAsia="zh-CN" w:bidi="ar"/>
              </w:rPr>
              <w:t xml:space="preserve"> </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28A6075B">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1446AEE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0C729D0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60BB2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 w:hRule="atLeast"/>
          <w:jc w:val="center"/>
        </w:trPr>
        <w:tc>
          <w:tcPr>
            <w:tcW w:w="1652" w:type="dxa"/>
            <w:vMerge w:val="continue"/>
            <w:tcBorders>
              <w:left w:val="single" w:color="auto" w:sz="4" w:space="0"/>
              <w:right w:val="single" w:color="auto" w:sz="4" w:space="0"/>
            </w:tcBorders>
            <w:noWrap w:val="0"/>
            <w:vAlign w:val="center"/>
          </w:tcPr>
          <w:p w14:paraId="5AFDCC51">
            <w:pPr>
              <w:rPr>
                <w:rFonts w:hint="default" w:ascii="Times New Roman" w:hAnsi="Times New Roman" w:cs="Times New Roman"/>
                <w:sz w:val="20"/>
                <w:szCs w:val="20"/>
              </w:rPr>
            </w:pPr>
          </w:p>
        </w:tc>
        <w:tc>
          <w:tcPr>
            <w:tcW w:w="1196" w:type="dxa"/>
            <w:vMerge w:val="continue"/>
            <w:tcBorders>
              <w:top w:val="single" w:color="auto" w:sz="4" w:space="0"/>
              <w:left w:val="single" w:color="auto" w:sz="4" w:space="0"/>
              <w:bottom w:val="single" w:color="auto" w:sz="4" w:space="0"/>
              <w:right w:val="single" w:color="auto" w:sz="4" w:space="0"/>
            </w:tcBorders>
            <w:noWrap w:val="0"/>
            <w:vAlign w:val="center"/>
          </w:tcPr>
          <w:p w14:paraId="148B3833">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2671C0B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208.003</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09C01CF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冻对虾技术规范</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5ADFE1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508BD53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地方标准或团体标准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334F31E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2025-2029</w:t>
            </w:r>
            <w:r>
              <w:rPr>
                <w:rFonts w:hint="eastAsia" w:ascii="宋体" w:hAnsi="宋体" w:eastAsia="宋体" w:cs="宋体"/>
                <w:kern w:val="0"/>
                <w:sz w:val="24"/>
                <w:szCs w:val="24"/>
                <w:lang w:val="en-US" w:eastAsia="zh-CN" w:bidi="ar"/>
              </w:rPr>
              <w:t>年立项编制</w:t>
            </w:r>
          </w:p>
        </w:tc>
      </w:tr>
      <w:tr w14:paraId="1A70CE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 w:hRule="atLeast"/>
          <w:jc w:val="center"/>
        </w:trPr>
        <w:tc>
          <w:tcPr>
            <w:tcW w:w="1652" w:type="dxa"/>
            <w:vMerge w:val="continue"/>
            <w:tcBorders>
              <w:left w:val="single" w:color="auto" w:sz="4" w:space="0"/>
              <w:right w:val="single" w:color="auto" w:sz="4" w:space="0"/>
            </w:tcBorders>
            <w:noWrap w:val="0"/>
            <w:vAlign w:val="center"/>
          </w:tcPr>
          <w:p w14:paraId="3B10F906">
            <w:pPr>
              <w:rPr>
                <w:rFonts w:hint="default" w:ascii="Times New Roman" w:hAnsi="Times New Roman" w:cs="Times New Roman"/>
                <w:sz w:val="20"/>
                <w:szCs w:val="20"/>
              </w:rPr>
            </w:pPr>
          </w:p>
        </w:tc>
        <w:tc>
          <w:tcPr>
            <w:tcW w:w="1196" w:type="dxa"/>
            <w:vMerge w:val="continue"/>
            <w:tcBorders>
              <w:top w:val="single" w:color="auto" w:sz="4" w:space="0"/>
              <w:left w:val="single" w:color="auto" w:sz="4" w:space="0"/>
              <w:bottom w:val="single" w:color="auto" w:sz="4" w:space="0"/>
              <w:right w:val="single" w:color="auto" w:sz="4" w:space="0"/>
            </w:tcBorders>
            <w:noWrap w:val="0"/>
            <w:vAlign w:val="center"/>
          </w:tcPr>
          <w:p w14:paraId="6F493D25">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5E0CBD96">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208.004</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1B07E88A">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海鲈鱼片生产技术规程</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1BCB77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6E864E1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地方标准或团体标准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554D9BC9">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2029-2035</w:t>
            </w:r>
            <w:r>
              <w:rPr>
                <w:rFonts w:hint="eastAsia" w:ascii="宋体" w:hAnsi="宋体" w:eastAsia="宋体" w:cs="宋体"/>
                <w:kern w:val="0"/>
                <w:sz w:val="24"/>
                <w:szCs w:val="24"/>
                <w:lang w:val="en-US" w:eastAsia="zh-CN" w:bidi="ar"/>
              </w:rPr>
              <w:t>年立项编制</w:t>
            </w:r>
          </w:p>
        </w:tc>
      </w:tr>
      <w:tr w14:paraId="5A14D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652" w:type="dxa"/>
            <w:vMerge w:val="continue"/>
            <w:tcBorders>
              <w:left w:val="single" w:color="auto" w:sz="4" w:space="0"/>
              <w:bottom w:val="single" w:color="auto" w:sz="4" w:space="0"/>
              <w:right w:val="single" w:color="auto" w:sz="4" w:space="0"/>
            </w:tcBorders>
            <w:noWrap w:val="0"/>
            <w:vAlign w:val="center"/>
          </w:tcPr>
          <w:p w14:paraId="75061D40">
            <w:pPr>
              <w:rPr>
                <w:rFonts w:hint="default" w:ascii="Times New Roman" w:hAnsi="Times New Roman" w:cs="Times New Roman"/>
                <w:sz w:val="20"/>
                <w:szCs w:val="20"/>
              </w:rPr>
            </w:pPr>
          </w:p>
        </w:tc>
        <w:tc>
          <w:tcPr>
            <w:tcW w:w="1196" w:type="dxa"/>
            <w:vMerge w:val="continue"/>
            <w:tcBorders>
              <w:top w:val="single" w:color="auto" w:sz="4" w:space="0"/>
              <w:left w:val="single" w:color="auto" w:sz="4" w:space="0"/>
              <w:bottom w:val="single" w:color="auto" w:sz="4" w:space="0"/>
              <w:right w:val="single" w:color="auto" w:sz="4" w:space="0"/>
            </w:tcBorders>
            <w:noWrap w:val="0"/>
            <w:vAlign w:val="center"/>
          </w:tcPr>
          <w:p w14:paraId="42B21EA2">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467AB69C">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208.005</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2CF1376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left"/>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免浆海鲈鱼片生产技术规程</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1B827589">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53A93CA5">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地方标准或团体标准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18BB5580">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2029-2035</w:t>
            </w:r>
            <w:r>
              <w:rPr>
                <w:rFonts w:hint="eastAsia" w:ascii="宋体" w:hAnsi="宋体" w:eastAsia="宋体" w:cs="宋体"/>
                <w:kern w:val="0"/>
                <w:sz w:val="24"/>
                <w:szCs w:val="24"/>
                <w:lang w:val="en-US" w:eastAsia="zh-CN" w:bidi="ar"/>
              </w:rPr>
              <w:t>年立项编制</w:t>
            </w:r>
          </w:p>
        </w:tc>
      </w:tr>
      <w:tr w14:paraId="2F09AC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652" w:type="dxa"/>
            <w:vMerge w:val="restart"/>
            <w:tcBorders>
              <w:top w:val="single" w:color="auto" w:sz="4" w:space="0"/>
              <w:left w:val="single" w:color="auto" w:sz="4" w:space="0"/>
              <w:bottom w:val="single" w:color="auto" w:sz="4" w:space="0"/>
              <w:right w:val="single" w:color="auto" w:sz="4" w:space="0"/>
            </w:tcBorders>
            <w:noWrap w:val="0"/>
            <w:vAlign w:val="center"/>
          </w:tcPr>
          <w:p w14:paraId="0CD3DDAE">
            <w:pPr>
              <w:keepNext w:val="0"/>
              <w:keepLines w:val="0"/>
              <w:widowControl/>
              <w:suppressLineNumbers w:val="0"/>
              <w:spacing w:before="0" w:beforeAutospacing="0" w:after="0" w:afterAutospacing="0"/>
              <w:ind w:left="0" w:right="0"/>
              <w:jc w:val="left"/>
              <w:rPr>
                <w:rFonts w:hint="eastAsia"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300</w:t>
            </w:r>
            <w:r>
              <w:rPr>
                <w:rFonts w:hint="eastAsia" w:ascii="宋体" w:hAnsi="宋体" w:eastAsia="宋体" w:cs="宋体"/>
                <w:kern w:val="0"/>
                <w:sz w:val="24"/>
                <w:szCs w:val="24"/>
                <w:lang w:val="en-US" w:eastAsia="zh-CN" w:bidi="ar"/>
              </w:rPr>
              <w:t>防灾减灾与安全管理</w:t>
            </w:r>
          </w:p>
        </w:tc>
        <w:tc>
          <w:tcPr>
            <w:tcW w:w="1196" w:type="dxa"/>
            <w:tcBorders>
              <w:top w:val="single" w:color="auto" w:sz="4" w:space="0"/>
              <w:left w:val="single" w:color="auto" w:sz="4" w:space="0"/>
              <w:bottom w:val="single" w:color="auto" w:sz="4" w:space="0"/>
              <w:right w:val="single" w:color="auto" w:sz="4" w:space="0"/>
            </w:tcBorders>
            <w:noWrap w:val="0"/>
            <w:vAlign w:val="center"/>
          </w:tcPr>
          <w:p w14:paraId="11D5F24D">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301</w:t>
            </w:r>
            <w:r>
              <w:rPr>
                <w:rFonts w:hint="eastAsia" w:ascii="宋体" w:hAnsi="宋体" w:eastAsia="宋体" w:cs="宋体"/>
                <w:kern w:val="0"/>
                <w:sz w:val="24"/>
                <w:szCs w:val="24"/>
                <w:lang w:val="en-US" w:eastAsia="zh-CN" w:bidi="ar"/>
              </w:rPr>
              <w:t>灾害预报</w:t>
            </w:r>
          </w:p>
        </w:tc>
        <w:tc>
          <w:tcPr>
            <w:tcW w:w="1213" w:type="dxa"/>
            <w:tcBorders>
              <w:top w:val="single" w:color="auto" w:sz="4" w:space="0"/>
              <w:left w:val="single" w:color="auto" w:sz="4" w:space="0"/>
              <w:bottom w:val="single" w:color="auto" w:sz="4" w:space="0"/>
              <w:right w:val="single" w:color="auto" w:sz="4" w:space="0"/>
            </w:tcBorders>
            <w:noWrap w:val="0"/>
            <w:vAlign w:val="center"/>
          </w:tcPr>
          <w:p w14:paraId="1261896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301.001</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06F31CFE">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现代化海洋牧场企业生产安全事故隐患排查治理体系实施指南</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52FE7C7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3BECFFF7">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0F3F3DA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2029-2035</w:t>
            </w:r>
            <w:r>
              <w:rPr>
                <w:rFonts w:hint="eastAsia" w:ascii="宋体" w:hAnsi="宋体" w:eastAsia="宋体" w:cs="宋体"/>
                <w:kern w:val="0"/>
                <w:sz w:val="24"/>
                <w:szCs w:val="24"/>
                <w:lang w:val="en-US" w:eastAsia="zh-CN" w:bidi="ar"/>
              </w:rPr>
              <w:t>年立项编制</w:t>
            </w:r>
          </w:p>
        </w:tc>
      </w:tr>
      <w:tr w14:paraId="1B6F3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652" w:type="dxa"/>
            <w:vMerge w:val="continue"/>
            <w:tcBorders>
              <w:top w:val="single" w:color="auto" w:sz="4" w:space="0"/>
              <w:left w:val="single" w:color="auto" w:sz="4" w:space="0"/>
              <w:bottom w:val="single" w:color="auto" w:sz="4" w:space="0"/>
              <w:right w:val="single" w:color="auto" w:sz="4" w:space="0"/>
            </w:tcBorders>
            <w:noWrap w:val="0"/>
            <w:vAlign w:val="center"/>
          </w:tcPr>
          <w:p w14:paraId="08E28802">
            <w:pPr>
              <w:rPr>
                <w:rFonts w:hint="default" w:ascii="Times New Roman" w:hAnsi="Times New Roman" w:cs="Times New Roman"/>
                <w:sz w:val="20"/>
                <w:szCs w:val="20"/>
              </w:rPr>
            </w:pPr>
          </w:p>
        </w:tc>
        <w:tc>
          <w:tcPr>
            <w:tcW w:w="1196" w:type="dxa"/>
            <w:tcBorders>
              <w:top w:val="single" w:color="auto" w:sz="4" w:space="0"/>
              <w:left w:val="single" w:color="auto" w:sz="4" w:space="0"/>
              <w:bottom w:val="single" w:color="auto" w:sz="4" w:space="0"/>
              <w:right w:val="single" w:color="auto" w:sz="4" w:space="0"/>
            </w:tcBorders>
            <w:noWrap w:val="0"/>
            <w:vAlign w:val="center"/>
          </w:tcPr>
          <w:p w14:paraId="49014EB8">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302</w:t>
            </w:r>
            <w:r>
              <w:rPr>
                <w:rFonts w:hint="eastAsia" w:ascii="宋体" w:hAnsi="宋体" w:eastAsia="宋体" w:cs="宋体"/>
                <w:kern w:val="0"/>
                <w:sz w:val="24"/>
                <w:szCs w:val="24"/>
                <w:lang w:val="en-US" w:eastAsia="zh-CN" w:bidi="ar"/>
              </w:rPr>
              <w:t>灾害风险评估</w:t>
            </w:r>
          </w:p>
        </w:tc>
        <w:tc>
          <w:tcPr>
            <w:tcW w:w="1213" w:type="dxa"/>
            <w:tcBorders>
              <w:top w:val="single" w:color="auto" w:sz="4" w:space="0"/>
              <w:left w:val="single" w:color="auto" w:sz="4" w:space="0"/>
              <w:bottom w:val="single" w:color="auto" w:sz="4" w:space="0"/>
              <w:right w:val="single" w:color="auto" w:sz="4" w:space="0"/>
            </w:tcBorders>
            <w:noWrap w:val="0"/>
            <w:vAlign w:val="center"/>
          </w:tcPr>
          <w:p w14:paraId="09D843A4">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302.001</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53ECF566">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400" w:lineRule="exact"/>
              <w:ind w:left="0" w:right="0"/>
              <w:jc w:val="left"/>
              <w:textAlignment w:val="auto"/>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现现代化海洋牧场企业安全生产风险分级管控体系实施指南</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77C4A01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4002027D">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4DD7B47A">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2029-2035</w:t>
            </w:r>
            <w:r>
              <w:rPr>
                <w:rFonts w:hint="eastAsia" w:ascii="宋体" w:hAnsi="宋体" w:eastAsia="宋体" w:cs="宋体"/>
                <w:kern w:val="0"/>
                <w:sz w:val="24"/>
                <w:szCs w:val="24"/>
                <w:lang w:val="en-US" w:eastAsia="zh-CN" w:bidi="ar"/>
              </w:rPr>
              <w:t>年立项编制</w:t>
            </w:r>
          </w:p>
        </w:tc>
      </w:tr>
      <w:tr w14:paraId="738086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652" w:type="dxa"/>
            <w:vMerge w:val="continue"/>
            <w:tcBorders>
              <w:top w:val="single" w:color="auto" w:sz="4" w:space="0"/>
              <w:left w:val="single" w:color="auto" w:sz="4" w:space="0"/>
              <w:bottom w:val="single" w:color="auto" w:sz="4" w:space="0"/>
              <w:right w:val="single" w:color="auto" w:sz="4" w:space="0"/>
            </w:tcBorders>
            <w:noWrap w:val="0"/>
            <w:vAlign w:val="center"/>
          </w:tcPr>
          <w:p w14:paraId="46517A2F">
            <w:pPr>
              <w:rPr>
                <w:rFonts w:hint="default" w:ascii="Times New Roman" w:hAnsi="Times New Roman" w:cs="Times New Roman"/>
                <w:sz w:val="20"/>
                <w:szCs w:val="20"/>
              </w:rPr>
            </w:pPr>
          </w:p>
        </w:tc>
        <w:tc>
          <w:tcPr>
            <w:tcW w:w="1196" w:type="dxa"/>
            <w:vMerge w:val="restart"/>
            <w:tcBorders>
              <w:top w:val="nil"/>
              <w:left w:val="single" w:color="auto" w:sz="4" w:space="0"/>
              <w:bottom w:val="single" w:color="auto" w:sz="4" w:space="0"/>
              <w:right w:val="single" w:color="auto" w:sz="4" w:space="0"/>
            </w:tcBorders>
            <w:noWrap w:val="0"/>
            <w:vAlign w:val="center"/>
          </w:tcPr>
          <w:p w14:paraId="43CBDBAF">
            <w:pPr>
              <w:keepNext w:val="0"/>
              <w:keepLines w:val="0"/>
              <w:widowControl/>
              <w:suppressLineNumbers w:val="0"/>
              <w:spacing w:before="0" w:beforeAutospacing="0" w:after="0" w:afterAutospacing="0"/>
              <w:ind w:left="0" w:right="0"/>
              <w:jc w:val="center"/>
              <w:rPr>
                <w:rFonts w:hint="eastAsia"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303</w:t>
            </w:r>
            <w:r>
              <w:rPr>
                <w:rFonts w:hint="eastAsia" w:ascii="宋体" w:hAnsi="宋体" w:eastAsia="宋体" w:cs="宋体"/>
                <w:kern w:val="0"/>
                <w:sz w:val="24"/>
                <w:szCs w:val="24"/>
                <w:lang w:val="en-US" w:eastAsia="zh-CN" w:bidi="ar"/>
              </w:rPr>
              <w:t>灾害辅助决策</w:t>
            </w:r>
          </w:p>
        </w:tc>
        <w:tc>
          <w:tcPr>
            <w:tcW w:w="1213" w:type="dxa"/>
            <w:tcBorders>
              <w:top w:val="single" w:color="auto" w:sz="4" w:space="0"/>
              <w:left w:val="single" w:color="auto" w:sz="4" w:space="0"/>
              <w:bottom w:val="single" w:color="auto" w:sz="4" w:space="0"/>
              <w:right w:val="single" w:color="auto" w:sz="4" w:space="0"/>
            </w:tcBorders>
            <w:noWrap w:val="0"/>
            <w:vAlign w:val="center"/>
          </w:tcPr>
          <w:p w14:paraId="45318775">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303.001</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1E6BF198">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现代化海洋牧场养护与管理技术规范</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07362463">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75978802">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572CE6F6">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2029-2035</w:t>
            </w:r>
            <w:r>
              <w:rPr>
                <w:rFonts w:hint="eastAsia" w:ascii="宋体" w:hAnsi="宋体" w:eastAsia="宋体" w:cs="宋体"/>
                <w:kern w:val="0"/>
                <w:sz w:val="24"/>
                <w:szCs w:val="24"/>
                <w:lang w:val="en-US" w:eastAsia="zh-CN" w:bidi="ar"/>
              </w:rPr>
              <w:t>年立项编制</w:t>
            </w:r>
          </w:p>
        </w:tc>
      </w:tr>
      <w:tr w14:paraId="6F33E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 w:hRule="atLeast"/>
          <w:jc w:val="center"/>
        </w:trPr>
        <w:tc>
          <w:tcPr>
            <w:tcW w:w="1652" w:type="dxa"/>
            <w:vMerge w:val="continue"/>
            <w:tcBorders>
              <w:top w:val="single" w:color="auto" w:sz="4" w:space="0"/>
              <w:left w:val="single" w:color="auto" w:sz="4" w:space="0"/>
              <w:bottom w:val="single" w:color="auto" w:sz="4" w:space="0"/>
              <w:right w:val="single" w:color="auto" w:sz="4" w:space="0"/>
            </w:tcBorders>
            <w:noWrap w:val="0"/>
            <w:vAlign w:val="center"/>
          </w:tcPr>
          <w:p w14:paraId="3D759FD2">
            <w:pPr>
              <w:rPr>
                <w:rFonts w:hint="default" w:ascii="Times New Roman" w:hAnsi="Times New Roman" w:cs="Times New Roman"/>
                <w:sz w:val="20"/>
                <w:szCs w:val="20"/>
              </w:rPr>
            </w:pPr>
          </w:p>
        </w:tc>
        <w:tc>
          <w:tcPr>
            <w:tcW w:w="1196" w:type="dxa"/>
            <w:vMerge w:val="continue"/>
            <w:tcBorders>
              <w:top w:val="nil"/>
              <w:left w:val="single" w:color="auto" w:sz="4" w:space="0"/>
              <w:bottom w:val="single" w:color="auto" w:sz="4" w:space="0"/>
              <w:right w:val="single" w:color="auto" w:sz="4" w:space="0"/>
            </w:tcBorders>
            <w:noWrap w:val="0"/>
            <w:vAlign w:val="center"/>
          </w:tcPr>
          <w:p w14:paraId="74E18D4F">
            <w:pPr>
              <w:rPr>
                <w:rFonts w:hint="default" w:ascii="Times New Roman" w:hAnsi="Times New Roman" w:cs="Times New Roman"/>
                <w:sz w:val="20"/>
                <w:szCs w:val="20"/>
              </w:rPr>
            </w:pPr>
          </w:p>
        </w:tc>
        <w:tc>
          <w:tcPr>
            <w:tcW w:w="1213" w:type="dxa"/>
            <w:tcBorders>
              <w:top w:val="single" w:color="auto" w:sz="4" w:space="0"/>
              <w:left w:val="single" w:color="auto" w:sz="4" w:space="0"/>
              <w:bottom w:val="single" w:color="auto" w:sz="4" w:space="0"/>
              <w:right w:val="single" w:color="auto" w:sz="4" w:space="0"/>
            </w:tcBorders>
            <w:noWrap w:val="0"/>
            <w:vAlign w:val="center"/>
          </w:tcPr>
          <w:p w14:paraId="2E5D4F49">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default" w:ascii="Times New Roman" w:hAnsi="Times New Roman" w:eastAsia="宋体" w:cs="Times New Roman"/>
                <w:kern w:val="0"/>
                <w:sz w:val="24"/>
                <w:szCs w:val="24"/>
                <w:lang w:val="en-US" w:eastAsia="zh-CN" w:bidi="ar"/>
              </w:rPr>
              <w:t>303.002</w:t>
            </w:r>
          </w:p>
        </w:tc>
        <w:tc>
          <w:tcPr>
            <w:tcW w:w="4821" w:type="dxa"/>
            <w:tcBorders>
              <w:top w:val="single" w:color="auto" w:sz="4" w:space="0"/>
              <w:left w:val="single" w:color="auto" w:sz="4" w:space="0"/>
              <w:bottom w:val="single" w:color="auto" w:sz="4" w:space="0"/>
              <w:right w:val="single" w:color="auto" w:sz="4" w:space="0"/>
            </w:tcBorders>
            <w:noWrap w:val="0"/>
            <w:vAlign w:val="center"/>
          </w:tcPr>
          <w:p w14:paraId="0EF15D9F">
            <w:pPr>
              <w:keepNext w:val="0"/>
              <w:keepLines w:val="0"/>
              <w:widowControl/>
              <w:suppressLineNumbers w:val="0"/>
              <w:spacing w:before="0" w:beforeAutospacing="0" w:after="0" w:afterAutospacing="0"/>
              <w:ind w:left="0" w:right="0"/>
              <w:jc w:val="left"/>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现代化海洋牧场平台安全管理规范</w:t>
            </w:r>
          </w:p>
        </w:tc>
        <w:tc>
          <w:tcPr>
            <w:tcW w:w="1317" w:type="dxa"/>
            <w:tcBorders>
              <w:top w:val="single" w:color="auto" w:sz="4" w:space="0"/>
              <w:left w:val="single" w:color="auto" w:sz="4" w:space="0"/>
              <w:bottom w:val="single" w:color="auto" w:sz="4" w:space="0"/>
              <w:right w:val="single" w:color="auto" w:sz="4" w:space="0"/>
            </w:tcBorders>
            <w:noWrap w:val="0"/>
            <w:vAlign w:val="center"/>
          </w:tcPr>
          <w:p w14:paraId="351335AE">
            <w:pPr>
              <w:keepNext w:val="0"/>
              <w:keepLines w:val="0"/>
              <w:widowControl/>
              <w:suppressLineNumbers w:val="0"/>
              <w:spacing w:before="0" w:beforeAutospacing="0" w:after="0" w:afterAutospacing="0"/>
              <w:ind w:left="0" w:right="0"/>
              <w:jc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拟制定</w:t>
            </w:r>
          </w:p>
        </w:tc>
        <w:tc>
          <w:tcPr>
            <w:tcW w:w="1720" w:type="dxa"/>
            <w:tcBorders>
              <w:top w:val="single" w:color="auto" w:sz="4" w:space="0"/>
              <w:left w:val="single" w:color="auto" w:sz="4" w:space="0"/>
              <w:bottom w:val="single" w:color="auto" w:sz="4" w:space="0"/>
              <w:right w:val="single" w:color="auto" w:sz="4" w:space="0"/>
            </w:tcBorders>
            <w:noWrap w:val="0"/>
            <w:vAlign w:val="center"/>
          </w:tcPr>
          <w:p w14:paraId="610FBCC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地方标准</w:t>
            </w:r>
          </w:p>
        </w:tc>
        <w:tc>
          <w:tcPr>
            <w:tcW w:w="3085" w:type="dxa"/>
            <w:tcBorders>
              <w:top w:val="single" w:color="auto" w:sz="4" w:space="0"/>
              <w:left w:val="single" w:color="auto" w:sz="4" w:space="0"/>
              <w:bottom w:val="single" w:color="auto" w:sz="4" w:space="0"/>
              <w:right w:val="single" w:color="auto" w:sz="4" w:space="0"/>
            </w:tcBorders>
            <w:noWrap w:val="0"/>
            <w:vAlign w:val="center"/>
          </w:tcPr>
          <w:p w14:paraId="6C2ADB1E">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kern w:val="0"/>
                <w:sz w:val="24"/>
                <w:szCs w:val="24"/>
              </w:rPr>
            </w:pPr>
            <w:r>
              <w:rPr>
                <w:rFonts w:hint="eastAsia" w:ascii="宋体" w:hAnsi="宋体" w:eastAsia="宋体" w:cs="宋体"/>
                <w:kern w:val="0"/>
                <w:sz w:val="24"/>
                <w:szCs w:val="24"/>
                <w:lang w:val="en-US" w:eastAsia="zh-CN" w:bidi="ar"/>
              </w:rPr>
              <w:t>拟于</w:t>
            </w:r>
            <w:r>
              <w:rPr>
                <w:rFonts w:hint="default" w:ascii="Times New Roman" w:hAnsi="Times New Roman" w:eastAsia="宋体" w:cs="Times New Roman"/>
                <w:kern w:val="0"/>
                <w:sz w:val="24"/>
                <w:szCs w:val="24"/>
                <w:lang w:val="en-US" w:eastAsia="zh-CN" w:bidi="ar"/>
              </w:rPr>
              <w:t>2029-2035</w:t>
            </w:r>
            <w:r>
              <w:rPr>
                <w:rFonts w:hint="eastAsia" w:ascii="宋体" w:hAnsi="宋体" w:eastAsia="宋体" w:cs="宋体"/>
                <w:kern w:val="0"/>
                <w:sz w:val="24"/>
                <w:szCs w:val="24"/>
                <w:lang w:val="en-US" w:eastAsia="zh-CN" w:bidi="ar"/>
              </w:rPr>
              <w:t>年立项编制</w:t>
            </w:r>
          </w:p>
        </w:tc>
      </w:tr>
    </w:tbl>
    <w:p w14:paraId="3B8C7C0F">
      <w:pPr>
        <w:pStyle w:val="4"/>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kern w:val="2"/>
          <w:sz w:val="30"/>
          <w:szCs w:val="30"/>
        </w:rPr>
      </w:pPr>
      <w:r>
        <w:rPr>
          <w:rFonts w:hint="default" w:ascii="Times New Roman" w:hAnsi="Times New Roman" w:eastAsia="宋体" w:cs="Times New Roman"/>
          <w:kern w:val="2"/>
          <w:sz w:val="30"/>
          <w:szCs w:val="30"/>
          <w:lang w:val="en-US" w:eastAsia="zh-CN" w:bidi="ar"/>
        </w:rPr>
        <w:t xml:space="preserve"> </w:t>
      </w:r>
    </w:p>
    <w:p w14:paraId="65949F1D">
      <w:pPr>
        <w:pStyle w:val="4"/>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b/>
          <w:bCs/>
          <w:kern w:val="2"/>
          <w:sz w:val="28"/>
          <w:szCs w:val="28"/>
        </w:rPr>
      </w:pPr>
      <w:r>
        <w:rPr>
          <w:rFonts w:hint="eastAsia" w:ascii="宋体" w:hAnsi="宋体" w:eastAsia="宋体" w:cs="宋体"/>
          <w:b/>
          <w:bCs/>
          <w:kern w:val="2"/>
          <w:sz w:val="28"/>
          <w:szCs w:val="28"/>
          <w:lang w:val="en-US" w:eastAsia="zh-CN" w:bidi="ar"/>
        </w:rPr>
        <w:br w:type="page"/>
      </w:r>
      <w:r>
        <w:rPr>
          <w:rFonts w:hint="eastAsia" w:ascii="宋体" w:hAnsi="宋体" w:eastAsia="宋体" w:cs="宋体"/>
          <w:b/>
          <w:bCs/>
          <w:kern w:val="2"/>
          <w:sz w:val="28"/>
          <w:szCs w:val="28"/>
          <w:lang w:val="en-US" w:eastAsia="zh-CN" w:bidi="ar"/>
        </w:rPr>
        <w:t>表</w:t>
      </w:r>
      <w:r>
        <w:rPr>
          <w:rFonts w:hint="default" w:ascii="Times New Roman" w:hAnsi="Times New Roman" w:eastAsia="宋体" w:cs="Times New Roman"/>
          <w:b/>
          <w:bCs/>
          <w:kern w:val="2"/>
          <w:sz w:val="28"/>
          <w:szCs w:val="28"/>
          <w:lang w:val="en-US" w:eastAsia="zh-CN" w:bidi="ar"/>
        </w:rPr>
        <w:t xml:space="preserve">4 </w:t>
      </w:r>
      <w:r>
        <w:rPr>
          <w:rFonts w:hint="eastAsia" w:ascii="Times New Roman" w:hAnsi="Times New Roman" w:cs="Times New Roman"/>
          <w:b/>
          <w:bCs/>
          <w:kern w:val="2"/>
          <w:sz w:val="28"/>
          <w:szCs w:val="28"/>
          <w:lang w:val="en-US" w:eastAsia="zh-CN" w:bidi="ar"/>
        </w:rPr>
        <w:t xml:space="preserve"> </w:t>
      </w:r>
      <w:r>
        <w:rPr>
          <w:rFonts w:hint="eastAsia" w:ascii="宋体" w:hAnsi="宋体" w:eastAsia="宋体" w:cs="宋体"/>
          <w:b/>
          <w:bCs/>
          <w:kern w:val="2"/>
          <w:sz w:val="28"/>
          <w:szCs w:val="28"/>
          <w:lang w:val="en-US" w:eastAsia="zh-CN" w:bidi="ar"/>
        </w:rPr>
        <w:t>广东省现代化海洋牧场标准统计表</w:t>
      </w:r>
    </w:p>
    <w:p w14:paraId="625C0038">
      <w:pPr>
        <w:pStyle w:val="4"/>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kern w:val="2"/>
          <w:sz w:val="30"/>
          <w:szCs w:val="30"/>
        </w:rPr>
      </w:pPr>
      <w:r>
        <w:rPr>
          <w:rFonts w:hint="default" w:ascii="Times New Roman" w:hAnsi="Times New Roman" w:eastAsia="宋体" w:cs="Times New Roman"/>
          <w:kern w:val="2"/>
          <w:sz w:val="30"/>
          <w:szCs w:val="30"/>
          <w:lang w:val="en-US" w:eastAsia="zh-CN" w:bidi="ar"/>
        </w:rPr>
        <w:t xml:space="preserve"> </w:t>
      </w:r>
    </w:p>
    <w:tbl>
      <w:tblPr>
        <w:tblStyle w:val="5"/>
        <w:tblW w:w="118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40"/>
        <w:gridCol w:w="3940"/>
        <w:gridCol w:w="3940"/>
      </w:tblGrid>
      <w:tr w14:paraId="4E385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3940" w:type="dxa"/>
            <w:tcBorders>
              <w:top w:val="single" w:color="auto" w:sz="4" w:space="0"/>
              <w:left w:val="single" w:color="auto" w:sz="4" w:space="0"/>
              <w:bottom w:val="single" w:color="auto" w:sz="4" w:space="0"/>
              <w:right w:val="single" w:color="auto" w:sz="4" w:space="0"/>
            </w:tcBorders>
            <w:noWrap w:val="0"/>
            <w:vAlign w:val="center"/>
          </w:tcPr>
          <w:p w14:paraId="5DF2399E">
            <w:pPr>
              <w:pStyle w:val="4"/>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kern w:val="0"/>
                <w:sz w:val="28"/>
                <w:szCs w:val="28"/>
              </w:rPr>
            </w:pPr>
            <w:r>
              <w:rPr>
                <w:rFonts w:hint="eastAsia" w:ascii="宋体" w:hAnsi="宋体" w:eastAsia="宋体" w:cs="宋体"/>
                <w:kern w:val="0"/>
                <w:sz w:val="28"/>
                <w:szCs w:val="28"/>
                <w:lang w:val="en-US" w:eastAsia="zh-CN" w:bidi="ar"/>
              </w:rPr>
              <w:t>标准类别</w:t>
            </w:r>
          </w:p>
        </w:tc>
        <w:tc>
          <w:tcPr>
            <w:tcW w:w="3940" w:type="dxa"/>
            <w:tcBorders>
              <w:top w:val="single" w:color="auto" w:sz="4" w:space="0"/>
              <w:left w:val="single" w:color="auto" w:sz="4" w:space="0"/>
              <w:bottom w:val="single" w:color="auto" w:sz="4" w:space="0"/>
              <w:right w:val="single" w:color="auto" w:sz="4" w:space="0"/>
            </w:tcBorders>
            <w:noWrap w:val="0"/>
            <w:vAlign w:val="center"/>
          </w:tcPr>
          <w:p w14:paraId="2DA885F0">
            <w:pPr>
              <w:pStyle w:val="4"/>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kern w:val="0"/>
                <w:sz w:val="28"/>
                <w:szCs w:val="28"/>
              </w:rPr>
            </w:pPr>
            <w:r>
              <w:rPr>
                <w:rFonts w:hint="eastAsia" w:ascii="宋体" w:hAnsi="宋体" w:eastAsia="宋体" w:cs="宋体"/>
                <w:kern w:val="0"/>
                <w:sz w:val="28"/>
                <w:szCs w:val="28"/>
                <w:lang w:val="en-US" w:eastAsia="zh-CN" w:bidi="ar"/>
              </w:rPr>
              <w:t>现行标准个数</w:t>
            </w:r>
          </w:p>
        </w:tc>
        <w:tc>
          <w:tcPr>
            <w:tcW w:w="3940" w:type="dxa"/>
            <w:tcBorders>
              <w:top w:val="single" w:color="auto" w:sz="4" w:space="0"/>
              <w:left w:val="single" w:color="auto" w:sz="4" w:space="0"/>
              <w:bottom w:val="single" w:color="auto" w:sz="4" w:space="0"/>
              <w:right w:val="single" w:color="auto" w:sz="4" w:space="0"/>
            </w:tcBorders>
            <w:noWrap w:val="0"/>
            <w:vAlign w:val="center"/>
          </w:tcPr>
          <w:p w14:paraId="169B552E">
            <w:pPr>
              <w:pStyle w:val="4"/>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kern w:val="0"/>
                <w:sz w:val="28"/>
                <w:szCs w:val="28"/>
              </w:rPr>
            </w:pPr>
            <w:r>
              <w:rPr>
                <w:rFonts w:hint="eastAsia" w:ascii="宋体" w:hAnsi="宋体" w:eastAsia="宋体" w:cs="宋体"/>
                <w:kern w:val="0"/>
                <w:sz w:val="28"/>
                <w:szCs w:val="28"/>
                <w:lang w:val="en-US" w:eastAsia="zh-CN" w:bidi="ar"/>
              </w:rPr>
              <w:t>拟制定标准个数</w:t>
            </w:r>
          </w:p>
        </w:tc>
      </w:tr>
      <w:tr w14:paraId="2DB5BB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3940" w:type="dxa"/>
            <w:tcBorders>
              <w:top w:val="single" w:color="auto" w:sz="4" w:space="0"/>
              <w:left w:val="single" w:color="auto" w:sz="4" w:space="0"/>
              <w:bottom w:val="single" w:color="auto" w:sz="4" w:space="0"/>
              <w:right w:val="single" w:color="auto" w:sz="4" w:space="0"/>
            </w:tcBorders>
            <w:noWrap w:val="0"/>
            <w:vAlign w:val="center"/>
          </w:tcPr>
          <w:p w14:paraId="1994973C">
            <w:pPr>
              <w:pStyle w:val="4"/>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kern w:val="0"/>
                <w:sz w:val="28"/>
                <w:szCs w:val="28"/>
              </w:rPr>
            </w:pPr>
            <w:r>
              <w:rPr>
                <w:rFonts w:hint="eastAsia" w:ascii="宋体" w:hAnsi="宋体" w:eastAsia="宋体" w:cs="宋体"/>
                <w:kern w:val="0"/>
                <w:sz w:val="28"/>
                <w:szCs w:val="28"/>
                <w:lang w:val="en-US" w:eastAsia="zh-CN" w:bidi="ar"/>
              </w:rPr>
              <w:t>国家标准</w:t>
            </w:r>
          </w:p>
        </w:tc>
        <w:tc>
          <w:tcPr>
            <w:tcW w:w="3940" w:type="dxa"/>
            <w:tcBorders>
              <w:top w:val="single" w:color="auto" w:sz="4" w:space="0"/>
              <w:left w:val="single" w:color="auto" w:sz="4" w:space="0"/>
              <w:bottom w:val="single" w:color="auto" w:sz="4" w:space="0"/>
              <w:right w:val="single" w:color="auto" w:sz="4" w:space="0"/>
            </w:tcBorders>
            <w:noWrap w:val="0"/>
            <w:vAlign w:val="center"/>
          </w:tcPr>
          <w:p w14:paraId="164369B7">
            <w:pPr>
              <w:pStyle w:val="4"/>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lang w:val="en-US" w:eastAsia="zh-CN" w:bidi="ar"/>
              </w:rPr>
              <w:t>14</w:t>
            </w:r>
          </w:p>
        </w:tc>
        <w:tc>
          <w:tcPr>
            <w:tcW w:w="3940" w:type="dxa"/>
            <w:tcBorders>
              <w:top w:val="single" w:color="auto" w:sz="4" w:space="0"/>
              <w:left w:val="single" w:color="auto" w:sz="4" w:space="0"/>
              <w:bottom w:val="single" w:color="auto" w:sz="4" w:space="0"/>
              <w:right w:val="single" w:color="auto" w:sz="4" w:space="0"/>
            </w:tcBorders>
            <w:noWrap w:val="0"/>
            <w:vAlign w:val="center"/>
          </w:tcPr>
          <w:p w14:paraId="09BCCA4D">
            <w:pPr>
              <w:pStyle w:val="4"/>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lang w:val="en-US" w:eastAsia="zh-CN" w:bidi="ar"/>
              </w:rPr>
              <w:t>0</w:t>
            </w:r>
          </w:p>
        </w:tc>
      </w:tr>
      <w:tr w14:paraId="66C9E5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3940" w:type="dxa"/>
            <w:tcBorders>
              <w:top w:val="single" w:color="auto" w:sz="4" w:space="0"/>
              <w:left w:val="single" w:color="auto" w:sz="4" w:space="0"/>
              <w:bottom w:val="single" w:color="auto" w:sz="4" w:space="0"/>
              <w:right w:val="single" w:color="auto" w:sz="4" w:space="0"/>
            </w:tcBorders>
            <w:noWrap w:val="0"/>
            <w:vAlign w:val="center"/>
          </w:tcPr>
          <w:p w14:paraId="60007BB1">
            <w:pPr>
              <w:pStyle w:val="4"/>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kern w:val="0"/>
                <w:sz w:val="28"/>
                <w:szCs w:val="28"/>
              </w:rPr>
            </w:pPr>
            <w:r>
              <w:rPr>
                <w:rFonts w:hint="eastAsia" w:ascii="宋体" w:hAnsi="宋体" w:eastAsia="宋体" w:cs="宋体"/>
                <w:kern w:val="0"/>
                <w:sz w:val="28"/>
                <w:szCs w:val="28"/>
                <w:lang w:val="en-US" w:eastAsia="zh-CN" w:bidi="ar"/>
              </w:rPr>
              <w:t>行业标准</w:t>
            </w:r>
          </w:p>
        </w:tc>
        <w:tc>
          <w:tcPr>
            <w:tcW w:w="3940" w:type="dxa"/>
            <w:tcBorders>
              <w:top w:val="single" w:color="auto" w:sz="4" w:space="0"/>
              <w:left w:val="single" w:color="auto" w:sz="4" w:space="0"/>
              <w:bottom w:val="single" w:color="auto" w:sz="4" w:space="0"/>
              <w:right w:val="single" w:color="auto" w:sz="4" w:space="0"/>
            </w:tcBorders>
            <w:noWrap w:val="0"/>
            <w:vAlign w:val="center"/>
          </w:tcPr>
          <w:p w14:paraId="3CFF91C6">
            <w:pPr>
              <w:pStyle w:val="4"/>
              <w:keepNext w:val="0"/>
              <w:keepLines w:val="0"/>
              <w:widowControl w:val="0"/>
              <w:suppressLineNumbers w:val="0"/>
              <w:spacing w:before="0" w:beforeAutospacing="0" w:after="0" w:afterAutospacing="0" w:line="320" w:lineRule="exact"/>
              <w:ind w:left="0" w:right="0"/>
              <w:jc w:val="center"/>
              <w:rPr>
                <w:rFonts w:hint="eastAsia" w:ascii="Times New Roman" w:hAnsi="Times New Roman" w:eastAsia="宋体" w:cs="Times New Roman"/>
                <w:kern w:val="0"/>
                <w:sz w:val="28"/>
                <w:szCs w:val="28"/>
              </w:rPr>
            </w:pPr>
            <w:r>
              <w:rPr>
                <w:rFonts w:hint="default" w:ascii="Times New Roman" w:hAnsi="Times New Roman" w:eastAsia="宋体" w:cs="Times New Roman"/>
                <w:kern w:val="0"/>
                <w:sz w:val="28"/>
                <w:szCs w:val="28"/>
                <w:lang w:val="en-US" w:eastAsia="zh-CN" w:bidi="ar"/>
              </w:rPr>
              <w:t>25</w:t>
            </w:r>
          </w:p>
        </w:tc>
        <w:tc>
          <w:tcPr>
            <w:tcW w:w="3940" w:type="dxa"/>
            <w:tcBorders>
              <w:top w:val="single" w:color="auto" w:sz="4" w:space="0"/>
              <w:left w:val="single" w:color="auto" w:sz="4" w:space="0"/>
              <w:bottom w:val="single" w:color="auto" w:sz="4" w:space="0"/>
              <w:right w:val="single" w:color="auto" w:sz="4" w:space="0"/>
            </w:tcBorders>
            <w:noWrap w:val="0"/>
            <w:vAlign w:val="center"/>
          </w:tcPr>
          <w:p w14:paraId="4D8DFF02">
            <w:pPr>
              <w:pStyle w:val="4"/>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lang w:val="en-US" w:eastAsia="zh-CN" w:bidi="ar"/>
              </w:rPr>
              <w:t>0</w:t>
            </w:r>
          </w:p>
        </w:tc>
      </w:tr>
      <w:tr w14:paraId="41573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4" w:hRule="atLeast"/>
          <w:jc w:val="center"/>
        </w:trPr>
        <w:tc>
          <w:tcPr>
            <w:tcW w:w="3940" w:type="dxa"/>
            <w:tcBorders>
              <w:top w:val="single" w:color="auto" w:sz="4" w:space="0"/>
              <w:left w:val="single" w:color="auto" w:sz="4" w:space="0"/>
              <w:bottom w:val="single" w:color="auto" w:sz="4" w:space="0"/>
              <w:right w:val="single" w:color="auto" w:sz="4" w:space="0"/>
            </w:tcBorders>
            <w:noWrap w:val="0"/>
            <w:vAlign w:val="center"/>
          </w:tcPr>
          <w:p w14:paraId="5EBA400D">
            <w:pPr>
              <w:pStyle w:val="4"/>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kern w:val="0"/>
                <w:sz w:val="28"/>
                <w:szCs w:val="28"/>
              </w:rPr>
            </w:pPr>
            <w:r>
              <w:rPr>
                <w:rFonts w:hint="eastAsia" w:ascii="宋体" w:hAnsi="宋体" w:eastAsia="宋体" w:cs="宋体"/>
                <w:kern w:val="0"/>
                <w:sz w:val="28"/>
                <w:szCs w:val="28"/>
                <w:lang w:val="en-US" w:eastAsia="zh-CN" w:bidi="ar"/>
              </w:rPr>
              <w:t>地方标准</w:t>
            </w:r>
            <w:r>
              <w:rPr>
                <w:rFonts w:hint="default" w:ascii="Times New Roman" w:hAnsi="Times New Roman" w:eastAsia="宋体" w:cs="Times New Roman"/>
                <w:kern w:val="0"/>
                <w:sz w:val="28"/>
                <w:szCs w:val="28"/>
                <w:lang w:val="en-US" w:eastAsia="zh-CN" w:bidi="ar"/>
              </w:rPr>
              <w:t>/</w:t>
            </w:r>
            <w:r>
              <w:rPr>
                <w:rFonts w:hint="eastAsia" w:ascii="宋体" w:hAnsi="宋体" w:eastAsia="宋体" w:cs="宋体"/>
                <w:kern w:val="0"/>
                <w:sz w:val="28"/>
                <w:szCs w:val="28"/>
                <w:lang w:val="en-US" w:eastAsia="zh-CN" w:bidi="ar"/>
              </w:rPr>
              <w:t>团体标准</w:t>
            </w:r>
          </w:p>
        </w:tc>
        <w:tc>
          <w:tcPr>
            <w:tcW w:w="3940" w:type="dxa"/>
            <w:tcBorders>
              <w:top w:val="single" w:color="auto" w:sz="4" w:space="0"/>
              <w:left w:val="single" w:color="auto" w:sz="4" w:space="0"/>
              <w:bottom w:val="single" w:color="auto" w:sz="4" w:space="0"/>
              <w:right w:val="single" w:color="auto" w:sz="4" w:space="0"/>
            </w:tcBorders>
            <w:noWrap w:val="0"/>
            <w:vAlign w:val="center"/>
          </w:tcPr>
          <w:p w14:paraId="6D4449E9">
            <w:pPr>
              <w:pStyle w:val="4"/>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kern w:val="0"/>
                <w:sz w:val="28"/>
                <w:szCs w:val="28"/>
              </w:rPr>
            </w:pPr>
            <w:r>
              <w:rPr>
                <w:rFonts w:hint="default" w:ascii="Times New Roman" w:hAnsi="Times New Roman" w:eastAsia="宋体" w:cs="Times New Roman"/>
                <w:kern w:val="0"/>
                <w:sz w:val="28"/>
                <w:szCs w:val="28"/>
                <w:lang w:val="en-US" w:eastAsia="zh-CN" w:bidi="ar"/>
              </w:rPr>
              <w:t>19</w:t>
            </w:r>
          </w:p>
        </w:tc>
        <w:tc>
          <w:tcPr>
            <w:tcW w:w="3940" w:type="dxa"/>
            <w:tcBorders>
              <w:top w:val="single" w:color="auto" w:sz="4" w:space="0"/>
              <w:left w:val="single" w:color="auto" w:sz="4" w:space="0"/>
              <w:bottom w:val="single" w:color="auto" w:sz="4" w:space="0"/>
              <w:right w:val="single" w:color="auto" w:sz="4" w:space="0"/>
            </w:tcBorders>
            <w:noWrap w:val="0"/>
            <w:vAlign w:val="center"/>
          </w:tcPr>
          <w:p w14:paraId="3F985CFC">
            <w:pPr>
              <w:pStyle w:val="4"/>
              <w:keepNext w:val="0"/>
              <w:keepLines w:val="0"/>
              <w:widowControl w:val="0"/>
              <w:suppressLineNumbers w:val="0"/>
              <w:spacing w:before="0" w:beforeAutospacing="0" w:after="0" w:afterAutospacing="0" w:line="320" w:lineRule="exact"/>
              <w:ind w:left="0" w:right="0"/>
              <w:jc w:val="center"/>
              <w:rPr>
                <w:rFonts w:hint="eastAsia" w:ascii="Times New Roman" w:hAnsi="Times New Roman" w:eastAsia="宋体" w:cs="Times New Roman"/>
                <w:kern w:val="0"/>
                <w:sz w:val="28"/>
                <w:szCs w:val="28"/>
              </w:rPr>
            </w:pPr>
            <w:r>
              <w:rPr>
                <w:rFonts w:hint="default" w:ascii="Times New Roman" w:hAnsi="Times New Roman" w:eastAsia="宋体" w:cs="Times New Roman"/>
                <w:kern w:val="0"/>
                <w:sz w:val="28"/>
                <w:szCs w:val="28"/>
                <w:lang w:val="en-US" w:eastAsia="zh-CN" w:bidi="ar"/>
              </w:rPr>
              <w:t>97</w:t>
            </w:r>
          </w:p>
        </w:tc>
      </w:tr>
      <w:tr w14:paraId="47853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0" w:hRule="atLeast"/>
          <w:jc w:val="center"/>
        </w:trPr>
        <w:tc>
          <w:tcPr>
            <w:tcW w:w="3940" w:type="dxa"/>
            <w:tcBorders>
              <w:top w:val="single" w:color="auto" w:sz="4" w:space="0"/>
              <w:left w:val="single" w:color="auto" w:sz="4" w:space="0"/>
              <w:bottom w:val="single" w:color="auto" w:sz="4" w:space="0"/>
              <w:right w:val="single" w:color="auto" w:sz="4" w:space="0"/>
            </w:tcBorders>
            <w:noWrap w:val="0"/>
            <w:vAlign w:val="center"/>
          </w:tcPr>
          <w:p w14:paraId="07112A9D">
            <w:pPr>
              <w:pStyle w:val="4"/>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kern w:val="0"/>
                <w:sz w:val="28"/>
                <w:szCs w:val="28"/>
              </w:rPr>
            </w:pPr>
            <w:r>
              <w:rPr>
                <w:rFonts w:hint="eastAsia" w:ascii="宋体" w:hAnsi="宋体" w:eastAsia="宋体" w:cs="宋体"/>
                <w:kern w:val="0"/>
                <w:sz w:val="28"/>
                <w:szCs w:val="28"/>
                <w:lang w:val="en-US" w:eastAsia="zh-CN" w:bidi="ar"/>
              </w:rPr>
              <w:t>标准合计</w:t>
            </w:r>
          </w:p>
        </w:tc>
        <w:tc>
          <w:tcPr>
            <w:tcW w:w="3940" w:type="dxa"/>
            <w:tcBorders>
              <w:top w:val="single" w:color="auto" w:sz="4" w:space="0"/>
              <w:left w:val="single" w:color="auto" w:sz="4" w:space="0"/>
              <w:bottom w:val="single" w:color="auto" w:sz="4" w:space="0"/>
              <w:right w:val="single" w:color="auto" w:sz="4" w:space="0"/>
            </w:tcBorders>
            <w:noWrap w:val="0"/>
            <w:vAlign w:val="center"/>
          </w:tcPr>
          <w:p w14:paraId="098A3AFD">
            <w:pPr>
              <w:pStyle w:val="4"/>
              <w:keepNext w:val="0"/>
              <w:keepLines w:val="0"/>
              <w:widowControl w:val="0"/>
              <w:suppressLineNumbers w:val="0"/>
              <w:spacing w:before="0" w:beforeAutospacing="0" w:after="0" w:afterAutospacing="0" w:line="320" w:lineRule="exact"/>
              <w:ind w:left="0" w:right="0"/>
              <w:jc w:val="center"/>
              <w:rPr>
                <w:rFonts w:hint="eastAsia" w:ascii="Times New Roman" w:hAnsi="Times New Roman" w:eastAsia="宋体" w:cs="Times New Roman"/>
                <w:kern w:val="0"/>
                <w:sz w:val="28"/>
                <w:szCs w:val="28"/>
              </w:rPr>
            </w:pPr>
            <w:r>
              <w:rPr>
                <w:rFonts w:hint="default" w:ascii="Times New Roman" w:hAnsi="Times New Roman" w:eastAsia="宋体" w:cs="Times New Roman"/>
                <w:kern w:val="0"/>
                <w:sz w:val="28"/>
                <w:szCs w:val="28"/>
                <w:lang w:val="en-US" w:eastAsia="zh-CN" w:bidi="ar"/>
              </w:rPr>
              <w:t>58</w:t>
            </w:r>
          </w:p>
        </w:tc>
        <w:tc>
          <w:tcPr>
            <w:tcW w:w="3940" w:type="dxa"/>
            <w:tcBorders>
              <w:top w:val="single" w:color="auto" w:sz="4" w:space="0"/>
              <w:left w:val="single" w:color="auto" w:sz="4" w:space="0"/>
              <w:bottom w:val="single" w:color="auto" w:sz="4" w:space="0"/>
              <w:right w:val="single" w:color="auto" w:sz="4" w:space="0"/>
            </w:tcBorders>
            <w:noWrap w:val="0"/>
            <w:vAlign w:val="center"/>
          </w:tcPr>
          <w:p w14:paraId="2B62C8D3">
            <w:pPr>
              <w:pStyle w:val="4"/>
              <w:keepNext w:val="0"/>
              <w:keepLines w:val="0"/>
              <w:widowControl w:val="0"/>
              <w:suppressLineNumbers w:val="0"/>
              <w:spacing w:before="0" w:beforeAutospacing="0" w:after="0" w:afterAutospacing="0" w:line="320" w:lineRule="exact"/>
              <w:ind w:left="0" w:right="0"/>
              <w:jc w:val="center"/>
              <w:rPr>
                <w:rFonts w:hint="eastAsia" w:ascii="Times New Roman" w:hAnsi="Times New Roman" w:eastAsia="宋体" w:cs="Times New Roman"/>
                <w:kern w:val="0"/>
                <w:sz w:val="28"/>
                <w:szCs w:val="28"/>
              </w:rPr>
            </w:pPr>
            <w:r>
              <w:rPr>
                <w:rFonts w:hint="default" w:ascii="Times New Roman" w:hAnsi="Times New Roman" w:eastAsia="宋体" w:cs="Times New Roman"/>
                <w:kern w:val="0"/>
                <w:sz w:val="28"/>
                <w:szCs w:val="28"/>
                <w:lang w:val="en-US" w:eastAsia="zh-CN" w:bidi="ar"/>
              </w:rPr>
              <w:t>97</w:t>
            </w:r>
          </w:p>
        </w:tc>
      </w:tr>
    </w:tbl>
    <w:p w14:paraId="62648924">
      <w:pPr>
        <w:pStyle w:val="4"/>
        <w:keepNext w:val="0"/>
        <w:keepLines w:val="0"/>
        <w:widowControl w:val="0"/>
        <w:suppressLineNumbers w:val="0"/>
        <w:spacing w:before="0" w:beforeAutospacing="0" w:after="0" w:afterAutospacing="0" w:line="320" w:lineRule="exact"/>
        <w:ind w:left="0" w:right="0"/>
        <w:jc w:val="center"/>
        <w:rPr>
          <w:rFonts w:hint="default" w:ascii="Times New Roman" w:hAnsi="Times New Roman" w:eastAsia="宋体" w:cs="Times New Roman"/>
          <w:kern w:val="2"/>
          <w:sz w:val="30"/>
          <w:szCs w:val="30"/>
        </w:rPr>
      </w:pPr>
      <w:r>
        <w:rPr>
          <w:rFonts w:hint="default" w:ascii="Times New Roman" w:hAnsi="Times New Roman" w:eastAsia="宋体" w:cs="Times New Roman"/>
          <w:kern w:val="2"/>
          <w:sz w:val="30"/>
          <w:szCs w:val="30"/>
          <w:lang w:val="en-US" w:eastAsia="zh-CN" w:bidi="ar"/>
        </w:rPr>
        <w:t xml:space="preserve"> </w:t>
      </w:r>
    </w:p>
    <w:p w14:paraId="2F473909">
      <w:pPr>
        <w:spacing w:line="590" w:lineRule="exact"/>
        <w:rPr>
          <w:rFonts w:hint="eastAsia" w:eastAsia="方正小标宋简体" w:cs="方正小标宋简体"/>
          <w:color w:val="000000"/>
          <w:spacing w:val="2"/>
          <w:sz w:val="44"/>
          <w:szCs w:val="44"/>
        </w:rPr>
      </w:pPr>
    </w:p>
    <w:p w14:paraId="0B37D2B6">
      <w:pPr>
        <w:spacing w:line="590" w:lineRule="exact"/>
        <w:ind w:firstLine="634" w:firstLineChars="200"/>
        <w:jc w:val="center"/>
        <w:rPr>
          <w:rFonts w:hint="eastAsia" w:cs="仿宋_GB2312"/>
          <w:color w:val="000000"/>
        </w:rPr>
      </w:pPr>
    </w:p>
    <w:p w14:paraId="08D00526">
      <w:pPr>
        <w:spacing w:line="560" w:lineRule="exact"/>
        <w:ind w:firstLine="634" w:firstLineChars="200"/>
      </w:pPr>
    </w:p>
    <w:p w14:paraId="0AEA4E70">
      <w:pPr>
        <w:spacing w:line="560" w:lineRule="exact"/>
        <w:ind w:firstLine="634" w:firstLineChars="200"/>
      </w:pPr>
    </w:p>
    <w:p w14:paraId="5734772F">
      <w:pPr>
        <w:spacing w:line="560" w:lineRule="exact"/>
      </w:pPr>
    </w:p>
    <w:p w14:paraId="226E460B">
      <w:pPr>
        <w:spacing w:line="560" w:lineRule="exact"/>
        <w:sectPr>
          <w:footerReference r:id="rId4" w:type="default"/>
          <w:pgSz w:w="16838" w:h="11911" w:orient="landscape"/>
          <w:pgMar w:top="1474" w:right="1134" w:bottom="1474" w:left="1134" w:header="850" w:footer="1191" w:gutter="0"/>
          <w:pgBorders>
            <w:top w:val="none" w:sz="0" w:space="0"/>
            <w:left w:val="none" w:sz="0" w:space="0"/>
            <w:bottom w:val="none" w:sz="0" w:space="0"/>
            <w:right w:val="none" w:sz="0" w:space="0"/>
          </w:pgBorders>
          <w:pgNumType w:fmt="decimal"/>
          <w:cols w:space="720" w:num="1"/>
          <w:rtlGutter w:val="0"/>
          <w:docGrid w:type="linesAndChars" w:linePitch="597" w:charSpace="-805"/>
        </w:sectPr>
      </w:pPr>
    </w:p>
    <w:p w14:paraId="5DF7CA34"/>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9D1F6">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28575">
                        <a:noFill/>
                      </a:ln>
                    </wps:spPr>
                    <wps:txbx>
                      <w:txbxContent>
                        <w:p w14:paraId="3039C067">
                          <w:pPr>
                            <w:pStyle w:val="3"/>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&#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Y/c1QNIAAAAFAQAADwAAAAAAAAABACAAAAAiAAAAZHJz&#10;L2Rvd25yZXYueG1sUEsBAhQAFAAAAAgAh07iQBD1hFfRAQAAowMAAA4AAAAAAAAAAQAgAAAAIQEA&#10;AGRycy9lMm9Eb2MueG1sUEsFBgAAAAAGAAYAWQEAAGQFAAAAAA==&#10;">
              <v:path/>
              <v:fill on="f" focussize="0,0"/>
              <v:stroke on="f" weight="2.25pt"/>
              <v:imagedata o:title=""/>
              <o:lock v:ext="edit" aspectratio="f"/>
              <v:textbox inset="0mm,0mm,0mm,0mm" style="mso-fit-shape-to-text:t;">
                <w:txbxContent>
                  <w:p w14:paraId="3039C067">
                    <w:pPr>
                      <w:pStyle w:val="3"/>
                      <w:rPr>
                        <w:rFonts w:hint="eastAsia" w:ascii="宋体" w:hAnsi="宋体" w:eastAsia="宋体" w:cs="宋体"/>
                        <w:sz w:val="28"/>
                        <w:szCs w:val="28"/>
                      </w:rPr>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4BAEED">
    <w:pPr>
      <w:pStyle w:val="3"/>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28575">
                        <a:noFill/>
                      </a:ln>
                    </wps:spPr>
                    <wps:txbx>
                      <w:txbxContent>
                        <w:p w14:paraId="3FAE7405">
                          <w:pPr>
                            <w:pStyle w:val="3"/>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">
              <v:path/>
              <v:fill on="f" focussize="0,0"/>
              <v:stroke on="f" weight="2.25pt"/>
              <v:imagedata o:title=""/>
              <o:lock v:ext="edit" aspectratio="f"/>
              <v:textbox inset="0mm,0mm,0mm,0mm" style="mso-fit-shape-to-text:t;">
                <w:txbxContent>
                  <w:p w14:paraId="3FAE7405">
                    <w:pPr>
                      <w:pStyle w:val="3"/>
                    </w:pPr>
                    <w:r>
                      <w:rPr>
                        <w:rFonts w:hint="eastAsia" w:ascii="宋体" w:hAnsi="宋体" w:eastAsia="宋体" w:cs="宋体"/>
                        <w:sz w:val="28"/>
                        <w:szCs w:val="28"/>
                        <w:lang w:eastAsia="zh-CN"/>
                      </w:rPr>
                      <w:t>—</w:t>
                    </w:r>
                    <w:r>
                      <w:rPr>
                        <w:rFonts w:hint="eastAsia" w:ascii="宋体" w:hAnsi="宋体" w:eastAsia="宋体" w:cs="宋体"/>
                        <w:sz w:val="28"/>
                        <w:szCs w:val="28"/>
                        <w:lang w:val="en-US" w:eastAsia="zh-CN"/>
                      </w:rPr>
                      <w:t xml:space="preserve"> </w:t>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  \* MERGEFORMAT </w:instrText>
                    </w:r>
                    <w:r>
                      <w:rPr>
                        <w:rFonts w:hint="eastAsia" w:ascii="宋体" w:hAnsi="宋体" w:eastAsia="宋体" w:cs="宋体"/>
                        <w:sz w:val="28"/>
                        <w:szCs w:val="28"/>
                      </w:rPr>
                      <w:fldChar w:fldCharType="separate"/>
                    </w:r>
                    <w:r>
                      <w:rPr>
                        <w:rFonts w:hint="eastAsia" w:ascii="宋体" w:hAnsi="宋体" w:eastAsia="宋体" w:cs="宋体"/>
                        <w:sz w:val="28"/>
                        <w:szCs w:val="28"/>
                      </w:rPr>
                      <w:t>1</w:t>
                    </w:r>
                    <w:r>
                      <w:rPr>
                        <w:rFonts w:hint="eastAsia" w:ascii="宋体" w:hAnsi="宋体" w:eastAsia="宋体" w:cs="宋体"/>
                        <w:sz w:val="28"/>
                        <w:szCs w:val="28"/>
                      </w:rPr>
                      <w:fldChar w:fldCharType="end"/>
                    </w:r>
                    <w:r>
                      <w:rPr>
                        <w:rFonts w:hint="eastAsia" w:ascii="宋体" w:hAnsi="宋体" w:eastAsia="宋体" w:cs="宋体"/>
                        <w:sz w:val="28"/>
                        <w:szCs w:val="28"/>
                        <w:lang w:val="en-US" w:eastAsia="zh-CN"/>
                      </w:rPr>
                      <w:t xml:space="preserve"> </w:t>
                    </w:r>
                    <w:r>
                      <w:rPr>
                        <w:rFonts w:hint="eastAsia" w:ascii="宋体" w:hAnsi="宋体" w:eastAsia="宋体" w:cs="宋体"/>
                        <w:sz w:val="28"/>
                        <w:szCs w:val="28"/>
                        <w:lang w:eastAsia="zh-CN"/>
                      </w:rPr>
                      <w:t>—</w:t>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B990270"/>
    <w:rsid w:val="5B99027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仿宋_GB2312" w:cs="Times New Roman"/>
      <w:kern w:val="2"/>
      <w:sz w:val="32"/>
      <w:szCs w:val="32"/>
      <w:lang w:val="en-US" w:eastAsia="zh-CN" w:bidi="ar-SA"/>
    </w:rPr>
  </w:style>
  <w:style w:type="character" w:default="1" w:styleId="6">
    <w:name w:val="Default Paragraph Font"/>
    <w:semiHidden/>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Body Text"/>
    <w:basedOn w:val="1"/>
    <w:qFormat/>
    <w:uiPriority w:val="0"/>
    <w:pPr>
      <w:spacing w:line="320" w:lineRule="exact"/>
      <w:jc w:val="center"/>
    </w:pPr>
    <w:rPr>
      <w:rFonts w:ascii="Times New Roman" w:hAnsi="Times New Roman" w:eastAsia="宋体" w:cs="Times New Roman"/>
      <w:sz w:val="30"/>
      <w:szCs w:val="24"/>
    </w:rPr>
  </w:style>
  <w:style w:type="paragraph" w:styleId="3">
    <w:name w:val="footer"/>
    <w:basedOn w:val="1"/>
    <w:qFormat/>
    <w:uiPriority w:val="0"/>
    <w:pPr>
      <w:tabs>
        <w:tab w:val="center" w:pos="4153"/>
        <w:tab w:val="right" w:pos="8306"/>
      </w:tabs>
      <w:snapToGrid w:val="0"/>
      <w:jc w:val="left"/>
    </w:pPr>
    <w:rPr>
      <w:sz w:val="18"/>
      <w:szCs w:val="18"/>
    </w:rPr>
  </w:style>
  <w:style w:type="paragraph" w:styleId="4">
    <w:name w:val="Normal (Web)"/>
    <w:basedOn w:val="1"/>
    <w:qFormat/>
    <w:uiPriority w:val="0"/>
    <w:rPr>
      <w:sz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省市场监督管理局</Company>
  <Pages>28</Pages>
  <Words>0</Words>
  <Characters>0</Characters>
  <Lines>0</Lines>
  <Paragraphs>0</Paragraphs>
  <TotalTime>0</TotalTime>
  <ScaleCrop>false</ScaleCrop>
  <LinksUpToDate>false</LinksUpToDate>
  <CharactersWithSpaces>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2025-01-09T02:42:00Z</dcterms:created>
  <dc:creator>胡翌婧&amp;userId=089c2245-3540-4cda-8005-8eb0d4dc8848</dc:creator>
  <cp:lastModifiedBy>胡翌婧&amp;userId=089c2245-3540-4cda-8005-8eb0d4dc8848</cp:lastModifiedBy>
  <dcterms:modified xsi:type="dcterms:W3CDTF">2025-01-09T02:43:01Z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96C77F772AFD45D980B28D6872150FD7_11</vt:lpwstr>
  </property>
  <property fmtid="{D5CDD505-2E9C-101B-9397-08002B2CF9AE}" pid="4" name="KSOTemplateDocerSaveRecord">
    <vt:lpwstr>eyJoZGlkIjoiODNjM2VkZWUwYjdkZDYzZGY2NmZiZGNiZGIyMjFjYWIiLCJ1c2VySWQiOiIyNDQ2MzYxMzgifQ==</vt:lpwstr>
  </property>
</Properties>
</file>