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37693">
      <w:pPr>
        <w:pStyle w:val="2"/>
        <w:bidi w:val="0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附件4</w:t>
      </w:r>
    </w:p>
    <w:p w14:paraId="170FAF6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6"/>
          <w:lang w:val="en-US" w:eastAsia="zh-CN"/>
        </w:rPr>
        <w:t>贵州林业产业服务平台贷款贴息板块操作手册（主管部门）</w:t>
      </w:r>
    </w:p>
    <w:p w14:paraId="332D76BE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3F2E9A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审核流程：</w:t>
      </w:r>
    </w:p>
    <w:p w14:paraId="6FBD6400">
      <w:pPr>
        <w:numPr>
          <w:ilvl w:val="0"/>
          <w:numId w:val="0"/>
        </w:num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1.企业申报-县级主管部门审核-市林业局审核-通过-省林业局公示</w:t>
      </w:r>
    </w:p>
    <w:p w14:paraId="49DB5D91">
      <w:pPr>
        <w:numPr>
          <w:ilvl w:val="0"/>
          <w:numId w:val="0"/>
        </w:num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2.企业申报-县级主管部门审核-市林业局审核-失败-企业重新提交材料申报</w:t>
      </w:r>
    </w:p>
    <w:p w14:paraId="75811619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一、登录网址：</w:t>
      </w:r>
      <w:r>
        <w:rPr>
          <w:rFonts w:hint="eastAsia" w:ascii="宋体" w:hAnsi="宋体" w:eastAsia="宋体" w:cs="宋体"/>
          <w:b w:val="0"/>
          <w:bCs w:val="0"/>
          <w:sz w:val="32"/>
          <w:szCs w:val="40"/>
          <w:lang w:val="en-US" w:eastAsia="zh-CN"/>
        </w:rPr>
        <w:t>web.gzslxjj.com</w:t>
      </w:r>
    </w:p>
    <w:p w14:paraId="256410E5">
      <w:pPr>
        <w:numPr>
          <w:ilvl w:val="0"/>
          <w:numId w:val="0"/>
        </w:numPr>
        <w:ind w:firstLine="640" w:firstLineChars="200"/>
        <w:rPr>
          <w:rFonts w:hint="default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二、输入账号密码</w:t>
      </w:r>
      <w:r>
        <w:rPr>
          <w:rFonts w:hint="eastAsia" w:ascii="宋体" w:hAnsi="宋体" w:cs="宋体"/>
          <w:b w:val="0"/>
          <w:bCs w:val="0"/>
          <w:sz w:val="32"/>
          <w:szCs w:val="40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lang w:val="en-US" w:eastAsia="zh-CN"/>
        </w:rPr>
        <w:t>首次登录账号和密码相同（账号和初始密码另行发送）</w:t>
      </w:r>
    </w:p>
    <w:p w14:paraId="001752D4">
      <w:pPr>
        <w:bidi w:val="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17145</wp:posOffset>
            </wp:positionV>
            <wp:extent cx="5273675" cy="2497455"/>
            <wp:effectExtent l="0" t="0" r="9525" b="444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633FEA">
      <w:pPr>
        <w:bidi w:val="0"/>
      </w:pPr>
    </w:p>
    <w:p w14:paraId="737B1AC3">
      <w:pPr>
        <w:bidi w:val="0"/>
      </w:pPr>
    </w:p>
    <w:p w14:paraId="00BA161C">
      <w:pPr>
        <w:bidi w:val="0"/>
      </w:pPr>
    </w:p>
    <w:p w14:paraId="66036E4B">
      <w:pPr>
        <w:bidi w:val="0"/>
      </w:pPr>
    </w:p>
    <w:p w14:paraId="688A8660">
      <w:pPr>
        <w:bidi w:val="0"/>
        <w:rPr>
          <w:rFonts w:hint="default" w:eastAsia="宋体"/>
          <w:lang w:val="en-US" w:eastAsia="zh-CN"/>
        </w:rPr>
      </w:pPr>
    </w:p>
    <w:p w14:paraId="60097013">
      <w:pPr>
        <w:bidi w:val="0"/>
        <w:rPr>
          <w:rFonts w:hint="default" w:eastAsia="宋体"/>
          <w:lang w:val="en-US" w:eastAsia="zh-CN"/>
        </w:rPr>
      </w:pPr>
    </w:p>
    <w:p w14:paraId="692A2819">
      <w:pPr>
        <w:bidi w:val="0"/>
        <w:rPr>
          <w:rFonts w:hint="default" w:eastAsia="宋体"/>
          <w:lang w:val="en-US" w:eastAsia="zh-CN"/>
        </w:rPr>
      </w:pPr>
    </w:p>
    <w:p w14:paraId="7C85BF43">
      <w:pPr>
        <w:bidi w:val="0"/>
        <w:rPr>
          <w:rFonts w:hint="default" w:eastAsia="宋体"/>
          <w:lang w:val="en-US" w:eastAsia="zh-CN"/>
        </w:rPr>
      </w:pPr>
    </w:p>
    <w:p w14:paraId="06C65F9C">
      <w:pPr>
        <w:bidi w:val="0"/>
        <w:rPr>
          <w:rFonts w:hint="default" w:eastAsia="宋体"/>
          <w:lang w:val="en-US" w:eastAsia="zh-CN"/>
        </w:rPr>
      </w:pPr>
    </w:p>
    <w:p w14:paraId="60C0AC84">
      <w:pPr>
        <w:bidi w:val="0"/>
        <w:rPr>
          <w:rFonts w:hint="default" w:eastAsia="宋体"/>
          <w:lang w:val="en-US" w:eastAsia="zh-CN"/>
        </w:rPr>
      </w:pPr>
    </w:p>
    <w:p w14:paraId="568BD119">
      <w:pPr>
        <w:bidi w:val="0"/>
        <w:rPr>
          <w:rFonts w:hint="default" w:eastAsia="宋体"/>
          <w:lang w:val="en-US" w:eastAsia="zh-CN"/>
        </w:rPr>
      </w:pPr>
    </w:p>
    <w:p w14:paraId="157B7784">
      <w:pPr>
        <w:bidi w:val="0"/>
        <w:rPr>
          <w:rFonts w:hint="default" w:eastAsia="宋体"/>
          <w:lang w:val="en-US" w:eastAsia="zh-CN"/>
        </w:rPr>
      </w:pPr>
    </w:p>
    <w:p w14:paraId="4CB4161F">
      <w:pPr>
        <w:bidi w:val="0"/>
        <w:rPr>
          <w:rFonts w:hint="default" w:eastAsia="宋体"/>
          <w:lang w:val="en-US" w:eastAsia="zh-CN"/>
        </w:rPr>
      </w:pPr>
    </w:p>
    <w:p w14:paraId="0E4E4872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三、修改密码</w:t>
      </w:r>
    </w:p>
    <w:p w14:paraId="18F9BCCB">
      <w:pPr>
        <w:bidi w:val="0"/>
        <w:ind w:firstLine="630" w:firstLineChars="3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356870</wp:posOffset>
            </wp:positionV>
            <wp:extent cx="5272405" cy="1116330"/>
            <wp:effectExtent l="0" t="0" r="10795" b="12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1.点击“个人中心”。</w:t>
      </w:r>
    </w:p>
    <w:p w14:paraId="039AD902">
      <w:pPr>
        <w:bidi w:val="0"/>
        <w:rPr>
          <w:rFonts w:hint="default" w:eastAsia="宋体"/>
          <w:lang w:val="en-US" w:eastAsia="zh-CN"/>
        </w:rPr>
      </w:pPr>
    </w:p>
    <w:p w14:paraId="1C989EC8">
      <w:pPr>
        <w:bidi w:val="0"/>
        <w:rPr>
          <w:rFonts w:hint="default" w:eastAsia="宋体"/>
          <w:lang w:val="en-US" w:eastAsia="zh-CN"/>
        </w:rPr>
      </w:pPr>
    </w:p>
    <w:p w14:paraId="42154387">
      <w:pPr>
        <w:bidi w:val="0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2.点击修改密码，输入旧密码和新密码后点击保存。</w:t>
      </w:r>
    </w:p>
    <w:p w14:paraId="1B5195E7">
      <w:pPr>
        <w:bidi w:val="0"/>
        <w:rPr>
          <w:rFonts w:hint="default" w:eastAsia="宋体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146050</wp:posOffset>
            </wp:positionV>
            <wp:extent cx="5269865" cy="1748155"/>
            <wp:effectExtent l="0" t="0" r="635" b="444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504654">
      <w:pPr>
        <w:bidi w:val="0"/>
        <w:rPr>
          <w:rFonts w:hint="default" w:eastAsia="宋体"/>
          <w:lang w:val="en-US" w:eastAsia="zh-CN"/>
        </w:rPr>
      </w:pPr>
    </w:p>
    <w:p w14:paraId="267CBE4F">
      <w:pPr>
        <w:bidi w:val="0"/>
        <w:rPr>
          <w:rFonts w:hint="default" w:eastAsia="宋体"/>
          <w:lang w:val="en-US" w:eastAsia="zh-CN"/>
        </w:rPr>
      </w:pPr>
    </w:p>
    <w:p w14:paraId="658028AB">
      <w:pPr>
        <w:bidi w:val="0"/>
        <w:rPr>
          <w:rFonts w:hint="default" w:eastAsia="宋体"/>
          <w:lang w:val="en-US" w:eastAsia="zh-CN"/>
        </w:rPr>
      </w:pPr>
    </w:p>
    <w:p w14:paraId="3AA474B3">
      <w:pPr>
        <w:bidi w:val="0"/>
        <w:rPr>
          <w:rFonts w:hint="default" w:eastAsia="宋体"/>
          <w:lang w:val="en-US" w:eastAsia="zh-CN"/>
        </w:rPr>
      </w:pPr>
    </w:p>
    <w:p w14:paraId="2BE2E4CA">
      <w:pPr>
        <w:bidi w:val="0"/>
        <w:rPr>
          <w:rFonts w:hint="default" w:eastAsia="宋体"/>
          <w:lang w:val="en-US" w:eastAsia="zh-CN"/>
        </w:rPr>
      </w:pPr>
    </w:p>
    <w:p w14:paraId="6D0E8EDA">
      <w:pPr>
        <w:bidi w:val="0"/>
        <w:rPr>
          <w:rFonts w:hint="default" w:eastAsia="宋体"/>
          <w:lang w:val="en-US" w:eastAsia="zh-CN"/>
        </w:rPr>
      </w:pPr>
    </w:p>
    <w:p w14:paraId="6AF7FA92">
      <w:pPr>
        <w:bidi w:val="0"/>
        <w:rPr>
          <w:rFonts w:hint="default" w:eastAsia="宋体"/>
          <w:lang w:val="en-US" w:eastAsia="zh-CN"/>
        </w:rPr>
      </w:pPr>
    </w:p>
    <w:p w14:paraId="4A73E954">
      <w:pPr>
        <w:bidi w:val="0"/>
        <w:rPr>
          <w:rFonts w:hint="default" w:eastAsia="宋体"/>
          <w:lang w:val="en-US" w:eastAsia="zh-CN"/>
        </w:rPr>
      </w:pPr>
    </w:p>
    <w:p w14:paraId="52FF1B7C">
      <w:pPr>
        <w:bidi w:val="0"/>
        <w:rPr>
          <w:rFonts w:hint="default" w:eastAsia="宋体"/>
          <w:lang w:val="en-US" w:eastAsia="zh-CN"/>
        </w:rPr>
      </w:pPr>
    </w:p>
    <w:p w14:paraId="70CE6C7D">
      <w:pPr>
        <w:bidi w:val="0"/>
        <w:ind w:firstLine="640" w:firstLineChars="20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四、贴息审核</w:t>
      </w:r>
    </w:p>
    <w:p w14:paraId="6A9CBEBD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1.点击金融贴息审核。</w:t>
      </w:r>
    </w:p>
    <w:p w14:paraId="51C0DD93">
      <w:pPr>
        <w:bidi w:val="0"/>
        <w:ind w:firstLine="640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2.查看企业填报信息。</w:t>
      </w:r>
    </w:p>
    <w:p w14:paraId="5D48CCC7">
      <w:pPr>
        <w:bidi w:val="0"/>
        <w:rPr>
          <w:rFonts w:hint="default" w:eastAsia="宋体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90170</wp:posOffset>
            </wp:positionV>
            <wp:extent cx="5272405" cy="1426210"/>
            <wp:effectExtent l="0" t="0" r="10795" b="889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E1525A">
      <w:pPr>
        <w:bidi w:val="0"/>
        <w:rPr>
          <w:rFonts w:hint="default" w:eastAsia="宋体"/>
          <w:lang w:val="en-US" w:eastAsia="zh-CN"/>
        </w:rPr>
      </w:pPr>
    </w:p>
    <w:p w14:paraId="3B8EC64F">
      <w:pPr>
        <w:bidi w:val="0"/>
        <w:rPr>
          <w:rFonts w:hint="default" w:eastAsia="宋体"/>
          <w:lang w:val="en-US" w:eastAsia="zh-CN"/>
        </w:rPr>
      </w:pPr>
    </w:p>
    <w:p w14:paraId="0623DD68">
      <w:pPr>
        <w:bidi w:val="0"/>
        <w:rPr>
          <w:rFonts w:hint="default" w:eastAsia="宋体"/>
          <w:lang w:val="en-US" w:eastAsia="zh-CN"/>
        </w:rPr>
      </w:pPr>
    </w:p>
    <w:p w14:paraId="475E3E37">
      <w:pPr>
        <w:bidi w:val="0"/>
        <w:rPr>
          <w:rFonts w:hint="default" w:eastAsia="宋体"/>
          <w:lang w:val="en-US" w:eastAsia="zh-CN"/>
        </w:rPr>
      </w:pPr>
    </w:p>
    <w:p w14:paraId="7CCCEEB3">
      <w:pPr>
        <w:bidi w:val="0"/>
        <w:rPr>
          <w:rFonts w:hint="default" w:eastAsia="宋体"/>
          <w:lang w:val="en-US" w:eastAsia="zh-CN"/>
        </w:rPr>
      </w:pPr>
    </w:p>
    <w:p w14:paraId="36C64164">
      <w:pPr>
        <w:bidi w:val="0"/>
        <w:rPr>
          <w:rFonts w:hint="default" w:eastAsia="宋体"/>
          <w:lang w:val="en-US" w:eastAsia="zh-CN"/>
        </w:rPr>
      </w:pPr>
    </w:p>
    <w:p w14:paraId="152B7571">
      <w:pPr>
        <w:bidi w:val="0"/>
        <w:rPr>
          <w:rFonts w:hint="default" w:eastAsia="宋体"/>
          <w:lang w:val="en-US" w:eastAsia="zh-CN"/>
        </w:rPr>
      </w:pPr>
    </w:p>
    <w:p w14:paraId="6BC4C7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  <w:lang w:val="en-US" w:eastAsia="zh-CN"/>
        </w:rPr>
        <w:t>各项申报资料要求如下：</w:t>
      </w:r>
    </w:p>
    <w:tbl>
      <w:tblPr>
        <w:tblStyle w:val="5"/>
        <w:tblW w:w="921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806"/>
        <w:gridCol w:w="6706"/>
      </w:tblGrid>
      <w:tr w14:paraId="6B8F3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63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8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资料名称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42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具体要求</w:t>
            </w:r>
          </w:p>
        </w:tc>
      </w:tr>
      <w:tr w14:paraId="675AA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E1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4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贷款合同文件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7A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按照贷款银行+贷款金额分别罗列和命名，必须以申报公司为主体贷款合同，不要提供法人贷款</w:t>
            </w:r>
          </w:p>
        </w:tc>
      </w:tr>
      <w:tr w14:paraId="04656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AB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9F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贷款凭证文件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12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贷款借据（需有借据编号）</w:t>
            </w:r>
          </w:p>
        </w:tc>
      </w:tr>
      <w:tr w14:paraId="3469F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B0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2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银行进账单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C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借款入账银行回单</w:t>
            </w:r>
          </w:p>
        </w:tc>
      </w:tr>
      <w:tr w14:paraId="30611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95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0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利息支付凭证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2E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①银行出具的2024年7月至2025年6月期间贷款本金和利息还款流水，需包含借据编号、贷款本金及利息还款时间、剩余待还贷款本金等信息；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②具体贷款本金和利息偿还的银行回单（按贷款分别整理，必须为贷款账户的扣款回单，回单显示的贷款编号或借据编号与申报贴息贷款一致，此外，不可以使用基本户向贷款户转账的回单、或其他主体还款等其他材料作为替代）。</w:t>
            </w:r>
          </w:p>
        </w:tc>
      </w:tr>
      <w:tr w14:paraId="0D4E4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0E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AA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支付凭证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D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①2024年7月至2025年6月期间贷款资金实际支出台账统计表（实际支出总金额必须高于贷款金额），并加盖公章；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②按照统计表支出顺序，整理物资（工程）采购发票和转账记录、工资发放流水等具体支出佐证资料。</w:t>
            </w:r>
          </w:p>
        </w:tc>
      </w:tr>
      <w:tr w14:paraId="2F238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7C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2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林业产业项目年度情况报告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82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林业产业项目年度情况报告（加盖公章）</w:t>
            </w:r>
          </w:p>
        </w:tc>
      </w:tr>
      <w:tr w14:paraId="461A7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F9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3E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征信报告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54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近一个月内人民银行出具的企业征信报告（申请贴息贷款必须为正常贷款）</w:t>
            </w:r>
          </w:p>
        </w:tc>
      </w:tr>
      <w:tr w14:paraId="4D3CC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BD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54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2026年度贵州省林业产业贷款贴息项目申报表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2026年度贵州省林业产业贷款贴息项目申报表，申报主体、县市林业主管部门按要求计算贴息资金</w:t>
            </w:r>
          </w:p>
        </w:tc>
      </w:tr>
      <w:tr w14:paraId="1C102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68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34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营业执照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F2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营业执照副本</w:t>
            </w:r>
          </w:p>
        </w:tc>
      </w:tr>
      <w:tr w14:paraId="23038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0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55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完税证明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A3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近一年任意3个月税务局出具的增值税、城建税等纳税证明</w:t>
            </w:r>
          </w:p>
        </w:tc>
      </w:tr>
      <w:tr w14:paraId="22226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AA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BB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社保缴纳证明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64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近一年任意3个月税务局出具的单位社保缴纳证明</w:t>
            </w:r>
          </w:p>
        </w:tc>
      </w:tr>
      <w:tr w14:paraId="25F02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4F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5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信用中国查询报告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EF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近一个月内信用中国查询截图（申报主体无行政处罚等失信记录）</w:t>
            </w:r>
          </w:p>
        </w:tc>
      </w:tr>
      <w:tr w14:paraId="59AC8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06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52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申报承诺书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4D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申报承诺书（项目申报通知附件2）</w:t>
            </w:r>
          </w:p>
        </w:tc>
      </w:tr>
      <w:tr w14:paraId="40D4F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DE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80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其他材料</w:t>
            </w:r>
          </w:p>
        </w:tc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9A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其他相关材料</w:t>
            </w:r>
          </w:p>
        </w:tc>
      </w:tr>
    </w:tbl>
    <w:p w14:paraId="745EAA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贷款贴息计算案例如下：</w:t>
      </w:r>
    </w:p>
    <w:p w14:paraId="5A7DF7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A企业向银行申请1000万元贷款用于林业产业项目，贷款合同期间为2024年12月15日至2025年12月30日，贷款利率为4.5%,按月还款，到期一次性还本付息，每月还款时间为21日；实际放款时间为2025年1月1日，提供2025年1-6月还款凭证，则可申报的贴息金额=贷款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余额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*实际贴息天数/365天*（贴息率：按实际贷款利率和3%孰低选择）=1000万元*（31天+28天+31天+30天+31天+21天）/365*3%=14.13万元。</w:t>
      </w:r>
    </w:p>
    <w:p w14:paraId="3740D49F">
      <w:pPr>
        <w:bidi w:val="0"/>
        <w:ind w:firstLine="640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3.点击审核.</w:t>
      </w:r>
    </w:p>
    <w:p w14:paraId="1EB8C373">
      <w:pPr>
        <w:bidi w:val="0"/>
        <w:rPr>
          <w:rFonts w:hint="default" w:eastAsia="宋体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164465</wp:posOffset>
            </wp:positionV>
            <wp:extent cx="5613400" cy="2145030"/>
            <wp:effectExtent l="0" t="0" r="0" b="127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5A99FE">
      <w:pPr>
        <w:bidi w:val="0"/>
        <w:rPr>
          <w:rFonts w:hint="default" w:eastAsia="宋体"/>
          <w:lang w:val="en-US" w:eastAsia="zh-CN"/>
        </w:rPr>
      </w:pPr>
    </w:p>
    <w:p w14:paraId="5AA91A75">
      <w:pPr>
        <w:bidi w:val="0"/>
        <w:rPr>
          <w:rFonts w:hint="default" w:eastAsia="宋体"/>
          <w:lang w:val="en-US" w:eastAsia="zh-CN"/>
        </w:rPr>
      </w:pPr>
    </w:p>
    <w:p w14:paraId="1A595577">
      <w:pPr>
        <w:bidi w:val="0"/>
        <w:rPr>
          <w:rFonts w:hint="default" w:eastAsia="宋体"/>
          <w:lang w:val="en-US" w:eastAsia="zh-CN"/>
        </w:rPr>
      </w:pPr>
    </w:p>
    <w:p w14:paraId="3C5E2A78">
      <w:pPr>
        <w:bidi w:val="0"/>
        <w:rPr>
          <w:rFonts w:hint="default" w:eastAsia="宋体"/>
          <w:lang w:val="en-US" w:eastAsia="zh-CN"/>
        </w:rPr>
      </w:pPr>
    </w:p>
    <w:p w14:paraId="549A369D">
      <w:pPr>
        <w:bidi w:val="0"/>
        <w:rPr>
          <w:rFonts w:hint="default" w:eastAsia="宋体"/>
          <w:lang w:val="en-US" w:eastAsia="zh-CN"/>
        </w:rPr>
      </w:pPr>
    </w:p>
    <w:p w14:paraId="65DE6A9C">
      <w:pPr>
        <w:bidi w:val="0"/>
        <w:rPr>
          <w:rFonts w:hint="default" w:eastAsia="宋体"/>
          <w:lang w:val="en-US" w:eastAsia="zh-CN"/>
        </w:rPr>
      </w:pPr>
    </w:p>
    <w:p w14:paraId="0E7E64DC">
      <w:pPr>
        <w:bidi w:val="0"/>
        <w:rPr>
          <w:rFonts w:hint="default" w:eastAsia="宋体"/>
          <w:lang w:val="en-US" w:eastAsia="zh-CN"/>
        </w:rPr>
      </w:pPr>
    </w:p>
    <w:p w14:paraId="6631DA85">
      <w:pPr>
        <w:bidi w:val="0"/>
        <w:rPr>
          <w:rFonts w:hint="default" w:eastAsia="宋体"/>
          <w:lang w:val="en-US" w:eastAsia="zh-CN"/>
        </w:rPr>
      </w:pPr>
    </w:p>
    <w:p w14:paraId="11A862D6">
      <w:pPr>
        <w:bidi w:val="0"/>
        <w:rPr>
          <w:rFonts w:hint="default" w:eastAsia="宋体"/>
          <w:lang w:val="en-US" w:eastAsia="zh-CN"/>
        </w:rPr>
      </w:pPr>
    </w:p>
    <w:p w14:paraId="0FE3EB16">
      <w:pPr>
        <w:bidi w:val="0"/>
        <w:rPr>
          <w:rFonts w:hint="default" w:eastAsia="宋体"/>
          <w:lang w:val="en-US" w:eastAsia="zh-CN"/>
        </w:rPr>
      </w:pPr>
    </w:p>
    <w:p w14:paraId="20363F23">
      <w:pPr>
        <w:bidi w:val="0"/>
        <w:rPr>
          <w:rFonts w:hint="default" w:eastAsia="宋体"/>
          <w:lang w:val="en-US" w:eastAsia="zh-CN"/>
        </w:rPr>
      </w:pPr>
    </w:p>
    <w:p w14:paraId="6DDFE61B">
      <w:pPr>
        <w:bidi w:val="0"/>
        <w:rPr>
          <w:rFonts w:hint="default" w:eastAsia="宋体"/>
          <w:lang w:val="en-US" w:eastAsia="zh-CN"/>
        </w:rPr>
      </w:pPr>
    </w:p>
    <w:p w14:paraId="366A852A">
      <w:pPr>
        <w:bidi w:val="0"/>
        <w:rPr>
          <w:rFonts w:hint="default" w:eastAsia="宋体"/>
          <w:lang w:val="en-US" w:eastAsia="zh-CN"/>
        </w:rPr>
      </w:pPr>
    </w:p>
    <w:p w14:paraId="767EF7BA">
      <w:pPr>
        <w:numPr>
          <w:ilvl w:val="0"/>
          <w:numId w:val="0"/>
        </w:numPr>
        <w:bidi w:val="0"/>
        <w:ind w:firstLine="560" w:firstLineChars="200"/>
        <w:rPr>
          <w:rFonts w:hint="eastAsia"/>
          <w:sz w:val="28"/>
          <w:szCs w:val="36"/>
          <w:lang w:val="en-US" w:eastAsia="zh-CN"/>
        </w:rPr>
      </w:pPr>
    </w:p>
    <w:p w14:paraId="1A2D19D1">
      <w:pPr>
        <w:numPr>
          <w:ilvl w:val="0"/>
          <w:numId w:val="0"/>
        </w:numPr>
        <w:bidi w:val="0"/>
        <w:ind w:firstLine="420" w:firstLineChars="200"/>
        <w:rPr>
          <w:rFonts w:hint="eastAsia"/>
          <w:sz w:val="28"/>
          <w:szCs w:val="36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95250</wp:posOffset>
            </wp:positionV>
            <wp:extent cx="5552440" cy="2475865"/>
            <wp:effectExtent l="0" t="0" r="10160" b="63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5244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A1B2C6">
      <w:pPr>
        <w:numPr>
          <w:ilvl w:val="0"/>
          <w:numId w:val="0"/>
        </w:numPr>
        <w:bidi w:val="0"/>
        <w:ind w:firstLine="560" w:firstLineChars="200"/>
        <w:rPr>
          <w:rFonts w:hint="eastAsia"/>
          <w:sz w:val="28"/>
          <w:szCs w:val="36"/>
          <w:lang w:val="en-US" w:eastAsia="zh-CN"/>
        </w:rPr>
      </w:pPr>
    </w:p>
    <w:p w14:paraId="384171BD">
      <w:pPr>
        <w:numPr>
          <w:ilvl w:val="0"/>
          <w:numId w:val="0"/>
        </w:numPr>
        <w:bidi w:val="0"/>
        <w:ind w:firstLine="560" w:firstLineChars="200"/>
        <w:rPr>
          <w:rFonts w:hint="eastAsia"/>
          <w:sz w:val="28"/>
          <w:szCs w:val="36"/>
          <w:lang w:val="en-US" w:eastAsia="zh-CN"/>
        </w:rPr>
      </w:pPr>
    </w:p>
    <w:p w14:paraId="6827F9C4">
      <w:pPr>
        <w:numPr>
          <w:ilvl w:val="0"/>
          <w:numId w:val="0"/>
        </w:numPr>
        <w:bidi w:val="0"/>
        <w:ind w:firstLine="560" w:firstLineChars="200"/>
        <w:rPr>
          <w:rFonts w:hint="eastAsia"/>
          <w:sz w:val="28"/>
          <w:szCs w:val="36"/>
          <w:lang w:val="en-US" w:eastAsia="zh-CN"/>
        </w:rPr>
      </w:pPr>
    </w:p>
    <w:p w14:paraId="5387A650">
      <w:pPr>
        <w:numPr>
          <w:ilvl w:val="0"/>
          <w:numId w:val="0"/>
        </w:numPr>
        <w:bidi w:val="0"/>
        <w:ind w:firstLine="560" w:firstLineChars="200"/>
        <w:rPr>
          <w:rFonts w:hint="eastAsia"/>
          <w:sz w:val="28"/>
          <w:szCs w:val="36"/>
          <w:lang w:val="en-US" w:eastAsia="zh-CN"/>
        </w:rPr>
      </w:pPr>
    </w:p>
    <w:p w14:paraId="1BF0722E">
      <w:pPr>
        <w:numPr>
          <w:ilvl w:val="0"/>
          <w:numId w:val="0"/>
        </w:numPr>
        <w:bidi w:val="0"/>
        <w:rPr>
          <w:rFonts w:hint="eastAsia"/>
          <w:sz w:val="28"/>
          <w:szCs w:val="36"/>
          <w:lang w:val="en-US" w:eastAsia="zh-CN"/>
        </w:rPr>
      </w:pPr>
    </w:p>
    <w:p w14:paraId="14294D89">
      <w:pPr>
        <w:numPr>
          <w:ilvl w:val="0"/>
          <w:numId w:val="0"/>
        </w:numPr>
        <w:bidi w:val="0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ECD151C">
      <w:pPr>
        <w:numPr>
          <w:ilvl w:val="0"/>
          <w:numId w:val="0"/>
        </w:num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4.审核通过，点击提交</w:t>
      </w:r>
    </w:p>
    <w:p w14:paraId="4698AF29">
      <w:pPr>
        <w:numPr>
          <w:ilvl w:val="0"/>
          <w:numId w:val="0"/>
        </w:num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5.审核失败，进入审核失败页面，填写原因或上传材料</w:t>
      </w:r>
    </w:p>
    <w:p w14:paraId="66106E1F">
      <w:pPr>
        <w:bidi w:val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5DCD5742">
      <w:pPr>
        <w:bidi w:val="0"/>
        <w:rPr>
          <w:rFonts w:hint="default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1905</wp:posOffset>
            </wp:positionV>
            <wp:extent cx="5267325" cy="1927225"/>
            <wp:effectExtent l="0" t="0" r="3175" b="317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12B5C8">
      <w:pPr>
        <w:bidi w:val="0"/>
        <w:rPr>
          <w:rFonts w:hint="default" w:eastAsia="宋体"/>
          <w:lang w:val="en-US" w:eastAsia="zh-CN"/>
        </w:rPr>
      </w:pPr>
    </w:p>
    <w:p w14:paraId="1FBF4F87">
      <w:pPr>
        <w:bidi w:val="0"/>
        <w:rPr>
          <w:rFonts w:hint="default" w:eastAsia="宋体"/>
          <w:lang w:val="en-US" w:eastAsia="zh-CN"/>
        </w:rPr>
      </w:pPr>
    </w:p>
    <w:p w14:paraId="63F2B12F">
      <w:pPr>
        <w:bidi w:val="0"/>
        <w:rPr>
          <w:rFonts w:hint="default" w:eastAsia="宋体"/>
          <w:lang w:val="en-US" w:eastAsia="zh-CN"/>
        </w:rPr>
      </w:pPr>
    </w:p>
    <w:p w14:paraId="51E523EA">
      <w:pPr>
        <w:bidi w:val="0"/>
        <w:rPr>
          <w:rFonts w:hint="default" w:eastAsia="宋体"/>
          <w:lang w:val="en-US" w:eastAsia="zh-CN"/>
        </w:rPr>
      </w:pPr>
    </w:p>
    <w:p w14:paraId="20DFEB73">
      <w:pPr>
        <w:bidi w:val="0"/>
        <w:rPr>
          <w:rFonts w:hint="default" w:eastAsia="宋体"/>
          <w:lang w:val="en-US" w:eastAsia="zh-CN"/>
        </w:rPr>
      </w:pPr>
    </w:p>
    <w:p w14:paraId="301B44BA">
      <w:pPr>
        <w:bidi w:val="0"/>
        <w:rPr>
          <w:rFonts w:hint="default" w:eastAsia="宋体"/>
          <w:lang w:val="en-US" w:eastAsia="zh-CN"/>
        </w:rPr>
      </w:pPr>
    </w:p>
    <w:p w14:paraId="3B32857D">
      <w:pPr>
        <w:bidi w:val="0"/>
        <w:rPr>
          <w:rFonts w:hint="default" w:eastAsia="宋体"/>
          <w:lang w:val="en-US" w:eastAsia="zh-CN"/>
        </w:rPr>
      </w:pPr>
    </w:p>
    <w:p w14:paraId="1C132DCC">
      <w:pPr>
        <w:bidi w:val="0"/>
        <w:rPr>
          <w:rFonts w:hint="default" w:eastAsia="宋体"/>
          <w:lang w:val="en-US" w:eastAsia="zh-CN"/>
        </w:rPr>
      </w:pPr>
    </w:p>
    <w:p w14:paraId="650D647B">
      <w:pPr>
        <w:bidi w:val="0"/>
        <w:rPr>
          <w:rFonts w:hint="default" w:eastAsia="宋体"/>
          <w:lang w:val="en-US" w:eastAsia="zh-CN"/>
        </w:rPr>
      </w:pPr>
    </w:p>
    <w:p w14:paraId="61575EEB">
      <w:pPr>
        <w:pStyle w:val="4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lang w:val="en-US" w:eastAsia="zh-CN"/>
        </w:rPr>
      </w:pPr>
    </w:p>
    <w:p w14:paraId="699AD3FE">
      <w:pPr>
        <w:pStyle w:val="4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lang w:val="en-US" w:eastAsia="zh-CN"/>
        </w:rPr>
        <w:t>备注：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lang w:val="en-US" w:eastAsia="zh-CN"/>
        </w:rPr>
        <w:t>贵州林业产业服务平台联系人：胡佑 13885207196（微信同号）</w:t>
      </w:r>
    </w:p>
    <w:p w14:paraId="7FB1D04F">
      <w:pPr>
        <w:bidi w:val="0"/>
        <w:jc w:val="center"/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40"/>
          <w:lang w:val="en-US" w:eastAsia="zh-CN"/>
        </w:rPr>
      </w:pPr>
      <w:r>
        <w:drawing>
          <wp:inline distT="0" distB="0" distL="114300" distR="114300">
            <wp:extent cx="4343400" cy="4962525"/>
            <wp:effectExtent l="0" t="0" r="0" b="952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97690">
      <w:pPr>
        <w:bidi w:val="0"/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贵州林业产业服务平台贷款贴息申报系统咨询群</w:t>
      </w:r>
    </w:p>
    <w:p w14:paraId="24CDCD87">
      <w:pPr>
        <w:bidi w:val="0"/>
        <w:rPr>
          <w:rFonts w:hint="default" w:eastAsia="宋体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19F3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E16393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E16393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2NDZiMjI0ODI3NDNmZGIzZjc5ODBmZDk4ZmYxNDAifQ=="/>
  </w:docVars>
  <w:rsids>
    <w:rsidRoot w:val="00000000"/>
    <w:rsid w:val="00072C34"/>
    <w:rsid w:val="08E7132D"/>
    <w:rsid w:val="16726C02"/>
    <w:rsid w:val="19882300"/>
    <w:rsid w:val="1A132A3C"/>
    <w:rsid w:val="20D8644F"/>
    <w:rsid w:val="2D8C63A3"/>
    <w:rsid w:val="2DC340F2"/>
    <w:rsid w:val="35E40ECC"/>
    <w:rsid w:val="482C1103"/>
    <w:rsid w:val="49B33865"/>
    <w:rsid w:val="4BAF5FFA"/>
    <w:rsid w:val="4CAC0036"/>
    <w:rsid w:val="51907961"/>
    <w:rsid w:val="57C9597B"/>
    <w:rsid w:val="61FA1397"/>
    <w:rsid w:val="7EB540AA"/>
    <w:rsid w:val="7EE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1134</Words>
  <Characters>1247</Characters>
  <Lines>0</Lines>
  <Paragraphs>0</Paragraphs>
  <TotalTime>2</TotalTime>
  <ScaleCrop>false</ScaleCrop>
  <LinksUpToDate>false</LinksUpToDate>
  <CharactersWithSpaces>1248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2024-05-20T03:28:00Z</dcterms:created>
  <dc:creator>DCB</dc:creator>
  <cp:lastModifiedBy>黄</cp:lastModifiedBy>
  <dcterms:modified xsi:type="dcterms:W3CDTF">2025-06-11T07:19:48Z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716B2C54E2AF47C49C6CB65F1CEA9DAB_12</vt:lpwstr>
  </property>
  <property fmtid="{D5CDD505-2E9C-101B-9397-08002B2CF9AE}" pid="4" name="KSOTemplateDocerSaveRecord">
    <vt:lpwstr>eyJoZGlkIjoiNGZmYzdmMjVlNjFkMGQ1Zjk3YmU1OWJmMjA0NDk5NDMiLCJ1c2VySWQiOiIxNDc1OTA5ODg0In0=</vt:lpwstr>
  </property>
</Properties>
</file>