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ascii="Times New Roman" w:hAnsi="Times New Roman"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rPr>
        <w:t>附件</w:t>
      </w:r>
      <w:r>
        <w:rPr>
          <w:rFonts w:hint="eastAsia" w:ascii="Times New Roman" w:hAnsi="Times New Roman" w:eastAsia="仿宋_GB2312"/>
          <w:color w:val="000000" w:themeColor="text1"/>
          <w:sz w:val="32"/>
          <w:szCs w:val="32"/>
          <w:highlight w:val="none"/>
          <w:lang w:val="en-US" w:eastAsia="zh-CN"/>
        </w:rPr>
        <w:t>7</w:t>
      </w:r>
    </w:p>
    <w:p>
      <w:pPr>
        <w:autoSpaceDE w:val="0"/>
        <w:autoSpaceDN w:val="0"/>
        <w:adjustRightInd w:val="0"/>
        <w:spacing w:line="600" w:lineRule="exact"/>
        <w:jc w:val="center"/>
        <w:rPr>
          <w:rFonts w:hint="eastAsia" w:ascii="方正小标宋简体" w:eastAsia="方正小标宋简体" w:cs="FZXBSJW--GB1-0"/>
          <w:color w:val="000000" w:themeColor="text1"/>
          <w:kern w:val="0"/>
          <w:sz w:val="44"/>
          <w:szCs w:val="44"/>
          <w:highlight w:val="none"/>
        </w:rPr>
      </w:pPr>
    </w:p>
    <w:p>
      <w:pPr>
        <w:autoSpaceDE w:val="0"/>
        <w:autoSpaceDN w:val="0"/>
        <w:adjustRightInd w:val="0"/>
        <w:spacing w:line="600" w:lineRule="exact"/>
        <w:jc w:val="center"/>
        <w:rPr>
          <w:rFonts w:ascii="方正小标宋简体" w:eastAsia="方正小标宋简体" w:cs="FZXBSJW--GB1-0"/>
          <w:color w:val="000000" w:themeColor="text1"/>
          <w:kern w:val="0"/>
          <w:sz w:val="44"/>
          <w:szCs w:val="44"/>
          <w:highlight w:val="none"/>
        </w:rPr>
      </w:pPr>
      <w:r>
        <w:rPr>
          <w:rFonts w:hint="eastAsia" w:ascii="方正小标宋简体" w:eastAsia="方正小标宋简体" w:cs="FZXBSJW--GB1-0"/>
          <w:color w:val="000000" w:themeColor="text1"/>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知识产权保护重点企业认定资助项目</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申报指南</w:t>
      </w:r>
    </w:p>
    <w:p>
      <w:pPr>
        <w:autoSpaceDE w:val="0"/>
        <w:autoSpaceDN w:val="0"/>
        <w:adjustRightInd w:val="0"/>
        <w:jc w:val="left"/>
        <w:rPr>
          <w:rFonts w:ascii="仿宋_GB2312" w:hAnsi="宋体" w:eastAsia="仿宋_GB2312" w:cs="宋体"/>
          <w:bCs/>
          <w:color w:val="000000" w:themeColor="text1"/>
          <w:sz w:val="32"/>
          <w:szCs w:val="32"/>
          <w:highlight w:val="none"/>
        </w:rPr>
      </w:pPr>
    </w:p>
    <w:p>
      <w:pPr>
        <w:autoSpaceDE w:val="0"/>
        <w:autoSpaceDN w:val="0"/>
        <w:adjustRightInd w:val="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 xml:space="preserve">    一、政策依据</w:t>
      </w:r>
    </w:p>
    <w:p>
      <w:pPr>
        <w:autoSpaceDE w:val="0"/>
        <w:autoSpaceDN w:val="0"/>
        <w:adjustRightInd w:val="0"/>
        <w:jc w:val="left"/>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rPr>
        <w:t>规</w:t>
      </w: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5</w:t>
      </w:r>
      <w:r>
        <w:rPr>
          <w:rFonts w:hint="eastAsia" w:ascii="Times New Roman" w:hAnsi="Times New Roman" w:eastAsia="仿宋_GB2312"/>
          <w:color w:val="000000" w:themeColor="text1"/>
          <w:sz w:val="32"/>
          <w:szCs w:val="32"/>
          <w:highlight w:val="none"/>
        </w:rPr>
        <w:t>〕</w:t>
      </w:r>
      <w:r>
        <w:rPr>
          <w:rFonts w:hint="eastAsia" w:ascii="Times New Roman" w:hAnsi="Times New Roman" w:eastAsia="仿宋_GB2312"/>
          <w:color w:val="000000" w:themeColor="text1"/>
          <w:sz w:val="32"/>
          <w:szCs w:val="32"/>
          <w:highlight w:val="none"/>
          <w:lang w:val="en-US" w:eastAsia="zh-CN"/>
        </w:rPr>
        <w:t>1</w:t>
      </w:r>
      <w:r>
        <w:rPr>
          <w:rFonts w:hint="eastAsia" w:ascii="Times New Roman" w:hAnsi="Times New Roman" w:eastAsia="仿宋_GB2312"/>
          <w:color w:val="000000" w:themeColor="text1"/>
          <w:sz w:val="32"/>
          <w:szCs w:val="32"/>
          <w:highlight w:val="none"/>
        </w:rPr>
        <w:t>号）。</w:t>
      </w:r>
    </w:p>
    <w:p>
      <w:pPr>
        <w:numPr>
          <w:ilvl w:val="0"/>
          <w:numId w:val="2"/>
        </w:numPr>
        <w:autoSpaceDE w:val="0"/>
        <w:autoSpaceDN w:val="0"/>
        <w:adjustRightInd w:val="0"/>
        <w:ind w:firstLine="645"/>
        <w:jc w:val="left"/>
        <w:rPr>
          <w:rFonts w:hint="eastAsia" w:hAnsi="黑体" w:eastAsia="黑体"/>
          <w:color w:val="000000" w:themeColor="text1"/>
          <w:sz w:val="32"/>
          <w:szCs w:val="32"/>
          <w:highlight w:val="none"/>
        </w:rPr>
      </w:pPr>
      <w:r>
        <w:rPr>
          <w:rFonts w:hint="eastAsia" w:hAnsi="黑体" w:eastAsia="黑体"/>
          <w:color w:val="000000" w:themeColor="text1"/>
          <w:sz w:val="32"/>
          <w:szCs w:val="32"/>
          <w:highlight w:val="none"/>
        </w:rPr>
        <w:t>资助对象和条件</w:t>
      </w:r>
    </w:p>
    <w:p>
      <w:pPr>
        <w:numPr>
          <w:ins w:id="0" w:author="user" w:date=""/>
        </w:numPr>
        <w:autoSpaceDE w:val="0"/>
        <w:autoSpaceDN w:val="0"/>
        <w:adjustRightInd w:val="0"/>
        <w:ind w:firstLine="640" w:firstLineChars="200"/>
        <w:jc w:val="both"/>
        <w:rPr>
          <w:rFonts w:hint="eastAsia" w:ascii="Times New Roman" w:hAnsi="Times New Roman" w:eastAsia="仿宋_GB2312"/>
          <w:color w:val="000000" w:themeColor="text1"/>
          <w:sz w:val="32"/>
          <w:szCs w:val="32"/>
          <w:highlight w:val="none"/>
        </w:rPr>
      </w:pPr>
      <w:r>
        <w:rPr>
          <w:rFonts w:hint="eastAsia" w:ascii="Times New Roman" w:hAnsi="Times New Roman" w:eastAsia="仿宋_GB2312" w:cstheme="minorBidi"/>
          <w:snapToGrid/>
          <w:color w:val="000000" w:themeColor="text1"/>
          <w:sz w:val="32"/>
          <w:szCs w:val="32"/>
          <w:highlight w:val="none"/>
          <w:lang w:eastAsia="zh-CN"/>
        </w:rPr>
        <w:t>申报</w:t>
      </w:r>
      <w:r>
        <w:rPr>
          <w:rFonts w:hint="eastAsia" w:ascii="Times New Roman" w:hAnsi="Times New Roman" w:eastAsia="仿宋_GB2312" w:cstheme="minorBidi"/>
          <w:snapToGrid/>
          <w:color w:val="000000" w:themeColor="text1"/>
          <w:sz w:val="32"/>
          <w:szCs w:val="32"/>
          <w:highlight w:val="none"/>
        </w:rPr>
        <w:t>知识产权保护重点企业认定资助项目需同时符合以下申请条件:</w:t>
      </w:r>
    </w:p>
    <w:p>
      <w:pPr>
        <w:spacing w:line="600" w:lineRule="exact"/>
        <w:rPr>
          <w:rFonts w:hint="eastAsia" w:ascii="Times New Roman" w:hAnsi="Times New Roman" w:eastAsia="仿宋_GB2312"/>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（一）在东莞市登记注册</w:t>
      </w:r>
      <w:r>
        <w:rPr>
          <w:rFonts w:hint="eastAsia" w:ascii="Times New Roman" w:hAnsi="Times New Roman" w:eastAsia="仿宋_GB2312"/>
          <w:color w:val="000000" w:themeColor="text1"/>
          <w:sz w:val="32"/>
          <w:szCs w:val="32"/>
          <w:highlight w:val="none"/>
        </w:rPr>
        <w:t>成立</w:t>
      </w:r>
      <w:r>
        <w:rPr>
          <w:rFonts w:hint="eastAsia" w:ascii="Times New Roman" w:hAnsi="Times New Roman" w:eastAsia="仿宋_GB2312"/>
          <w:color w:val="000000" w:themeColor="text1"/>
          <w:sz w:val="32"/>
          <w:szCs w:val="32"/>
          <w:highlight w:val="none"/>
          <w:lang w:eastAsia="zh-CN"/>
        </w:rPr>
        <w:t>满</w:t>
      </w:r>
      <w:r>
        <w:rPr>
          <w:rFonts w:hint="eastAsia" w:ascii="Times New Roman" w:hAnsi="Times New Roman" w:eastAsia="仿宋_GB2312"/>
          <w:color w:val="000000" w:themeColor="text1"/>
          <w:sz w:val="32"/>
          <w:szCs w:val="32"/>
          <w:highlight w:val="none"/>
        </w:rPr>
        <w:t>3年</w:t>
      </w:r>
      <w:r>
        <w:rPr>
          <w:rFonts w:hint="eastAsia" w:ascii="Times New Roman" w:hAnsi="Times New Roman" w:eastAsia="仿宋_GB2312"/>
          <w:color w:val="000000" w:themeColor="text1"/>
          <w:sz w:val="32"/>
          <w:szCs w:val="32"/>
          <w:highlight w:val="none"/>
          <w:lang w:eastAsia="zh-CN"/>
        </w:rPr>
        <w:t>的</w:t>
      </w:r>
      <w:r>
        <w:rPr>
          <w:rFonts w:hint="eastAsia" w:ascii="Times New Roman" w:hAnsi="Times New Roman" w:eastAsia="仿宋_GB2312"/>
          <w:color w:val="000000" w:themeColor="text1"/>
          <w:sz w:val="32"/>
          <w:szCs w:val="32"/>
          <w:highlight w:val="none"/>
        </w:rPr>
        <w:t>企业。</w:t>
      </w:r>
    </w:p>
    <w:p>
      <w:pPr>
        <w:spacing w:line="600" w:lineRule="exact"/>
        <w:rPr>
          <w:rFonts w:hint="eastAsia" w:ascii="Times New Roman" w:hAnsi="Times New Roman" w:eastAsia="仿宋_GB2312"/>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（二）企业管理层重视知识产权工作，具有健全的知识产权管理体制，设立企业主要负责人分管的知识产权管理机构，配备专职管理人员，设立知识产</w:t>
      </w:r>
      <w:bookmarkStart w:id="0" w:name="_GoBack"/>
      <w:bookmarkEnd w:id="0"/>
      <w:r>
        <w:rPr>
          <w:rFonts w:hint="eastAsia" w:ascii="仿宋_GB2312" w:hAnsi="仿宋_GB2312" w:eastAsia="仿宋_GB2312" w:cs="仿宋_GB2312"/>
          <w:snapToGrid w:val="0"/>
          <w:color w:val="000000" w:themeColor="text1"/>
          <w:sz w:val="32"/>
          <w:szCs w:val="32"/>
          <w:highlight w:val="none"/>
        </w:rPr>
        <w:t>权工作专项经费，企业管理人员和研发人员积极参加知识产权</w:t>
      </w:r>
      <w:r>
        <w:rPr>
          <w:rFonts w:hint="eastAsia" w:ascii="Times New Roman" w:hAnsi="Times New Roman" w:eastAsia="仿宋_GB2312"/>
          <w:color w:val="000000" w:themeColor="text1"/>
          <w:sz w:val="32"/>
          <w:szCs w:val="32"/>
          <w:highlight w:val="none"/>
        </w:rPr>
        <w:t>培训。</w:t>
      </w:r>
    </w:p>
    <w:p>
      <w:pPr>
        <w:spacing w:line="600" w:lineRule="exact"/>
        <w:rPr>
          <w:rFonts w:hint="eastAsia" w:ascii="仿宋_GB2312" w:hAnsi="仿宋_GB2312" w:eastAsia="仿宋_GB2312" w:cs="仿宋_GB2312"/>
          <w:snapToGrid w:val="0"/>
          <w:color w:val="000000" w:themeColor="text1"/>
          <w:sz w:val="32"/>
          <w:szCs w:val="32"/>
          <w:highlight w:val="none"/>
          <w:lang w:eastAsia="zh-CN"/>
        </w:rPr>
      </w:pPr>
      <w:r>
        <w:rPr>
          <w:rFonts w:hint="eastAsia" w:ascii="Times New Roman" w:hAnsi="Times New Roman" w:eastAsia="仿宋_GB2312"/>
          <w:color w:val="000000" w:themeColor="text1"/>
          <w:sz w:val="32"/>
          <w:szCs w:val="32"/>
          <w:highlight w:val="none"/>
          <w:lang w:val="en-US" w:eastAsia="zh-CN"/>
        </w:rPr>
        <w:t xml:space="preserve">   </w:t>
      </w:r>
      <w:r>
        <w:rPr>
          <w:rFonts w:hint="eastAsia" w:ascii="Times New Roman" w:hAnsi="Times New Roman" w:eastAsia="仿宋_GB2312"/>
          <w:color w:val="000000" w:themeColor="text1"/>
          <w:sz w:val="32"/>
          <w:szCs w:val="32"/>
          <w:highlight w:val="none"/>
        </w:rPr>
        <w:t>（三）有效国家高新技术企业</w:t>
      </w:r>
      <w:r>
        <w:rPr>
          <w:rFonts w:hint="eastAsia" w:ascii="Times New Roman" w:hAnsi="Times New Roman" w:eastAsia="仿宋_GB2312"/>
          <w:color w:val="000000" w:themeColor="text1"/>
          <w:sz w:val="32"/>
          <w:szCs w:val="32"/>
          <w:highlight w:val="none"/>
          <w:lang w:eastAsia="zh-CN"/>
        </w:rPr>
        <w:t>且</w:t>
      </w:r>
      <w:r>
        <w:rPr>
          <w:rFonts w:hint="eastAsia" w:ascii="仿宋_GB2312" w:hAnsi="仿宋_GB2312" w:eastAsia="仿宋_GB2312" w:cs="仿宋_GB2312"/>
          <w:snapToGrid w:val="0"/>
          <w:color w:val="000000" w:themeColor="text1"/>
          <w:sz w:val="32"/>
          <w:szCs w:val="32"/>
          <w:highlight w:val="none"/>
          <w:lang w:eastAsia="zh-CN"/>
        </w:rPr>
        <w:t>拥有数据知识产权登记不少于</w:t>
      </w:r>
      <w:r>
        <w:rPr>
          <w:rFonts w:hint="eastAsia" w:ascii="Times New Roman" w:hAnsi="Times New Roman" w:eastAsia="仿宋_GB2312" w:cstheme="minorBidi"/>
          <w:snapToGrid/>
          <w:color w:val="000000" w:themeColor="text1"/>
          <w:sz w:val="32"/>
          <w:szCs w:val="32"/>
          <w:highlight w:val="none"/>
          <w:lang w:val="en-US" w:eastAsia="zh-CN"/>
        </w:rPr>
        <w:t>3</w:t>
      </w:r>
      <w:r>
        <w:rPr>
          <w:rFonts w:hint="eastAsia" w:ascii="仿宋_GB2312" w:hAnsi="仿宋_GB2312" w:eastAsia="仿宋_GB2312" w:cs="仿宋_GB2312"/>
          <w:snapToGrid w:val="0"/>
          <w:color w:val="000000" w:themeColor="text1"/>
          <w:sz w:val="32"/>
          <w:szCs w:val="32"/>
          <w:highlight w:val="none"/>
          <w:lang w:eastAsia="zh-CN"/>
        </w:rPr>
        <w:t>件</w:t>
      </w:r>
      <w:r>
        <w:rPr>
          <w:rFonts w:hint="eastAsia" w:ascii="Times New Roman" w:hAnsi="Times New Roman" w:eastAsia="仿宋_GB2312"/>
          <w:color w:val="000000" w:themeColor="text1"/>
          <w:sz w:val="32"/>
          <w:szCs w:val="32"/>
          <w:highlight w:val="none"/>
        </w:rPr>
        <w:t>。</w:t>
      </w:r>
    </w:p>
    <w:p>
      <w:pPr>
        <w:spacing w:line="600" w:lineRule="exact"/>
        <w:ind w:firstLine="0" w:firstLineChars="0"/>
        <w:rPr>
          <w:rFonts w:hint="eastAsia" w:ascii="仿宋_GB2312" w:hAnsi="仿宋_GB2312" w:eastAsia="仿宋_GB2312" w:cs="仿宋_GB2312"/>
          <w:snapToGrid w:val="0"/>
          <w:color w:val="000000" w:themeColor="text1"/>
          <w:sz w:val="32"/>
          <w:szCs w:val="32"/>
          <w:highlight w:val="none"/>
          <w:lang w:val="en-US" w:eastAsia="zh-CN"/>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lang w:eastAsia="zh-CN"/>
        </w:rPr>
        <w:t>（四）</w:t>
      </w:r>
      <w:r>
        <w:rPr>
          <w:rFonts w:hint="eastAsia" w:ascii="仿宋_GB2312" w:hAnsi="仿宋_GB2312" w:eastAsia="仿宋_GB2312" w:cs="仿宋_GB2312"/>
          <w:snapToGrid w:val="0"/>
          <w:color w:val="000000" w:themeColor="text1"/>
          <w:sz w:val="32"/>
          <w:szCs w:val="32"/>
          <w:highlight w:val="none"/>
        </w:rPr>
        <w:t>近两年不存在被行政或司法程序认定侵犯他人知识产权的行为</w:t>
      </w:r>
      <w:r>
        <w:rPr>
          <w:rFonts w:hint="eastAsia" w:ascii="仿宋_GB2312" w:hAnsi="仿宋_GB2312" w:eastAsia="仿宋_GB2312" w:cs="仿宋_GB2312"/>
          <w:snapToGrid w:val="0"/>
          <w:color w:val="000000" w:themeColor="text1"/>
          <w:sz w:val="32"/>
          <w:szCs w:val="32"/>
          <w:highlight w:val="none"/>
          <w:lang w:eastAsia="zh-CN"/>
        </w:rPr>
        <w:t>，且</w:t>
      </w:r>
      <w:r>
        <w:rPr>
          <w:rFonts w:hint="eastAsia" w:ascii="仿宋_GB2312" w:hAnsi="仿宋_GB2312" w:eastAsia="仿宋_GB2312" w:cs="仿宋_GB2312"/>
          <w:snapToGrid w:val="0"/>
          <w:color w:val="000000" w:themeColor="text1"/>
          <w:sz w:val="32"/>
          <w:szCs w:val="32"/>
          <w:highlight w:val="none"/>
          <w:lang w:val="en-US" w:eastAsia="zh-CN"/>
        </w:rPr>
        <w:t>目前不存在涉及知识产权领域被行政或司法部门立案处理的案件</w:t>
      </w:r>
      <w:r>
        <w:rPr>
          <w:rFonts w:hint="eastAsia" w:ascii="仿宋_GB2312" w:hAnsi="仿宋_GB2312" w:eastAsia="仿宋_GB2312" w:cs="仿宋_GB2312"/>
          <w:snapToGrid w:val="0"/>
          <w:color w:val="000000" w:themeColor="text1"/>
          <w:sz w:val="32"/>
          <w:szCs w:val="32"/>
          <w:highlight w:val="none"/>
          <w:lang w:eastAsia="zh-CN"/>
        </w:rPr>
        <w:t>。</w:t>
      </w:r>
    </w:p>
    <w:p>
      <w:pPr>
        <w:numPr>
          <w:ilvl w:val="0"/>
          <w:numId w:val="0"/>
        </w:numPr>
        <w:autoSpaceDE w:val="0"/>
        <w:autoSpaceDN w:val="0"/>
        <w:adjustRightInd w:val="0"/>
        <w:ind w:firstLine="640"/>
        <w:jc w:val="left"/>
        <w:rPr>
          <w:rFonts w:hint="eastAsia" w:eastAsia="仿宋_GB2312"/>
          <w:color w:val="000000" w:themeColor="text1"/>
          <w:sz w:val="32"/>
          <w:szCs w:val="32"/>
          <w:highlight w:val="none"/>
        </w:rPr>
      </w:pPr>
      <w:r>
        <w:rPr>
          <w:rFonts w:hint="eastAsia" w:eastAsia="仿宋_GB2312"/>
          <w:color w:val="000000" w:themeColor="text1"/>
          <w:sz w:val="32"/>
          <w:szCs w:val="32"/>
          <w:highlight w:val="none"/>
          <w:lang w:val="en-US" w:eastAsia="zh-CN"/>
        </w:rPr>
        <w:t>此项目属于一次性申领资助，如</w:t>
      </w:r>
      <w:r>
        <w:rPr>
          <w:rFonts w:hint="eastAsia" w:ascii="Times New Roman" w:hAnsi="Times New Roman" w:eastAsia="仿宋_GB2312"/>
          <w:color w:val="000000" w:themeColor="text1"/>
          <w:sz w:val="32"/>
          <w:szCs w:val="32"/>
          <w:highlight w:val="none"/>
          <w:lang w:val="en-US" w:eastAsia="zh-CN"/>
        </w:rPr>
        <w:t>已在以</w:t>
      </w:r>
      <w:r>
        <w:rPr>
          <w:rFonts w:hint="eastAsia" w:eastAsia="仿宋_GB2312"/>
          <w:color w:val="000000" w:themeColor="text1"/>
          <w:sz w:val="32"/>
          <w:szCs w:val="32"/>
          <w:highlight w:val="none"/>
          <w:lang w:val="en-US" w:eastAsia="zh-CN"/>
        </w:rPr>
        <w:t>前申领过的，不符合本批次受理。</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三、申报材料</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（一）《知识产权保护重点企业认定资助项目申报书》。</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（二）申请人的《营业执照》复印件。</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知识产权管理制度；设立知识产权管理机构并由企业主要负责人分管的文件复印件；知识产权专职管理人员的岗位职责和任命文件复印件；设立知识产权工作专项经费的文件复印件；企业管理人员和研发人员参加知识产权培训的证明材料。</w:t>
      </w:r>
    </w:p>
    <w:p>
      <w:pPr>
        <w:autoSpaceDE w:val="0"/>
        <w:autoSpaceDN w:val="0"/>
        <w:adjustRightInd w:val="0"/>
        <w:jc w:val="both"/>
        <w:rPr>
          <w:rFonts w:hint="eastAsia" w:eastAsia="仿宋_GB2312"/>
          <w:lang w:val="en-US" w:eastAsia="zh-CN"/>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（四）有效的国家高</w:t>
      </w:r>
      <w:r>
        <w:rPr>
          <w:rFonts w:hint="eastAsia" w:ascii="Times New Roman" w:hAnsi="Times New Roman" w:eastAsia="仿宋_GB2312"/>
          <w:color w:val="000000" w:themeColor="text1"/>
          <w:sz w:val="32"/>
          <w:szCs w:val="32"/>
          <w:highlight w:val="none"/>
        </w:rPr>
        <w:t>新技术企业认定证书复印件</w:t>
      </w:r>
      <w:r>
        <w:rPr>
          <w:rFonts w:hint="eastAsia" w:ascii="仿宋_GB2312" w:hAnsi="黑体" w:eastAsia="仿宋_GB2312"/>
          <w:color w:val="000000" w:themeColor="text1"/>
          <w:sz w:val="32"/>
          <w:szCs w:val="32"/>
          <w:highlight w:val="none"/>
        </w:rPr>
        <w:t>证明材料。</w:t>
      </w:r>
      <w:r>
        <w:rPr>
          <w:rFonts w:hint="eastAsia" w:ascii="仿宋_GB2312" w:hAnsi="黑体" w:eastAsia="仿宋_GB2312"/>
          <w:color w:val="000000" w:themeColor="text1"/>
          <w:sz w:val="32"/>
          <w:szCs w:val="32"/>
          <w:highlight w:val="none"/>
        </w:rPr>
        <w:br w:type="textWrapping"/>
      </w: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lang w:eastAsia="zh-CN"/>
        </w:rPr>
        <w:t>（五）</w:t>
      </w:r>
      <w:r>
        <w:rPr>
          <w:rFonts w:hint="eastAsia" w:ascii="仿宋_GB2312" w:hAnsi="仿宋_GB2312" w:eastAsia="仿宋_GB2312" w:cs="仿宋_GB2312"/>
          <w:snapToGrid w:val="0"/>
          <w:color w:val="000000" w:themeColor="text1"/>
          <w:sz w:val="32"/>
          <w:szCs w:val="32"/>
          <w:highlight w:val="none"/>
          <w:lang w:eastAsia="zh-CN"/>
        </w:rPr>
        <w:t>拥有数据知识产权登记不少于</w:t>
      </w:r>
      <w:r>
        <w:rPr>
          <w:rFonts w:hint="eastAsia" w:ascii="Times New Roman" w:hAnsi="Times New Roman" w:eastAsia="仿宋_GB2312" w:cstheme="minorBidi"/>
          <w:snapToGrid/>
          <w:color w:val="000000" w:themeColor="text1"/>
          <w:sz w:val="32"/>
          <w:szCs w:val="32"/>
          <w:highlight w:val="none"/>
          <w:lang w:val="en-US" w:eastAsia="zh-CN"/>
        </w:rPr>
        <w:t>3</w:t>
      </w:r>
      <w:r>
        <w:rPr>
          <w:rFonts w:hint="eastAsia" w:ascii="仿宋_GB2312" w:hAnsi="仿宋_GB2312" w:eastAsia="仿宋_GB2312" w:cs="仿宋_GB2312"/>
          <w:snapToGrid w:val="0"/>
          <w:color w:val="000000" w:themeColor="text1"/>
          <w:sz w:val="32"/>
          <w:szCs w:val="32"/>
          <w:highlight w:val="none"/>
          <w:lang w:eastAsia="zh-CN"/>
        </w:rPr>
        <w:t>件的证明文件。</w:t>
      </w:r>
    </w:p>
    <w:p>
      <w:pPr>
        <w:autoSpaceDE w:val="0"/>
        <w:autoSpaceDN w:val="0"/>
        <w:adjustRightInd w:val="0"/>
        <w:jc w:val="both"/>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val="en-US" w:eastAsia="zh-CN"/>
        </w:rPr>
        <w:t>六</w:t>
      </w:r>
      <w:r>
        <w:rPr>
          <w:rFonts w:hint="eastAsia" w:ascii="仿宋_GB2312" w:hAnsi="黑体" w:eastAsia="仿宋_GB2312"/>
          <w:color w:val="000000" w:themeColor="text1"/>
          <w:sz w:val="32"/>
          <w:szCs w:val="32"/>
          <w:highlight w:val="none"/>
        </w:rPr>
        <w:t>）</w:t>
      </w:r>
      <w:r>
        <w:rPr>
          <w:rFonts w:hint="eastAsia" w:eastAsia="仿宋_GB2312"/>
          <w:color w:val="000000" w:themeColor="text1"/>
          <w:sz w:val="32"/>
          <w:szCs w:val="32"/>
          <w:highlight w:val="none"/>
        </w:rPr>
        <w:t>申请人银行开户信息相关证明材料复印件并盖章</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val="en-US" w:eastAsia="zh-CN"/>
        </w:rPr>
        <w:t xml:space="preserve">               </w:t>
      </w:r>
    </w:p>
    <w:p>
      <w:pPr>
        <w:autoSpaceDE w:val="0"/>
        <w:autoSpaceDN w:val="0"/>
        <w:adjustRightInd w:val="0"/>
        <w:jc w:val="both"/>
        <w:rPr>
          <w:rFonts w:hint="eastAsia"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val="en-US" w:eastAsia="zh-CN"/>
        </w:rPr>
        <w:t>七</w:t>
      </w:r>
      <w:r>
        <w:rPr>
          <w:rFonts w:hint="eastAsia" w:ascii="仿宋_GB2312" w:hAnsi="黑体" w:eastAsia="仿宋_GB2312"/>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rPr>
        <w:t>近两年不存在被行政或司法程序认定侵犯他人知识产权行为</w:t>
      </w:r>
      <w:r>
        <w:rPr>
          <w:rFonts w:hint="eastAsia" w:ascii="仿宋_GB2312" w:hAnsi="仿宋_GB2312" w:eastAsia="仿宋_GB2312" w:cs="仿宋_GB2312"/>
          <w:snapToGrid w:val="0"/>
          <w:color w:val="000000" w:themeColor="text1"/>
          <w:sz w:val="32"/>
          <w:szCs w:val="32"/>
          <w:highlight w:val="none"/>
          <w:lang w:eastAsia="zh-CN"/>
        </w:rPr>
        <w:t>，且</w:t>
      </w:r>
      <w:r>
        <w:rPr>
          <w:rFonts w:hint="eastAsia" w:ascii="仿宋_GB2312" w:hAnsi="仿宋_GB2312" w:eastAsia="仿宋_GB2312" w:cs="仿宋_GB2312"/>
          <w:snapToGrid w:val="0"/>
          <w:color w:val="000000" w:themeColor="text1"/>
          <w:sz w:val="32"/>
          <w:szCs w:val="32"/>
          <w:highlight w:val="none"/>
          <w:lang w:val="en-US" w:eastAsia="zh-CN"/>
        </w:rPr>
        <w:t>目前不存在涉及知识产权领域被行政或司法部门立案处理的案件</w:t>
      </w:r>
      <w:r>
        <w:rPr>
          <w:rFonts w:hint="eastAsia" w:ascii="仿宋_GB2312" w:hAnsi="仿宋_GB2312" w:eastAsia="仿宋_GB2312" w:cs="仿宋_GB2312"/>
          <w:snapToGrid w:val="0"/>
          <w:color w:val="000000" w:themeColor="text1"/>
          <w:sz w:val="32"/>
          <w:szCs w:val="32"/>
          <w:highlight w:val="none"/>
        </w:rPr>
        <w:t>的承诺书。</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eastAsia="zh-CN"/>
        </w:rPr>
        <w:t>八</w:t>
      </w:r>
      <w:r>
        <w:rPr>
          <w:rFonts w:hint="eastAsia" w:ascii="仿宋_GB2312" w:hAnsi="仿宋_GB2312" w:eastAsia="仿宋_GB2312" w:cs="仿宋_GB2312"/>
          <w:snapToGrid w:val="0"/>
          <w:color w:val="000000" w:themeColor="text1"/>
          <w:sz w:val="32"/>
          <w:szCs w:val="32"/>
          <w:highlight w:val="none"/>
        </w:rPr>
        <w:t>）非企业</w:t>
      </w:r>
      <w:r>
        <w:rPr>
          <w:rFonts w:hint="eastAsia" w:ascii="仿宋_GB2312" w:eastAsia="仿宋_GB2312"/>
          <w:color w:val="000000" w:themeColor="text1"/>
          <w:sz w:val="32"/>
          <w:szCs w:val="32"/>
          <w:highlight w:val="none"/>
        </w:rPr>
        <w:t>的法定代表人本人前来办理的，需提供授权委托书原件。</w:t>
      </w:r>
    </w:p>
    <w:p>
      <w:pPr>
        <w:autoSpaceDE w:val="0"/>
        <w:autoSpaceDN w:val="0"/>
        <w:adjustRightInd w:val="0"/>
        <w:ind w:firstLine="645"/>
        <w:jc w:val="left"/>
        <w:rPr>
          <w:rFonts w:hint="eastAsia" w:hAnsi="黑体" w:eastAsia="黑体"/>
          <w:color w:val="000000" w:themeColor="text1"/>
          <w:sz w:val="32"/>
          <w:szCs w:val="32"/>
          <w:highlight w:val="none"/>
        </w:rPr>
      </w:pPr>
      <w:r>
        <w:rPr>
          <w:rFonts w:hint="eastAsia" w:hAnsi="黑体" w:eastAsia="黑体"/>
          <w:color w:val="000000" w:themeColor="text1"/>
          <w:sz w:val="32"/>
          <w:szCs w:val="32"/>
          <w:highlight w:val="none"/>
        </w:rPr>
        <w:t>四、资助额度和方式</w:t>
      </w:r>
    </w:p>
    <w:p>
      <w:pPr>
        <w:keepNext w:val="0"/>
        <w:keepLines w:val="0"/>
        <w:pageBreakBefore w:val="0"/>
        <w:kinsoku/>
        <w:wordWrap/>
        <w:overflowPunct/>
        <w:topLinePunct w:val="0"/>
        <w:autoSpaceDE w:val="0"/>
        <w:autoSpaceDN w:val="0"/>
        <w:bidi w:val="0"/>
        <w:adjustRightInd w:val="0"/>
        <w:spacing w:line="240" w:lineRule="auto"/>
        <w:ind w:firstLine="645" w:firstLineChars="0"/>
        <w:jc w:val="left"/>
        <w:textAlignment w:val="auto"/>
        <w:rPr>
          <w:rFonts w:ascii="Times New Roman" w:hAnsi="Times New Roman" w:eastAsia="仿宋_GB2312" w:cs="Times New Roman"/>
          <w:snapToGrid w:val="0"/>
          <w:color w:val="000000"/>
          <w:sz w:val="32"/>
          <w:szCs w:val="32"/>
          <w:highlight w:val="none"/>
        </w:rPr>
      </w:pPr>
      <w:r>
        <w:rPr>
          <w:rFonts w:hint="eastAsia" w:ascii="仿宋_GB2312" w:eastAsia="仿宋_GB2312" w:cs="仿宋_GB2312"/>
          <w:snapToGrid w:val="0"/>
          <w:color w:val="000000" w:themeColor="text1"/>
          <w:sz w:val="32"/>
          <w:szCs w:val="32"/>
          <w:highlight w:val="none"/>
        </w:rPr>
        <w:t>（一）</w:t>
      </w:r>
      <w:r>
        <w:rPr>
          <w:rFonts w:ascii="Times New Roman" w:hAnsi="Times New Roman" w:eastAsia="仿宋_GB2312" w:cs="Times New Roman"/>
          <w:snapToGrid w:val="0"/>
          <w:color w:val="000000"/>
          <w:sz w:val="32"/>
          <w:szCs w:val="32"/>
          <w:highlight w:val="none"/>
        </w:rPr>
        <w:t>经认定为知识产权保护重点企业的，每家一次性给予不超过10万元资助。</w:t>
      </w:r>
    </w:p>
    <w:p>
      <w:pPr>
        <w:autoSpaceDE w:val="0"/>
        <w:autoSpaceDN w:val="0"/>
        <w:adjustRightInd w:val="0"/>
        <w:rPr>
          <w:rFonts w:ascii="仿宋_GB2312" w:hAnsi="黑体" w:eastAsia="仿宋_GB2312"/>
          <w:color w:val="000000" w:themeColor="text1"/>
          <w:sz w:val="32"/>
          <w:szCs w:val="32"/>
          <w:highlight w:val="none"/>
        </w:rPr>
      </w:pPr>
      <w:r>
        <w:rPr>
          <w:rFonts w:hint="eastAsia" w:ascii="仿宋_GB2312" w:eastAsia="仿宋_GB2312" w:cs="仿宋_GB2312"/>
          <w:snapToGrid w:val="0"/>
          <w:color w:val="000000" w:themeColor="text1"/>
          <w:sz w:val="32"/>
          <w:szCs w:val="32"/>
          <w:highlight w:val="none"/>
          <w:lang w:val="en-US" w:eastAsia="zh-CN"/>
        </w:rPr>
        <w:t xml:space="preserve">   </w:t>
      </w:r>
      <w:r>
        <w:rPr>
          <w:rFonts w:hint="eastAsia" w:ascii="仿宋_GB2312" w:eastAsia="仿宋_GB2312" w:cs="仿宋_GB2312"/>
          <w:snapToGrid w:val="0"/>
          <w:color w:val="000000" w:themeColor="text1"/>
          <w:sz w:val="32"/>
          <w:szCs w:val="32"/>
          <w:highlight w:val="none"/>
        </w:rPr>
        <w:t>（二）</w:t>
      </w:r>
      <w:r>
        <w:rPr>
          <w:rFonts w:hint="eastAsia" w:ascii="仿宋_GB2312" w:hAnsi="黑体" w:eastAsia="仿宋_GB2312"/>
          <w:color w:val="000000" w:themeColor="text1"/>
          <w:sz w:val="32"/>
          <w:szCs w:val="32"/>
          <w:highlight w:val="none"/>
        </w:rPr>
        <w:t>本项目为事后奖补项目，</w:t>
      </w:r>
      <w:r>
        <w:rPr>
          <w:rFonts w:hint="eastAsia" w:ascii="仿宋_GB2312" w:hAnsi="宋体" w:eastAsia="仿宋_GB2312" w:cs="宋体"/>
          <w:color w:val="000000" w:themeColor="text1"/>
          <w:kern w:val="0"/>
          <w:sz w:val="32"/>
          <w:szCs w:val="32"/>
          <w:highlight w:val="none"/>
        </w:rPr>
        <w:t>在年度预算内专项资金按申请顺序用完即止；对同一申报批次的资助项目，如果累计拟资助额度超过年度预算余额，按比例调整资助金额。</w:t>
      </w:r>
    </w:p>
    <w:p>
      <w:pPr>
        <w:widowControl/>
        <w:autoSpaceDE w:val="0"/>
        <w:autoSpaceDN w:val="0"/>
        <w:adjustRightInd w:val="0"/>
        <w:ind w:firstLine="645"/>
        <w:jc w:val="left"/>
        <w:rPr>
          <w:rFonts w:ascii="宋体" w:hAnsi="宋体" w:eastAsia="宋体" w:cs="宋体"/>
          <w:color w:val="000000" w:themeColor="text1"/>
          <w:kern w:val="0"/>
          <w:sz w:val="24"/>
          <w:szCs w:val="24"/>
          <w:highlight w:val="none"/>
        </w:rPr>
      </w:pPr>
      <w:r>
        <w:rPr>
          <w:rFonts w:hint="eastAsia" w:ascii="黑体" w:hAnsi="黑体" w:eastAsia="黑体"/>
          <w:color w:val="000000" w:themeColor="text1"/>
          <w:sz w:val="32"/>
          <w:szCs w:val="32"/>
          <w:highlight w:val="none"/>
        </w:rPr>
        <w:t>五、不予资助情形</w:t>
      </w:r>
    </w:p>
    <w:p>
      <w:pPr>
        <w:widowControl/>
        <w:jc w:val="left"/>
        <w:rPr>
          <w:rFonts w:ascii="宋体" w:hAnsi="宋体" w:eastAsia="宋体" w:cs="宋体"/>
          <w:color w:val="000000" w:themeColor="text1"/>
          <w:kern w:val="0"/>
          <w:sz w:val="24"/>
          <w:szCs w:val="24"/>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left"/>
        <w:rPr>
          <w:rFonts w:hint="eastAsia" w:ascii="Times New Roman" w:hAnsi="Times New Roman" w:eastAsia="仿宋_GB2312" w:cstheme="minorBidi"/>
          <w:i w:val="0"/>
          <w:iCs w:val="0"/>
          <w:caps w:val="0"/>
          <w:color w:val="000000" w:themeColor="text1"/>
          <w:spacing w:val="0"/>
          <w:kern w:val="2"/>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color w:val="000000" w:themeColor="text1"/>
          <w:kern w:val="0"/>
          <w:sz w:val="32"/>
          <w:szCs w:val="32"/>
          <w:highlight w:val="none"/>
          <w:lang w:eastAsia="zh-CN"/>
        </w:rPr>
        <w:t>二</w:t>
      </w: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color w:val="000000" w:themeColor="text1"/>
          <w:kern w:val="0"/>
          <w:sz w:val="32"/>
          <w:szCs w:val="32"/>
          <w:highlight w:val="none"/>
          <w:lang w:eastAsia="zh-CN"/>
        </w:rPr>
        <w:t>属于</w:t>
      </w:r>
      <w:r>
        <w:rPr>
          <w:rFonts w:hint="eastAsia" w:ascii="Times New Roman" w:hAnsi="Times New Roman" w:eastAsia="仿宋_GB2312" w:cstheme="minorBidi"/>
          <w:color w:val="000000" w:themeColor="text1"/>
          <w:sz w:val="32"/>
          <w:szCs w:val="32"/>
          <w:highlight w:val="none"/>
          <w:lang w:val="en-US" w:eastAsia="zh-CN"/>
        </w:rPr>
        <w:t>《东莞市财政局关于印发&lt;关于东莞市促进经济发</w:t>
      </w:r>
      <w:r>
        <w:rPr>
          <w:rFonts w:hint="eastAsia" w:ascii="Times New Roman" w:hAnsi="Times New Roman" w:eastAsia="仿宋_GB2312"/>
          <w:color w:val="000000" w:themeColor="text1"/>
          <w:sz w:val="32"/>
          <w:szCs w:val="32"/>
          <w:highlight w:val="none"/>
          <w:lang w:val="en-US" w:eastAsia="zh-CN"/>
        </w:rPr>
        <w:t>展类专项资金不予资助范围的若干规定&gt;的通知》（东财规〔2023〕2 号）规定的不予</w:t>
      </w:r>
      <w:r>
        <w:rPr>
          <w:rFonts w:hint="eastAsia" w:ascii="Times New Roman" w:hAnsi="Times New Roman" w:eastAsia="仿宋_GB2312" w:cstheme="minorBidi"/>
          <w:color w:val="000000" w:themeColor="text1"/>
          <w:kern w:val="2"/>
          <w:sz w:val="32"/>
          <w:szCs w:val="32"/>
          <w:highlight w:val="none"/>
          <w:lang w:eastAsia="zh-CN"/>
        </w:rPr>
        <w:t>资助范围内的</w:t>
      </w:r>
      <w:r>
        <w:rPr>
          <w:rFonts w:hint="eastAsia" w:ascii="Times New Roman" w:hAnsi="Times New Roman" w:eastAsia="仿宋_GB2312" w:cstheme="minorBidi"/>
          <w:color w:val="000000" w:themeColor="text1"/>
          <w:kern w:val="2"/>
          <w:sz w:val="32"/>
          <w:szCs w:val="32"/>
          <w:highlight w:val="none"/>
        </w:rPr>
        <w:t>。</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Times New Roman" w:hAnsi="Times New Roman" w:eastAsia="仿宋_GB2312" w:cstheme="minorBidi"/>
          <w:i w:val="0"/>
          <w:iCs w:val="0"/>
          <w:caps w:val="0"/>
          <w:color w:val="000000" w:themeColor="text1"/>
          <w:spacing w:val="0"/>
          <w:sz w:val="32"/>
          <w:szCs w:val="32"/>
          <w:highlight w:val="none"/>
          <w:lang w:eastAsia="zh-CN"/>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　　</w:t>
      </w:r>
      <w:r>
        <w:rPr>
          <w:rFonts w:hint="eastAsia" w:ascii="Times New Roman" w:hAnsi="Times New Roman" w:eastAsia="仿宋_GB2312" w:cstheme="minorBidi"/>
          <w:i w:val="0"/>
          <w:iCs w:val="0"/>
          <w:caps w:val="0"/>
          <w:color w:val="000000" w:themeColor="text1"/>
          <w:spacing w:val="0"/>
          <w:sz w:val="32"/>
          <w:szCs w:val="32"/>
          <w:highlight w:val="none"/>
          <w:shd w:val="clear"/>
        </w:rPr>
        <w:t>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color w:val="000000" w:themeColor="text1"/>
          <w:spacing w:val="0"/>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Times New Roman" w:hAnsi="Times New Roman" w:eastAsia="仿宋_GB2312" w:cstheme="minorBidi"/>
          <w:i w:val="0"/>
          <w:iCs w:val="0"/>
          <w:caps w:val="0"/>
          <w:color w:val="000000" w:themeColor="text1"/>
          <w:spacing w:val="0"/>
          <w:sz w:val="32"/>
          <w:szCs w:val="32"/>
          <w:highlight w:val="none"/>
        </w:rPr>
      </w:pPr>
      <w:r>
        <w:rPr>
          <w:rFonts w:hint="eastAsia" w:ascii="Times New Roman" w:hAnsi="Times New Roman" w:eastAsia="仿宋_GB2312" w:cstheme="minorBidi"/>
          <w:i w:val="0"/>
          <w:iCs w:val="0"/>
          <w:caps w:val="0"/>
          <w:color w:val="000000" w:themeColor="text1"/>
          <w:spacing w:val="0"/>
          <w:sz w:val="32"/>
          <w:szCs w:val="32"/>
          <w:highlight w:val="none"/>
          <w:shd w:val="clear"/>
        </w:rPr>
        <w:t>　　2.因逾期未按要求足额退回财政资金，提供虚假申报资料，以虚报、冒领等手段骗取财政资金，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wordWrap/>
        <w:autoSpaceDE w:val="0"/>
        <w:autoSpaceDN w:val="0"/>
        <w:adjustRightInd w:val="0"/>
        <w:spacing w:after="0" w:line="240" w:lineRule="auto"/>
        <w:jc w:val="left"/>
        <w:rPr>
          <w:rFonts w:hint="eastAsia" w:ascii="Times New Roman" w:hAnsi="Times New Roman" w:eastAsia="仿宋_GB2312" w:cstheme="minorBidi"/>
          <w:color w:val="000000" w:themeColor="text1"/>
          <w:kern w:val="2"/>
          <w:sz w:val="32"/>
          <w:szCs w:val="32"/>
          <w:highlight w:val="none"/>
          <w:lang w:val="en-US" w:eastAsia="zh-CN"/>
        </w:rPr>
      </w:pPr>
      <w:r>
        <w:rPr>
          <w:rFonts w:hint="eastAsia" w:ascii="Times New Roman" w:hAnsi="Times New Roman" w:eastAsia="仿宋_GB2312" w:cstheme="minorBidi"/>
          <w:i w:val="0"/>
          <w:iCs w:val="0"/>
          <w:caps w:val="0"/>
          <w:color w:val="000000" w:themeColor="text1"/>
          <w:spacing w:val="0"/>
          <w:sz w:val="32"/>
          <w:szCs w:val="32"/>
          <w:highlight w:val="none"/>
          <w:shd w:val="clear"/>
        </w:rPr>
        <w:t>　　3.项目申报单位存在欠缴车辆通行费年票制实行期间的路桥年票费的情形，可暂时保留申报资助资格，待缴清路桥年票费后再予以资助。资助资格最长保留三个月，逾期未缴纳的不再予以资助。</w:t>
      </w:r>
    </w:p>
    <w:p>
      <w:pPr>
        <w:widowControl/>
        <w:jc w:val="left"/>
        <w:rPr>
          <w:rFonts w:ascii="仿宋_GB2312" w:hAnsi="黑体" w:eastAsia="仿宋_GB2312"/>
          <w:color w:val="000000" w:themeColor="text1"/>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六、申报审批程序</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（一）市市场监管局发布项目申报通知，申请单位组织申报并提交相关申报材料；</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（二）市市场监管局和镇街（园区）市场监管分局进行形式审查</w:t>
      </w:r>
      <w:r>
        <w:rPr>
          <w:rFonts w:hint="eastAsia" w:ascii="仿宋_GB2312" w:hAnsi="黑体" w:eastAsia="仿宋_GB2312"/>
          <w:color w:val="000000" w:themeColor="text1"/>
          <w:sz w:val="32"/>
          <w:szCs w:val="32"/>
          <w:highlight w:val="none"/>
          <w:lang w:eastAsia="zh-CN"/>
        </w:rPr>
        <w:t>或者委托第三方机构</w:t>
      </w:r>
      <w:r>
        <w:rPr>
          <w:rFonts w:hint="eastAsia" w:ascii="仿宋_GB2312" w:hAnsi="黑体" w:eastAsia="仿宋_GB2312"/>
          <w:color w:val="000000" w:themeColor="text1"/>
          <w:sz w:val="32"/>
          <w:szCs w:val="32"/>
          <w:highlight w:val="none"/>
        </w:rPr>
        <w:t>进行审查；</w:t>
      </w:r>
    </w:p>
    <w:p>
      <w:pPr>
        <w:autoSpaceDE w:val="0"/>
        <w:autoSpaceDN w:val="0"/>
        <w:adjustRightInd w:val="0"/>
        <w:jc w:val="left"/>
        <w:rPr>
          <w:rFonts w:hint="eastAsia" w:ascii="Times New Roman" w:hAnsi="Times New Roman"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color w:val="000000" w:themeColor="text1"/>
          <w:sz w:val="32"/>
          <w:szCs w:val="32"/>
          <w:highlight w:val="none"/>
        </w:rPr>
        <w:t>个自然日；</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七、咨询方式</w:t>
      </w:r>
    </w:p>
    <w:p>
      <w:pPr>
        <w:wordWrap/>
        <w:autoSpaceDE w:val="0"/>
        <w:autoSpaceDN w:val="0"/>
        <w:adjustRightInd w:val="0"/>
        <w:ind w:firstLine="640" w:firstLineChars="200"/>
        <w:jc w:val="left"/>
        <w:rPr>
          <w:rFonts w:hint="eastAsia"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rPr>
        <w:t>0769-26986518</w:t>
      </w:r>
      <w:r>
        <w:rPr>
          <w:rFonts w:hint="eastAsia" w:ascii="仿宋_GB2312" w:hAnsi="黑体" w:eastAsia="仿宋_GB2312"/>
          <w:color w:val="000000" w:themeColor="text1"/>
          <w:sz w:val="32"/>
          <w:szCs w:val="32"/>
          <w:highlight w:val="none"/>
        </w:rPr>
        <w:t>。</w:t>
      </w:r>
    </w:p>
    <w:p>
      <w:pPr>
        <w:widowControl/>
        <w:ind w:firstLine="640" w:firstLineChars="200"/>
        <w:rPr>
          <w:rFonts w:hint="eastAsia" w:ascii="Times New Roman" w:hAnsi="Times New Roman" w:eastAsia="仿宋_GB2312"/>
          <w:color w:val="000000" w:themeColor="text1"/>
          <w:sz w:val="32"/>
          <w:szCs w:val="32"/>
          <w:highlight w:val="none"/>
        </w:rPr>
      </w:pPr>
    </w:p>
    <w:p>
      <w:pPr>
        <w:widowControl/>
        <w:ind w:firstLine="640" w:firstLineChars="200"/>
        <w:rPr>
          <w:rFonts w:ascii="仿宋_GB2312" w:hAnsi="黑体"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rPr>
        <w:t>附件：</w:t>
      </w:r>
      <w:r>
        <w:rPr>
          <w:rFonts w:hint="eastAsia" w:ascii="仿宋_GB2312" w:hAnsi="黑体" w:eastAsia="仿宋_GB2312"/>
          <w:color w:val="000000" w:themeColor="text1"/>
          <w:sz w:val="32"/>
          <w:szCs w:val="32"/>
          <w:highlight w:val="none"/>
        </w:rPr>
        <w:t>知识产权保护重点企业认定资助项目申报书</w:t>
      </w:r>
    </w:p>
    <w:p>
      <w:pPr>
        <w:rPr>
          <w:rFonts w:hint="eastAsia" w:ascii="Times New Roman" w:hAnsi="Times New Roman" w:eastAsia="仿宋_GB2312"/>
          <w:color w:val="000000" w:themeColor="text1"/>
          <w:sz w:val="32"/>
          <w:szCs w:val="32"/>
          <w:highlight w:val="none"/>
        </w:rPr>
      </w:pPr>
    </w:p>
    <w:p>
      <w:pPr>
        <w:rPr>
          <w:rFonts w:hint="eastAsia" w:ascii="Times New Roman" w:hAnsi="Times New Roman" w:eastAsia="仿宋_GB2312"/>
          <w:color w:val="000000" w:themeColor="text1"/>
          <w:sz w:val="32"/>
          <w:szCs w:val="32"/>
          <w:highlight w:val="none"/>
        </w:rPr>
      </w:pPr>
    </w:p>
    <w:p>
      <w:pPr>
        <w:rPr>
          <w:rFonts w:hint="eastAsia" w:ascii="Times New Roman" w:hAnsi="Times New Roman" w:eastAsia="仿宋_GB2312"/>
          <w:color w:val="000000" w:themeColor="text1"/>
          <w:sz w:val="32"/>
          <w:szCs w:val="32"/>
          <w:highlight w:val="none"/>
        </w:rPr>
      </w:pPr>
    </w:p>
    <w:p>
      <w:pPr>
        <w:rPr>
          <w:rFonts w:hint="eastAsia" w:ascii="Times New Roman" w:hAnsi="Times New Roman" w:eastAsia="仿宋_GB2312"/>
          <w:color w:val="000000" w:themeColor="text1"/>
          <w:sz w:val="32"/>
          <w:szCs w:val="32"/>
          <w:highlight w:val="none"/>
        </w:rPr>
      </w:pPr>
    </w:p>
    <w:p>
      <w:pPr>
        <w:rPr>
          <w:rFonts w:ascii="Times New Roman" w:hAnsi="Times New Roman"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rPr>
        <w:t>附件</w:t>
      </w:r>
    </w:p>
    <w:p>
      <w:pPr>
        <w:widowControl/>
        <w:jc w:val="center"/>
        <w:rPr>
          <w:rFonts w:hint="eastAsia" w:ascii="方正小标宋简体" w:hAnsi="Times New Roman" w:eastAsia="方正小标宋简体"/>
          <w:bCs/>
          <w:color w:val="000000" w:themeColor="text1"/>
          <w:sz w:val="44"/>
          <w:szCs w:val="44"/>
          <w:highlight w:val="none"/>
        </w:rPr>
      </w:pPr>
    </w:p>
    <w:p>
      <w:pPr>
        <w:widowControl/>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知识产权保护重点企业认定资助项目</w:t>
      </w:r>
    </w:p>
    <w:p>
      <w:pPr>
        <w:widowControl/>
        <w:jc w:val="center"/>
        <w:rPr>
          <w:rFonts w:ascii="Times New Roman" w:hAnsi="Times New Roman" w:eastAsia="仿宋_GB2312"/>
          <w:color w:val="000000" w:themeColor="text1"/>
          <w:sz w:val="32"/>
          <w:szCs w:val="32"/>
          <w:highlight w:val="none"/>
        </w:rPr>
      </w:pPr>
      <w:r>
        <w:rPr>
          <w:rFonts w:hint="eastAsia" w:ascii="方正小标宋简体" w:hAnsi="Times New Roman" w:eastAsia="方正小标宋简体"/>
          <w:bCs/>
          <w:color w:val="000000" w:themeColor="text1"/>
          <w:sz w:val="44"/>
          <w:szCs w:val="44"/>
          <w:highlight w:val="none"/>
        </w:rPr>
        <w:t>申报书</w:t>
      </w: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olor w:val="000000" w:themeColor="text1"/>
          <w:kern w:val="0"/>
          <w:sz w:val="32"/>
          <w:szCs w:val="32"/>
          <w:highlight w:val="none"/>
          <w:u w:val="single"/>
        </w:rPr>
      </w:pPr>
      <w:r>
        <w:rPr>
          <w:rFonts w:hint="eastAsia" w:ascii="Times New Roman" w:hAnsi="Times New Roman" w:eastAsia="仿宋_GB2312"/>
          <w:color w:val="000000" w:themeColor="text1"/>
          <w:kern w:val="0"/>
          <w:sz w:val="32"/>
          <w:szCs w:val="32"/>
          <w:highlight w:val="none"/>
        </w:rPr>
        <w:t>申请单位</w:t>
      </w:r>
      <w:r>
        <w:rPr>
          <w:rFonts w:ascii="Times New Roman" w:hAnsi="Times New Roman" w:eastAsia="仿宋_GB2312"/>
          <w:color w:val="000000" w:themeColor="text1"/>
          <w:kern w:val="0"/>
          <w:sz w:val="32"/>
          <w:szCs w:val="32"/>
          <w:highlight w:val="none"/>
        </w:rPr>
        <w:t>（盖章）：</w:t>
      </w:r>
      <w:r>
        <w:rPr>
          <w:rFonts w:ascii="Times New Roman" w:hAnsi="Times New Roman" w:eastAsia="仿宋_GB2312"/>
          <w:color w:val="000000" w:themeColor="text1"/>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单位负责人：</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所在</w:t>
      </w:r>
      <w:r>
        <w:rPr>
          <w:rFonts w:hint="eastAsia" w:ascii="Times New Roman" w:hAnsi="Times New Roman" w:eastAsia="仿宋_GB2312"/>
          <w:color w:val="000000" w:themeColor="text1"/>
          <w:spacing w:val="8"/>
          <w:kern w:val="0"/>
          <w:sz w:val="32"/>
          <w:szCs w:val="32"/>
          <w:highlight w:val="none"/>
        </w:rPr>
        <w:t>镇街（园区）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单位联系人：</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联系电话：</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手机号码：</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电子邮箱：</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申报日期：</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黑体" w:hAnsi="黑体" w:eastAsia="黑体"/>
          <w:color w:val="000000" w:themeColor="text1"/>
          <w:kern w:val="0"/>
          <w:sz w:val="32"/>
          <w:szCs w:val="32"/>
          <w:highlight w:val="none"/>
        </w:rPr>
      </w:pPr>
      <w:r>
        <w:rPr>
          <w:rFonts w:hint="eastAsia" w:ascii="黑体" w:hAnsi="黑体" w:eastAsia="黑体"/>
          <w:color w:val="000000" w:themeColor="text1"/>
          <w:kern w:val="0"/>
          <w:sz w:val="32"/>
          <w:szCs w:val="32"/>
          <w:highlight w:val="none"/>
        </w:rPr>
        <w:t>东莞市市场监督管理局（知识产权局）编制</w:t>
      </w:r>
    </w:p>
    <w:p>
      <w:pPr>
        <w:jc w:val="center"/>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t>20</w:t>
      </w:r>
      <w:r>
        <w:rPr>
          <w:rFonts w:hint="eastAsia" w:ascii="黑体" w:hAnsi="黑体" w:eastAsia="黑体"/>
          <w:bCs/>
          <w:color w:val="000000" w:themeColor="text1"/>
          <w:sz w:val="32"/>
          <w:szCs w:val="32"/>
          <w:highlight w:val="none"/>
        </w:rPr>
        <w:t>2</w:t>
      </w:r>
      <w:r>
        <w:rPr>
          <w:rFonts w:hint="eastAsia" w:ascii="黑体" w:hAnsi="黑体" w:eastAsia="黑体"/>
          <w:bCs/>
          <w:color w:val="000000" w:themeColor="text1"/>
          <w:sz w:val="32"/>
          <w:szCs w:val="32"/>
          <w:highlight w:val="none"/>
          <w:lang w:val="en-US" w:eastAsia="zh-CN"/>
        </w:rPr>
        <w:t>5</w:t>
      </w:r>
      <w:r>
        <w:rPr>
          <w:rFonts w:ascii="黑体" w:hAnsi="黑体" w:eastAsia="黑体"/>
          <w:bCs/>
          <w:color w:val="000000" w:themeColor="text1"/>
          <w:sz w:val="32"/>
          <w:szCs w:val="32"/>
          <w:highlight w:val="none"/>
        </w:rPr>
        <w:t>年</w:t>
      </w:r>
    </w:p>
    <w:p>
      <w:pPr>
        <w:widowControl/>
        <w:jc w:val="left"/>
        <w:rPr>
          <w:rFonts w:eastAsia="楷体_GB2312"/>
          <w:bCs/>
          <w:color w:val="000000" w:themeColor="text1"/>
          <w:sz w:val="36"/>
          <w:highlight w:val="none"/>
        </w:rPr>
      </w:pPr>
      <w:r>
        <w:rPr>
          <w:rFonts w:eastAsia="楷体_GB2312"/>
          <w:bCs/>
          <w:color w:val="000000" w:themeColor="text1"/>
          <w:sz w:val="36"/>
          <w:highlight w:val="none"/>
        </w:rPr>
        <w:br w:type="page"/>
      </w:r>
    </w:p>
    <w:p>
      <w:pPr>
        <w:autoSpaceDE w:val="0"/>
        <w:autoSpaceDN w:val="0"/>
        <w:adjustRightInd w:val="0"/>
        <w:ind w:firstLine="640" w:firstLineChars="200"/>
        <w:jc w:val="left"/>
        <w:rPr>
          <w:rFonts w:ascii="仿宋_GB2312" w:hAnsi="黑体" w:eastAsia="仿宋_GB2312"/>
          <w:color w:val="000000" w:themeColor="text1"/>
          <w:sz w:val="32"/>
          <w:szCs w:val="32"/>
          <w:highlight w:val="none"/>
        </w:rPr>
      </w:pPr>
    </w:p>
    <w:p>
      <w:pPr>
        <w:autoSpaceDE w:val="0"/>
        <w:autoSpaceDN w:val="0"/>
        <w:snapToGrid w:val="0"/>
        <w:spacing w:line="600" w:lineRule="exact"/>
        <w:jc w:val="center"/>
        <w:rPr>
          <w:rFonts w:ascii="黑体" w:hAnsi="黑体" w:eastAsia="黑体"/>
          <w:color w:val="000000" w:themeColor="text1"/>
          <w:kern w:val="0"/>
          <w:sz w:val="44"/>
          <w:szCs w:val="44"/>
          <w:highlight w:val="none"/>
        </w:rPr>
      </w:pPr>
      <w:r>
        <w:rPr>
          <w:rFonts w:hint="eastAsia" w:ascii="黑体" w:hAnsi="黑体" w:eastAsia="黑体"/>
          <w:color w:val="000000" w:themeColor="text1"/>
          <w:kern w:val="0"/>
          <w:sz w:val="44"/>
          <w:szCs w:val="44"/>
          <w:highlight w:val="none"/>
        </w:rPr>
        <w:t>填表</w:t>
      </w:r>
      <w:r>
        <w:rPr>
          <w:rFonts w:ascii="黑体" w:hAnsi="黑体" w:eastAsia="黑体"/>
          <w:color w:val="000000" w:themeColor="text1"/>
          <w:kern w:val="0"/>
          <w:sz w:val="44"/>
          <w:szCs w:val="44"/>
          <w:highlight w:val="none"/>
        </w:rPr>
        <w:t>说明</w:t>
      </w:r>
    </w:p>
    <w:p>
      <w:pPr>
        <w:autoSpaceDE w:val="0"/>
        <w:autoSpaceDN w:val="0"/>
        <w:snapToGrid w:val="0"/>
        <w:spacing w:line="600" w:lineRule="exact"/>
        <w:rPr>
          <w:rFonts w:ascii="Times New Roman" w:hAnsi="Times New Roman" w:eastAsia="仿宋_GB2312"/>
          <w:b/>
          <w:color w:val="000000" w:themeColor="text1"/>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一、请务必认真完整阅读《东莞市促进经济高质量发展专项资金—知识产权保护重点企业认定资助项目申报指南》后填报本表格</w:t>
      </w:r>
      <w:r>
        <w:rPr>
          <w:rFonts w:ascii="Times New Roman" w:hAnsi="Times New Roman" w:eastAsia="仿宋_GB2312"/>
          <w:color w:val="000000" w:themeColor="text1"/>
          <w:kern w:val="0"/>
          <w:sz w:val="32"/>
          <w:szCs w:val="32"/>
          <w:highlight w:val="none"/>
        </w:rPr>
        <w:t>。</w:t>
      </w:r>
    </w:p>
    <w:p>
      <w:pPr>
        <w:autoSpaceDE w:val="0"/>
        <w:autoSpaceDN w:val="0"/>
        <w:snapToGrid w:val="0"/>
        <w:spacing w:line="600" w:lineRule="exac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t xml:space="preserve">    </w:t>
      </w:r>
      <w:r>
        <w:rPr>
          <w:rFonts w:hint="eastAsia" w:ascii="Times New Roman" w:hAnsi="Times New Roman" w:eastAsia="仿宋_GB2312"/>
          <w:color w:val="000000" w:themeColor="text1"/>
          <w:kern w:val="0"/>
          <w:sz w:val="32"/>
          <w:szCs w:val="32"/>
          <w:highlight w:val="none"/>
        </w:rPr>
        <w:t>二、</w:t>
      </w:r>
      <w:r>
        <w:rPr>
          <w:rFonts w:ascii="Times New Roman" w:hAnsi="Times New Roman" w:eastAsia="仿宋_GB2312"/>
          <w:color w:val="000000" w:themeColor="text1"/>
          <w:kern w:val="0"/>
          <w:sz w:val="32"/>
          <w:szCs w:val="32"/>
          <w:highlight w:val="none"/>
        </w:rPr>
        <w:t>申报材料必须真实有效，如发现有虚假伪造行为，取消</w:t>
      </w:r>
      <w:r>
        <w:rPr>
          <w:rFonts w:hint="eastAsia" w:ascii="Times New Roman" w:hAnsi="Times New Roman" w:eastAsia="仿宋_GB2312"/>
          <w:color w:val="000000" w:themeColor="text1"/>
          <w:kern w:val="0"/>
          <w:sz w:val="32"/>
          <w:szCs w:val="32"/>
          <w:highlight w:val="none"/>
        </w:rPr>
        <w:t>申报</w:t>
      </w:r>
      <w:r>
        <w:rPr>
          <w:rFonts w:ascii="Times New Roman" w:hAnsi="Times New Roman" w:eastAsia="仿宋_GB2312"/>
          <w:color w:val="000000" w:themeColor="text1"/>
          <w:kern w:val="0"/>
          <w:sz w:val="32"/>
          <w:szCs w:val="32"/>
          <w:highlight w:val="none"/>
        </w:rPr>
        <w:t>资格</w:t>
      </w:r>
      <w:r>
        <w:rPr>
          <w:rFonts w:hint="eastAsia" w:ascii="Times New Roman" w:hAnsi="Times New Roman" w:eastAsia="仿宋_GB2312"/>
          <w:color w:val="000000" w:themeColor="text1"/>
          <w:kern w:val="0"/>
          <w:sz w:val="32"/>
          <w:szCs w:val="32"/>
          <w:highlight w:val="none"/>
        </w:rPr>
        <w:t>并按照有关规定惩罚处理</w:t>
      </w:r>
      <w:r>
        <w:rPr>
          <w:rFonts w:ascii="Times New Roman" w:hAnsi="Times New Roman" w:eastAsia="仿宋_GB2312"/>
          <w:color w:val="000000" w:themeColor="text1"/>
          <w:kern w:val="0"/>
          <w:sz w:val="32"/>
          <w:szCs w:val="32"/>
          <w:highlight w:val="none"/>
        </w:rPr>
        <w:t>。</w:t>
      </w:r>
    </w:p>
    <w:p>
      <w:pPr>
        <w:spacing w:line="600" w:lineRule="exact"/>
        <w:ind w:firstLine="63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三、</w:t>
      </w:r>
      <w:r>
        <w:rPr>
          <w:rFonts w:hint="eastAsia" w:ascii="仿宋_GB2312" w:eastAsia="仿宋_GB2312"/>
          <w:color w:val="000000" w:themeColor="text1"/>
          <w:sz w:val="32"/>
          <w:szCs w:val="32"/>
          <w:highlight w:val="none"/>
        </w:rPr>
        <w:t>由于所有申报材料须在申报系统中存档，因此，申请人必须严格按照《</w:t>
      </w:r>
      <w:r>
        <w:rPr>
          <w:rFonts w:hint="eastAsia" w:ascii="Times New Roman" w:hAnsi="Times New Roman" w:eastAsia="仿宋_GB2312"/>
          <w:color w:val="000000" w:themeColor="text1"/>
          <w:kern w:val="0"/>
          <w:sz w:val="32"/>
          <w:szCs w:val="32"/>
          <w:highlight w:val="none"/>
        </w:rPr>
        <w:t>东莞市促进经济高质量发展专项资金—知识产权保护重点企业认定资助项目申报指南</w:t>
      </w:r>
      <w:r>
        <w:rPr>
          <w:rFonts w:hint="eastAsia" w:ascii="仿宋_GB2312" w:eastAsia="仿宋_GB2312"/>
          <w:color w:val="000000" w:themeColor="text1"/>
          <w:sz w:val="32"/>
          <w:szCs w:val="32"/>
          <w:highlight w:val="none"/>
        </w:rPr>
        <w:t>》要求，在系统中</w:t>
      </w:r>
      <w:r>
        <w:rPr>
          <w:rFonts w:hint="eastAsia" w:ascii="仿宋_GB2312" w:eastAsia="仿宋_GB2312"/>
          <w:b/>
          <w:color w:val="000000" w:themeColor="text1"/>
          <w:sz w:val="32"/>
          <w:szCs w:val="32"/>
          <w:highlight w:val="none"/>
        </w:rPr>
        <w:t>上传所有需提交的申报材料的电子版，需盖章的请盖章后扫描上传</w:t>
      </w:r>
      <w:r>
        <w:rPr>
          <w:rFonts w:hint="eastAsia" w:ascii="仿宋_GB2312" w:eastAsia="仿宋_GB2312"/>
          <w:color w:val="000000" w:themeColor="text1"/>
          <w:sz w:val="32"/>
          <w:szCs w:val="32"/>
          <w:highlight w:val="none"/>
        </w:rPr>
        <w:t>，待线上审核通过后，再将上传系统的电子版申报材料</w:t>
      </w:r>
      <w:r>
        <w:rPr>
          <w:rFonts w:hint="eastAsia" w:ascii="Times New Roman" w:hAnsi="Times New Roman" w:eastAsia="仿宋_GB2312"/>
          <w:color w:val="000000" w:themeColor="text1"/>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br w:type="page"/>
      </w:r>
    </w:p>
    <w:p>
      <w:pPr>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一、申报单位基本信息</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560"/>
        <w:gridCol w:w="850"/>
        <w:gridCol w:w="142"/>
        <w:gridCol w:w="259"/>
        <w:gridCol w:w="875"/>
        <w:gridCol w:w="631"/>
        <w:gridCol w:w="1212"/>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单位名称</w:t>
            </w:r>
          </w:p>
        </w:tc>
        <w:tc>
          <w:tcPr>
            <w:tcW w:w="7316" w:type="dxa"/>
            <w:gridSpan w:val="8"/>
            <w:vAlign w:val="center"/>
          </w:tcPr>
          <w:p>
            <w:pPr>
              <w:spacing w:line="560" w:lineRule="exact"/>
              <w:jc w:val="center"/>
              <w:rPr>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注册时间</w:t>
            </w:r>
          </w:p>
        </w:tc>
        <w:tc>
          <w:tcPr>
            <w:tcW w:w="2410" w:type="dxa"/>
            <w:gridSpan w:val="2"/>
            <w:vAlign w:val="center"/>
          </w:tcPr>
          <w:p>
            <w:pPr>
              <w:spacing w:line="560" w:lineRule="exact"/>
              <w:jc w:val="center"/>
              <w:rPr>
                <w:color w:val="000000" w:themeColor="text1"/>
                <w:sz w:val="24"/>
                <w:szCs w:val="24"/>
                <w:highlight w:val="none"/>
              </w:rPr>
            </w:pPr>
          </w:p>
        </w:tc>
        <w:tc>
          <w:tcPr>
            <w:tcW w:w="1276"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注册地址</w:t>
            </w:r>
          </w:p>
        </w:tc>
        <w:tc>
          <w:tcPr>
            <w:tcW w:w="3630" w:type="dxa"/>
            <w:gridSpan w:val="3"/>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统一社会</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信用代码</w:t>
            </w:r>
          </w:p>
        </w:tc>
        <w:tc>
          <w:tcPr>
            <w:tcW w:w="7316" w:type="dxa"/>
            <w:gridSpan w:val="8"/>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注册登记部门</w:t>
            </w:r>
          </w:p>
        </w:tc>
        <w:tc>
          <w:tcPr>
            <w:tcW w:w="2552" w:type="dxa"/>
            <w:gridSpan w:val="3"/>
            <w:vAlign w:val="center"/>
          </w:tcPr>
          <w:p>
            <w:pPr>
              <w:spacing w:line="560" w:lineRule="exact"/>
              <w:jc w:val="center"/>
              <w:rPr>
                <w:rFonts w:ascii="仿宋_GB2312"/>
                <w:color w:val="000000" w:themeColor="text1"/>
                <w:sz w:val="24"/>
                <w:highlight w:val="none"/>
              </w:rPr>
            </w:pPr>
          </w:p>
        </w:tc>
        <w:tc>
          <w:tcPr>
            <w:tcW w:w="1765"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注册登记类型</w:t>
            </w:r>
          </w:p>
        </w:tc>
        <w:tc>
          <w:tcPr>
            <w:tcW w:w="2999" w:type="dxa"/>
            <w:gridSpan w:val="2"/>
            <w:vAlign w:val="center"/>
          </w:tcPr>
          <w:p>
            <w:pPr>
              <w:spacing w:line="56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color w:val="000000" w:themeColor="text1"/>
                <w:highlight w:val="none"/>
              </w:rPr>
            </w:pPr>
            <w:r>
              <w:rPr>
                <w:rFonts w:hint="eastAsia" w:ascii="仿宋_GB2312" w:hAnsi="黑体" w:eastAsia="仿宋_GB2312"/>
                <w:color w:val="000000" w:themeColor="text1"/>
                <w:sz w:val="24"/>
                <w:szCs w:val="24"/>
                <w:highlight w:val="none"/>
              </w:rPr>
              <w:t>法定代表人</w:t>
            </w:r>
          </w:p>
        </w:tc>
        <w:tc>
          <w:tcPr>
            <w:tcW w:w="1560" w:type="dxa"/>
            <w:vAlign w:val="center"/>
          </w:tcPr>
          <w:p>
            <w:pPr>
              <w:spacing w:line="560" w:lineRule="exact"/>
              <w:jc w:val="center"/>
              <w:rPr>
                <w:rFonts w:ascii="仿宋_GB2312"/>
                <w:color w:val="000000" w:themeColor="text1"/>
                <w:sz w:val="24"/>
                <w:highlight w:val="none"/>
              </w:rPr>
            </w:pPr>
          </w:p>
        </w:tc>
        <w:tc>
          <w:tcPr>
            <w:tcW w:w="992" w:type="dxa"/>
            <w:gridSpan w:val="2"/>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765" w:type="dxa"/>
            <w:gridSpan w:val="3"/>
            <w:vAlign w:val="center"/>
          </w:tcPr>
          <w:p>
            <w:pPr>
              <w:jc w:val="center"/>
              <w:rPr>
                <w:rFonts w:ascii="仿宋_GB2312" w:hAnsi="黑体" w:eastAsia="仿宋_GB2312"/>
                <w:color w:val="000000" w:themeColor="text1"/>
                <w:sz w:val="24"/>
                <w:szCs w:val="24"/>
                <w:highlight w:val="none"/>
              </w:rPr>
            </w:pPr>
          </w:p>
        </w:tc>
        <w:tc>
          <w:tcPr>
            <w:tcW w:w="121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1787" w:type="dxa"/>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开户银行</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（填写全称）</w:t>
            </w:r>
          </w:p>
        </w:tc>
        <w:tc>
          <w:tcPr>
            <w:tcW w:w="7316" w:type="dxa"/>
            <w:gridSpan w:val="8"/>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账户名称</w:t>
            </w:r>
          </w:p>
        </w:tc>
        <w:tc>
          <w:tcPr>
            <w:tcW w:w="7316" w:type="dxa"/>
            <w:gridSpan w:val="8"/>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银行账号</w:t>
            </w:r>
          </w:p>
        </w:tc>
        <w:tc>
          <w:tcPr>
            <w:tcW w:w="7316" w:type="dxa"/>
            <w:gridSpan w:val="8"/>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联系人</w:t>
            </w:r>
          </w:p>
        </w:tc>
        <w:tc>
          <w:tcPr>
            <w:tcW w:w="1560" w:type="dxa"/>
            <w:vAlign w:val="center"/>
          </w:tcPr>
          <w:p>
            <w:pPr>
              <w:spacing w:line="560" w:lineRule="exact"/>
              <w:jc w:val="center"/>
              <w:rPr>
                <w:rFonts w:ascii="仿宋_GB2312"/>
                <w:color w:val="000000" w:themeColor="text1"/>
                <w:sz w:val="24"/>
                <w:highlight w:val="none"/>
              </w:rPr>
            </w:pPr>
          </w:p>
        </w:tc>
        <w:tc>
          <w:tcPr>
            <w:tcW w:w="1251"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506" w:type="dxa"/>
            <w:gridSpan w:val="2"/>
            <w:vAlign w:val="center"/>
          </w:tcPr>
          <w:p>
            <w:pPr>
              <w:jc w:val="center"/>
              <w:rPr>
                <w:rFonts w:ascii="仿宋_GB2312" w:hAnsi="黑体" w:eastAsia="仿宋_GB2312"/>
                <w:color w:val="000000" w:themeColor="text1"/>
                <w:sz w:val="24"/>
                <w:szCs w:val="24"/>
                <w:highlight w:val="none"/>
              </w:rPr>
            </w:pPr>
          </w:p>
        </w:tc>
        <w:tc>
          <w:tcPr>
            <w:tcW w:w="121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1787" w:type="dxa"/>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jc w:val="center"/>
        </w:trPr>
        <w:tc>
          <w:tcPr>
            <w:tcW w:w="2040" w:type="dxa"/>
            <w:vAlign w:val="center"/>
          </w:tcPr>
          <w:p>
            <w:pPr>
              <w:rPr>
                <w:rFonts w:ascii="仿宋_GB2312"/>
                <w:color w:val="000000" w:themeColor="text1"/>
                <w:sz w:val="24"/>
                <w:highlight w:val="none"/>
              </w:rPr>
            </w:pPr>
            <w:r>
              <w:rPr>
                <w:rFonts w:hint="eastAsia" w:ascii="仿宋_GB2312" w:hAnsi="黑体" w:eastAsia="仿宋_GB2312"/>
                <w:color w:val="000000" w:themeColor="text1"/>
                <w:sz w:val="24"/>
                <w:szCs w:val="24"/>
                <w:highlight w:val="none"/>
              </w:rPr>
              <w:t>申请资助项目情况（对本单位符合资助条件的情况进行简要概述）</w:t>
            </w:r>
          </w:p>
        </w:tc>
        <w:tc>
          <w:tcPr>
            <w:tcW w:w="7316" w:type="dxa"/>
            <w:gridSpan w:val="8"/>
            <w:vAlign w:val="center"/>
          </w:tcPr>
          <w:p>
            <w:pPr>
              <w:tabs>
                <w:tab w:val="left" w:pos="1156"/>
              </w:tabs>
              <w:spacing w:line="560" w:lineRule="exact"/>
              <w:rPr>
                <w:rFonts w:hint="eastAsia" w:ascii="仿宋_GB2312" w:eastAsiaTheme="minorEastAsia"/>
                <w:color w:val="000000" w:themeColor="text1"/>
                <w:sz w:val="24"/>
                <w:highlight w:val="none"/>
                <w:lang w:eastAsia="zh-CN"/>
              </w:rPr>
            </w:pPr>
            <w:r>
              <w:rPr>
                <w:rFonts w:hint="eastAsia" w:ascii="仿宋_GB2312"/>
                <w:color w:val="000000" w:themeColor="text1"/>
                <w:sz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color w:val="000000" w:themeColor="text1"/>
                <w:sz w:val="24"/>
                <w:highlight w:val="none"/>
              </w:rPr>
            </w:pPr>
            <w:r>
              <w:rPr>
                <w:rFonts w:hint="eastAsia" w:ascii="仿宋_GB2312" w:hAnsi="黑体" w:eastAsia="仿宋_GB2312"/>
                <w:color w:val="000000" w:themeColor="text1"/>
                <w:sz w:val="24"/>
                <w:szCs w:val="24"/>
                <w:highlight w:val="none"/>
              </w:rPr>
              <w:t>备注</w:t>
            </w:r>
          </w:p>
        </w:tc>
        <w:tc>
          <w:tcPr>
            <w:tcW w:w="7316" w:type="dxa"/>
            <w:gridSpan w:val="8"/>
            <w:vAlign w:val="center"/>
          </w:tcPr>
          <w:p>
            <w:pPr>
              <w:spacing w:line="560" w:lineRule="exact"/>
              <w:jc w:val="center"/>
              <w:rPr>
                <w:rFonts w:ascii="仿宋_GB2312"/>
                <w:color w:val="000000" w:themeColor="text1"/>
                <w:sz w:val="24"/>
                <w:highlight w:val="none"/>
              </w:rPr>
            </w:pPr>
          </w:p>
        </w:tc>
      </w:tr>
    </w:tbl>
    <w:p>
      <w:pPr>
        <w:spacing w:afterLines="50" w:line="400" w:lineRule="atLeast"/>
        <w:jc w:val="left"/>
        <w:rPr>
          <w:rFonts w:ascii="Times New Roman" w:hAnsi="Times New Roman" w:eastAsia="黑体"/>
          <w:color w:val="000000" w:themeColor="text1"/>
          <w:sz w:val="28"/>
          <w:szCs w:val="44"/>
          <w:highlight w:val="none"/>
        </w:rPr>
      </w:pPr>
    </w:p>
    <w:p>
      <w:pPr>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二、</w:t>
      </w:r>
      <w:r>
        <w:rPr>
          <w:rFonts w:ascii="Times New Roman" w:hAnsi="Times New Roman" w:eastAsia="黑体"/>
          <w:color w:val="000000" w:themeColor="text1"/>
          <w:sz w:val="32"/>
          <w:szCs w:val="32"/>
          <w:highlight w:val="none"/>
        </w:rPr>
        <w:t>申报单位</w:t>
      </w:r>
      <w:r>
        <w:rPr>
          <w:rFonts w:hint="eastAsia" w:ascii="Times New Roman" w:hAnsi="Times New Roman" w:eastAsia="黑体"/>
          <w:color w:val="000000" w:themeColor="text1"/>
          <w:sz w:val="32"/>
          <w:szCs w:val="32"/>
          <w:highlight w:val="none"/>
        </w:rPr>
        <w:t>确认申报及</w:t>
      </w:r>
      <w:r>
        <w:rPr>
          <w:rFonts w:ascii="Times New Roman" w:hAnsi="Times New Roman" w:eastAsia="黑体"/>
          <w:color w:val="000000" w:themeColor="text1"/>
          <w:sz w:val="32"/>
          <w:szCs w:val="32"/>
          <w:highlight w:val="none"/>
        </w:rPr>
        <w:t>承诺</w:t>
      </w:r>
    </w:p>
    <w:tbl>
      <w:tblPr>
        <w:tblStyle w:val="7"/>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368" w:type="dxa"/>
          </w:tcPr>
          <w:p>
            <w:pPr>
              <w:spacing w:line="600" w:lineRule="exact"/>
              <w:ind w:firstLine="562"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b/>
                <w:color w:val="000000" w:themeColor="text1"/>
                <w:sz w:val="28"/>
                <w:szCs w:val="28"/>
                <w:highlight w:val="none"/>
              </w:rPr>
              <w:t>申报</w:t>
            </w:r>
            <w:r>
              <w:rPr>
                <w:rFonts w:ascii="Times New Roman" w:hAnsi="Times New Roman" w:eastAsia="仿宋_GB2312"/>
                <w:b/>
                <w:color w:val="000000" w:themeColor="text1"/>
                <w:sz w:val="28"/>
                <w:szCs w:val="28"/>
                <w:highlight w:val="none"/>
              </w:rPr>
              <w:t>单位</w:t>
            </w:r>
            <w:r>
              <w:rPr>
                <w:rFonts w:hint="eastAsia" w:ascii="Times New Roman" w:hAnsi="Times New Roman" w:eastAsia="仿宋_GB2312"/>
                <w:b/>
                <w:color w:val="000000" w:themeColor="text1"/>
                <w:sz w:val="28"/>
                <w:szCs w:val="28"/>
                <w:highlight w:val="none"/>
              </w:rPr>
              <w:t>自愿申报本项目，并</w:t>
            </w:r>
            <w:r>
              <w:rPr>
                <w:rFonts w:ascii="Times New Roman" w:hAnsi="Times New Roman" w:eastAsia="仿宋_GB2312"/>
                <w:b/>
                <w:color w:val="000000" w:themeColor="text1"/>
                <w:sz w:val="28"/>
                <w:szCs w:val="28"/>
                <w:highlight w:val="none"/>
              </w:rPr>
              <w:t>承诺</w:t>
            </w:r>
            <w:r>
              <w:rPr>
                <w:rFonts w:hint="eastAsia" w:ascii="Times New Roman" w:hAnsi="Times New Roman" w:eastAsia="仿宋_GB2312"/>
                <w:color w:val="000000" w:themeColor="text1"/>
                <w:sz w:val="28"/>
                <w:szCs w:val="28"/>
                <w:highlight w:val="none"/>
              </w:rPr>
              <w:t>：</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一、本单位经营规范，无违纪违法行为。</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三、本单位经自查，不存在</w:t>
            </w:r>
            <w:r>
              <w:rPr>
                <w:rFonts w:hint="eastAsia" w:ascii="仿宋_GB2312" w:hAnsi="仿宋_GB2312" w:eastAsia="仿宋_GB2312" w:cs="仿宋_GB2312"/>
                <w:color w:val="000000" w:themeColor="text1"/>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stheme="minorBidi"/>
                <w:sz w:val="28"/>
                <w:szCs w:val="28"/>
                <w:highlight w:val="none"/>
              </w:rPr>
              <w:t>规定</w:t>
            </w:r>
            <w:r>
              <w:rPr>
                <w:rFonts w:hint="eastAsia" w:ascii="Times New Roman" w:hAnsi="Times New Roman" w:eastAsia="仿宋_GB2312"/>
                <w:color w:val="000000" w:themeColor="text1"/>
                <w:sz w:val="28"/>
                <w:szCs w:val="28"/>
                <w:highlight w:val="none"/>
              </w:rPr>
              <w:t>的不予资助情形。</w:t>
            </w:r>
          </w:p>
          <w:p>
            <w:pPr>
              <w:spacing w:line="600" w:lineRule="exact"/>
              <w:ind w:firstLine="560" w:firstLineChars="200"/>
              <w:rPr>
                <w:rFonts w:hint="eastAsia" w:ascii="仿宋_GB2312" w:hAnsi="仿宋_GB2312" w:eastAsia="仿宋_GB2312" w:cs="仿宋_GB2312"/>
                <w:snapToGrid w:val="0"/>
                <w:color w:val="000000" w:themeColor="text1"/>
                <w:sz w:val="28"/>
                <w:szCs w:val="28"/>
                <w:highlight w:val="none"/>
              </w:rPr>
            </w:pPr>
            <w:r>
              <w:rPr>
                <w:rFonts w:hint="eastAsia" w:ascii="Times New Roman" w:hAnsi="Times New Roman" w:eastAsia="仿宋_GB2312"/>
                <w:color w:val="000000" w:themeColor="text1"/>
                <w:sz w:val="28"/>
                <w:szCs w:val="28"/>
                <w:highlight w:val="none"/>
              </w:rPr>
              <w:t>四、本单位</w:t>
            </w:r>
            <w:r>
              <w:rPr>
                <w:rFonts w:hint="eastAsia" w:ascii="仿宋_GB2312" w:hAnsi="仿宋_GB2312" w:eastAsia="仿宋_GB2312" w:cs="仿宋_GB2312"/>
                <w:snapToGrid w:val="0"/>
                <w:color w:val="000000" w:themeColor="text1"/>
                <w:sz w:val="28"/>
                <w:szCs w:val="28"/>
                <w:highlight w:val="none"/>
              </w:rPr>
              <w:t>近两年不存在被行政或司法程序认定侵犯他人知识产权行为</w:t>
            </w:r>
            <w:r>
              <w:rPr>
                <w:rFonts w:hint="eastAsia" w:ascii="Times New Roman" w:hAnsi="Times New Roman" w:eastAsia="仿宋_GB2312" w:cstheme="minorBidi"/>
                <w:snapToGrid/>
                <w:color w:val="000000" w:themeColor="text1"/>
                <w:sz w:val="28"/>
                <w:szCs w:val="28"/>
                <w:highlight w:val="none"/>
                <w:lang w:eastAsia="zh-CN"/>
              </w:rPr>
              <w:t>，且</w:t>
            </w:r>
            <w:r>
              <w:rPr>
                <w:rFonts w:hint="eastAsia" w:ascii="Times New Roman" w:hAnsi="Times New Roman" w:eastAsia="仿宋_GB2312" w:cstheme="minorBidi"/>
                <w:snapToGrid/>
                <w:color w:val="000000" w:themeColor="text1"/>
                <w:sz w:val="28"/>
                <w:szCs w:val="28"/>
                <w:highlight w:val="none"/>
                <w:lang w:val="en-US" w:eastAsia="zh-CN"/>
              </w:rPr>
              <w:t>目前不存在涉及知识产权领域被行政或司法部门立案处理的案件</w:t>
            </w:r>
            <w:r>
              <w:rPr>
                <w:rFonts w:hint="eastAsia" w:ascii="Times New Roman" w:hAnsi="Times New Roman" w:eastAsia="仿宋_GB2312" w:cstheme="minorBidi"/>
                <w:snapToGrid/>
                <w:color w:val="000000" w:themeColor="text1"/>
                <w:sz w:val="28"/>
                <w:szCs w:val="28"/>
                <w:highlight w:val="none"/>
              </w:rPr>
              <w:t>。</w:t>
            </w:r>
          </w:p>
          <w:p>
            <w:pPr>
              <w:pStyle w:val="3"/>
              <w:numPr>
                <w:ilvl w:val="0"/>
                <w:numId w:val="0"/>
              </w:numPr>
              <w:ind w:leftChars="0"/>
              <w:rPr>
                <w:rFonts w:hint="default" w:eastAsia="仿宋_GB2312"/>
                <w:color w:val="000000" w:themeColor="text1"/>
                <w:sz w:val="28"/>
                <w:szCs w:val="28"/>
                <w:highlight w:val="none"/>
                <w:lang w:val="en-US" w:eastAsia="zh-CN"/>
              </w:rPr>
            </w:pPr>
            <w:r>
              <w:rPr>
                <w:rFonts w:hint="eastAsia" w:ascii="仿宋_GB2312" w:hAnsi="仿宋_GB2312" w:eastAsia="仿宋_GB2312" w:cs="仿宋_GB2312"/>
                <w:snapToGrid w:val="0"/>
                <w:color w:val="000000" w:themeColor="text1"/>
                <w:sz w:val="28"/>
                <w:szCs w:val="28"/>
                <w:highlight w:val="none"/>
                <w:lang w:val="en-US" w:eastAsia="zh-CN"/>
              </w:rPr>
              <w:t xml:space="preserve">   </w:t>
            </w:r>
          </w:p>
          <w:p>
            <w:pPr>
              <w:spacing w:line="600" w:lineRule="exact"/>
              <w:ind w:firstLine="5320" w:firstLineChars="1900"/>
              <w:rPr>
                <w:rFonts w:ascii="Times New Roman" w:hAnsi="Times New Roman" w:eastAsia="仿宋_GB2312"/>
                <w:color w:val="000000" w:themeColor="text1"/>
                <w:sz w:val="28"/>
                <w:szCs w:val="28"/>
                <w:highlight w:val="none"/>
              </w:rPr>
            </w:pPr>
          </w:p>
          <w:p>
            <w:pPr>
              <w:spacing w:line="600" w:lineRule="exact"/>
              <w:rPr>
                <w:rFonts w:ascii="Times New Roman" w:hAnsi="Times New Roman" w:eastAsia="仿宋_GB2312"/>
                <w:color w:val="000000" w:themeColor="text1"/>
                <w:sz w:val="28"/>
                <w:szCs w:val="28"/>
                <w:highlight w:val="none"/>
              </w:rPr>
            </w:pPr>
          </w:p>
          <w:p>
            <w:pPr>
              <w:pStyle w:val="10"/>
              <w:spacing w:line="600" w:lineRule="exact"/>
              <w:ind w:firstLine="4900" w:firstLineChars="1750"/>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负责人签字：</w:t>
            </w:r>
          </w:p>
          <w:p>
            <w:pPr>
              <w:pStyle w:val="10"/>
              <w:spacing w:line="600" w:lineRule="exact"/>
              <w:ind w:firstLine="4760" w:firstLineChars="17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w:t>
            </w:r>
            <w:r>
              <w:rPr>
                <w:rFonts w:hint="eastAsia" w:ascii="Times New Roman" w:hAnsi="Times New Roman" w:eastAsia="仿宋_GB2312"/>
                <w:color w:val="000000" w:themeColor="text1"/>
                <w:sz w:val="28"/>
                <w:szCs w:val="28"/>
                <w:highlight w:val="none"/>
              </w:rPr>
              <w:t>单位</w:t>
            </w:r>
            <w:r>
              <w:rPr>
                <w:rFonts w:ascii="Times New Roman" w:hAnsi="Times New Roman" w:eastAsia="仿宋_GB2312"/>
                <w:color w:val="000000" w:themeColor="text1"/>
                <w:sz w:val="28"/>
                <w:szCs w:val="28"/>
                <w:highlight w:val="none"/>
              </w:rPr>
              <w:t>盖章）</w:t>
            </w:r>
          </w:p>
          <w:p>
            <w:pPr>
              <w:pStyle w:val="10"/>
              <w:spacing w:line="600" w:lineRule="exact"/>
              <w:ind w:firstLine="4760" w:firstLineChars="1700"/>
              <w:jc w:val="left"/>
              <w:rPr>
                <w:rFonts w:ascii="Times New Roman" w:hAnsi="Times New Roman" w:eastAsia="仿宋_GB2312"/>
                <w:color w:val="000000" w:themeColor="text1"/>
                <w:sz w:val="28"/>
                <w:szCs w:val="28"/>
                <w:highlight w:val="none"/>
              </w:rPr>
            </w:pPr>
          </w:p>
          <w:p>
            <w:pPr>
              <w:pStyle w:val="10"/>
              <w:spacing w:line="600" w:lineRule="exact"/>
              <w:ind w:right="840" w:rightChars="400" w:firstLine="5320" w:firstLineChars="19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年   月   日</w:t>
            </w:r>
          </w:p>
          <w:p>
            <w:pPr>
              <w:pStyle w:val="10"/>
              <w:spacing w:line="600" w:lineRule="exact"/>
              <w:ind w:right="840" w:rightChars="400" w:firstLine="5320" w:firstLineChars="1900"/>
              <w:jc w:val="right"/>
              <w:rPr>
                <w:rFonts w:ascii="Times New Roman" w:hAnsi="Times New Roman" w:eastAsia="仿宋_GB2312"/>
                <w:color w:val="000000" w:themeColor="text1"/>
                <w:sz w:val="28"/>
                <w:szCs w:val="28"/>
                <w:highlight w:val="none"/>
              </w:rPr>
            </w:pPr>
          </w:p>
        </w:tc>
      </w:tr>
    </w:tbl>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三、</w:t>
      </w:r>
      <w:r>
        <w:rPr>
          <w:rFonts w:hint="eastAsia" w:ascii="黑体" w:hAnsi="黑体" w:eastAsia="黑体"/>
          <w:color w:val="000000" w:themeColor="text1"/>
          <w:sz w:val="32"/>
          <w:szCs w:val="32"/>
          <w:highlight w:val="none"/>
        </w:rPr>
        <w:t>申报材料</w:t>
      </w:r>
      <w:r>
        <w:rPr>
          <w:rFonts w:ascii="黑体" w:hAnsi="黑体" w:eastAsia="黑体"/>
          <w:color w:val="000000" w:themeColor="text1"/>
          <w:sz w:val="32"/>
          <w:szCs w:val="32"/>
          <w:highlight w:val="none"/>
        </w:rPr>
        <w:t>清单</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6366"/>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序号</w:t>
            </w:r>
          </w:p>
        </w:tc>
        <w:tc>
          <w:tcPr>
            <w:tcW w:w="6366"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申报材料名称</w:t>
            </w:r>
          </w:p>
        </w:tc>
        <w:tc>
          <w:tcPr>
            <w:tcW w:w="20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1</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《知识产权保护重点企业认定资助项目申报书》</w:t>
            </w:r>
          </w:p>
        </w:tc>
        <w:tc>
          <w:tcPr>
            <w:tcW w:w="20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2</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申请人的《营业执照》复印件</w:t>
            </w:r>
          </w:p>
        </w:tc>
        <w:tc>
          <w:tcPr>
            <w:tcW w:w="20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3</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知识产权管理制度</w:t>
            </w:r>
          </w:p>
        </w:tc>
        <w:tc>
          <w:tcPr>
            <w:tcW w:w="20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4</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设立知识产权管理机构并由企业主要负责人分管的文件复印件</w:t>
            </w:r>
          </w:p>
        </w:tc>
        <w:tc>
          <w:tcPr>
            <w:tcW w:w="20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5</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知识产权专职管理人员的岗位职责和任命文件复印件</w:t>
            </w:r>
          </w:p>
        </w:tc>
        <w:tc>
          <w:tcPr>
            <w:tcW w:w="2033" w:type="dxa"/>
            <w:vAlign w:val="center"/>
          </w:tcPr>
          <w:p>
            <w:pPr>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6</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设立知识产权工作专项经费的文件复印件</w:t>
            </w:r>
          </w:p>
        </w:tc>
        <w:tc>
          <w:tcPr>
            <w:tcW w:w="2033" w:type="dxa"/>
            <w:vAlign w:val="center"/>
          </w:tcPr>
          <w:p>
            <w:pPr>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7</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企业管理人员和研发人员参加知识产权培训的证明材料</w:t>
            </w:r>
          </w:p>
        </w:tc>
        <w:tc>
          <w:tcPr>
            <w:tcW w:w="2033" w:type="dxa"/>
            <w:vAlign w:val="center"/>
          </w:tcPr>
          <w:p>
            <w:pPr>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8</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有效的国家高新技术企业认定证书复印件</w:t>
            </w:r>
          </w:p>
        </w:tc>
        <w:tc>
          <w:tcPr>
            <w:tcW w:w="2033" w:type="dxa"/>
            <w:vAlign w:val="center"/>
          </w:tcPr>
          <w:p>
            <w:pPr>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9</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stheme="minorBidi"/>
                <w:snapToGrid/>
                <w:color w:val="000000" w:themeColor="text1"/>
                <w:sz w:val="28"/>
                <w:szCs w:val="28"/>
                <w:highlight w:val="none"/>
                <w:lang w:eastAsia="zh-CN"/>
              </w:rPr>
              <w:t>拥有数据知识产权登记不少于</w:t>
            </w:r>
            <w:r>
              <w:rPr>
                <w:rFonts w:hint="eastAsia" w:ascii="仿宋_GB2312" w:hAnsi="黑体" w:eastAsia="仿宋_GB2312" w:cstheme="minorBidi"/>
                <w:snapToGrid/>
                <w:color w:val="000000" w:themeColor="text1"/>
                <w:sz w:val="28"/>
                <w:szCs w:val="28"/>
                <w:highlight w:val="none"/>
                <w:lang w:val="en-US" w:eastAsia="zh-CN"/>
              </w:rPr>
              <w:t>3</w:t>
            </w:r>
            <w:r>
              <w:rPr>
                <w:rFonts w:hint="eastAsia" w:ascii="仿宋_GB2312" w:hAnsi="黑体" w:eastAsia="仿宋_GB2312" w:cstheme="minorBidi"/>
                <w:snapToGrid/>
                <w:color w:val="000000" w:themeColor="text1"/>
                <w:sz w:val="28"/>
                <w:szCs w:val="28"/>
                <w:highlight w:val="none"/>
                <w:lang w:eastAsia="zh-CN"/>
              </w:rPr>
              <w:t>件的证明文件</w:t>
            </w:r>
          </w:p>
        </w:tc>
        <w:tc>
          <w:tcPr>
            <w:tcW w:w="2033" w:type="dxa"/>
            <w:vAlign w:val="center"/>
          </w:tcPr>
          <w:p>
            <w:pPr>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hint="eastAsia" w:ascii="仿宋_GB2312" w:hAnsi="黑体" w:eastAsia="仿宋_GB2312"/>
                <w:color w:val="000000" w:themeColor="text1"/>
                <w:sz w:val="28"/>
                <w:szCs w:val="28"/>
                <w:highlight w:val="none"/>
                <w:lang w:val="en-US" w:eastAsia="zh-CN"/>
              </w:rPr>
            </w:pPr>
            <w:r>
              <w:rPr>
                <w:rFonts w:hint="eastAsia" w:ascii="仿宋_GB2312" w:hAnsi="黑体" w:eastAsia="仿宋_GB2312"/>
                <w:color w:val="000000" w:themeColor="text1"/>
                <w:sz w:val="28"/>
                <w:szCs w:val="28"/>
                <w:highlight w:val="none"/>
                <w:lang w:val="en-US" w:eastAsia="zh-CN"/>
              </w:rPr>
              <w:t>10</w:t>
            </w:r>
          </w:p>
        </w:tc>
        <w:tc>
          <w:tcPr>
            <w:tcW w:w="6366"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申请人银行开户信息相关证明材料复印件并盖章</w:t>
            </w:r>
          </w:p>
        </w:tc>
        <w:tc>
          <w:tcPr>
            <w:tcW w:w="2033" w:type="dxa"/>
            <w:vAlign w:val="center"/>
          </w:tcPr>
          <w:p>
            <w:pPr>
              <w:autoSpaceDE w:val="0"/>
              <w:autoSpaceDN w:val="0"/>
              <w:adjustRightInd w:val="0"/>
              <w:jc w:val="center"/>
              <w:rPr>
                <w:color w:val="000000" w:themeColor="text1"/>
                <w:highlight w:val="none"/>
              </w:rPr>
            </w:pPr>
            <w:r>
              <w:rPr>
                <w:rFonts w:hint="eastAsia" w:ascii="仿宋_GB2312" w:hAnsi="黑体" w:eastAsia="仿宋_GB2312"/>
                <w:color w:val="000000" w:themeColor="text1"/>
                <w:sz w:val="28"/>
                <w:szCs w:val="28"/>
                <w:highlight w:val="none"/>
              </w:rPr>
              <w:t>□是  □否</w:t>
            </w:r>
          </w:p>
        </w:tc>
      </w:tr>
    </w:tbl>
    <w:p>
      <w:pPr>
        <w:spacing w:line="360" w:lineRule="auto"/>
        <w:ind w:firstLine="640" w:firstLineChars="200"/>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四</w:t>
      </w:r>
      <w:r>
        <w:rPr>
          <w:rFonts w:ascii="Times New Roman" w:hAnsi="Times New Roman" w:eastAsia="黑体"/>
          <w:color w:val="000000" w:themeColor="text1"/>
          <w:sz w:val="32"/>
          <w:szCs w:val="32"/>
          <w:highlight w:val="none"/>
        </w:rPr>
        <w:t>、审查推荐意见</w:t>
      </w:r>
    </w:p>
    <w:tbl>
      <w:tblPr>
        <w:tblStyle w:val="7"/>
        <w:tblW w:w="93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89" w:hRule="atLeast"/>
          <w:jc w:val="center"/>
        </w:trPr>
        <w:tc>
          <w:tcPr>
            <w:tcW w:w="9369" w:type="dxa"/>
            <w:tcBorders>
              <w:top w:val="single" w:color="auto" w:sz="6" w:space="0"/>
            </w:tcBorders>
          </w:tcPr>
          <w:p>
            <w:pPr>
              <w:jc w:val="left"/>
              <w:rPr>
                <w:rFonts w:ascii="仿宋_GB2312" w:hAnsi="Times New Roman" w:eastAsia="仿宋_GB2312"/>
                <w:color w:val="000000" w:themeColor="text1"/>
                <w:sz w:val="28"/>
                <w:szCs w:val="28"/>
                <w:highlight w:val="none"/>
              </w:rPr>
            </w:pPr>
            <w:r>
              <w:rPr>
                <w:rFonts w:hint="eastAsia" w:ascii="仿宋_GB2312" w:hAnsi="Times New Roman" w:eastAsia="仿宋_GB2312"/>
                <w:color w:val="000000" w:themeColor="text1"/>
                <w:sz w:val="28"/>
                <w:szCs w:val="28"/>
                <w:highlight w:val="none"/>
              </w:rPr>
              <w:t>所在镇街（园区）市场监管分局初审意见：</w:t>
            </w:r>
          </w:p>
          <w:p>
            <w:pPr>
              <w:ind w:firstLine="560" w:firstLineChars="200"/>
              <w:jc w:val="left"/>
              <w:rPr>
                <w:rFonts w:ascii="仿宋_GB2312" w:hAnsi="Times New Roman" w:eastAsia="仿宋_GB2312"/>
                <w:color w:val="000000" w:themeColor="text1"/>
                <w:sz w:val="28"/>
                <w:szCs w:val="28"/>
                <w:highlight w:val="none"/>
              </w:rPr>
            </w:pPr>
          </w:p>
          <w:p>
            <w:pPr>
              <w:ind w:firstLine="560" w:firstLineChars="200"/>
              <w:jc w:val="left"/>
              <w:rPr>
                <w:rFonts w:ascii="仿宋_GB2312" w:hAnsi="Times New Roman" w:eastAsia="仿宋_GB2312"/>
                <w:color w:val="000000" w:themeColor="text1"/>
                <w:sz w:val="28"/>
                <w:szCs w:val="28"/>
                <w:highlight w:val="none"/>
              </w:rPr>
            </w:pPr>
          </w:p>
          <w:p>
            <w:pPr>
              <w:ind w:firstLine="560" w:firstLineChars="200"/>
              <w:jc w:val="left"/>
              <w:rPr>
                <w:rFonts w:ascii="仿宋_GB2312" w:hAnsi="Times New Roman" w:eastAsia="仿宋_GB2312"/>
                <w:color w:val="000000" w:themeColor="text1"/>
                <w:sz w:val="28"/>
                <w:szCs w:val="28"/>
                <w:highlight w:val="none"/>
              </w:rPr>
            </w:pPr>
            <w:r>
              <w:rPr>
                <w:rFonts w:hint="eastAsia" w:ascii="仿宋_GB2312" w:hAnsi="Times New Roman" w:eastAsia="仿宋_GB2312"/>
                <w:color w:val="000000" w:themeColor="text1"/>
                <w:sz w:val="28"/>
                <w:szCs w:val="28"/>
                <w:highlight w:val="none"/>
              </w:rPr>
              <w:t xml:space="preserve">               </w:t>
            </w:r>
          </w:p>
          <w:p>
            <w:pPr>
              <w:jc w:val="center"/>
              <w:rPr>
                <w:rFonts w:ascii="仿宋_GB2312" w:hAnsi="Times New Roman" w:eastAsia="仿宋_GB2312"/>
                <w:color w:val="000000" w:themeColor="text1"/>
                <w:sz w:val="28"/>
                <w:szCs w:val="28"/>
                <w:highlight w:val="none"/>
              </w:rPr>
            </w:pPr>
            <w:r>
              <w:rPr>
                <w:rFonts w:hint="eastAsia" w:ascii="仿宋_GB2312" w:hAnsi="Times New Roman" w:eastAsia="仿宋_GB2312"/>
                <w:color w:val="000000" w:themeColor="text1"/>
                <w:sz w:val="28"/>
                <w:szCs w:val="28"/>
                <w:highlight w:val="none"/>
              </w:rPr>
              <w:t xml:space="preserve">               （盖章）</w:t>
            </w:r>
          </w:p>
          <w:p>
            <w:pPr>
              <w:ind w:right="840" w:rightChars="400"/>
              <w:jc w:val="right"/>
              <w:rPr>
                <w:rFonts w:ascii="Times New Roman" w:hAnsi="Times New Roman" w:eastAsia="仿宋_GB2312"/>
                <w:color w:val="000000" w:themeColor="text1"/>
                <w:sz w:val="24"/>
                <w:highlight w:val="none"/>
              </w:rPr>
            </w:pPr>
            <w:r>
              <w:rPr>
                <w:rFonts w:hint="eastAsia" w:ascii="仿宋_GB2312" w:hAnsi="Times New Roman" w:eastAsia="仿宋_GB2312"/>
                <w:color w:val="000000" w:themeColor="text1"/>
                <w:sz w:val="28"/>
                <w:szCs w:val="28"/>
                <w:highlight w:val="none"/>
              </w:rPr>
              <w:t xml:space="preserve">              年  月  日</w:t>
            </w:r>
          </w:p>
        </w:tc>
      </w:tr>
    </w:tbl>
    <w:p>
      <w:pPr>
        <w:rPr>
          <w:color w:val="000000" w:themeColor="text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D88EB"/>
    <w:multiLevelType w:val="singleLevel"/>
    <w:tmpl w:val="6FFD88EB"/>
    <w:lvl w:ilvl="0" w:tentative="0">
      <w:start w:val="2"/>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iOTc5YzI1ZDk1ZDc3MTRjMTFiZDQzZDY0NWM2MDkifQ=="/>
  </w:docVars>
  <w:rsids>
    <w:rsidRoot w:val="0043115B"/>
    <w:rsid w:val="001F5A8C"/>
    <w:rsid w:val="0043115B"/>
    <w:rsid w:val="00705FF1"/>
    <w:rsid w:val="00B00F15"/>
    <w:rsid w:val="00E562B2"/>
    <w:rsid w:val="08653D13"/>
    <w:rsid w:val="0AF33EB2"/>
    <w:rsid w:val="0BBA1A4E"/>
    <w:rsid w:val="1FBF4CEB"/>
    <w:rsid w:val="297F81FD"/>
    <w:rsid w:val="2A495A74"/>
    <w:rsid w:val="2A5A3F01"/>
    <w:rsid w:val="40027FD7"/>
    <w:rsid w:val="50660883"/>
    <w:rsid w:val="57AC3E22"/>
    <w:rsid w:val="57FFE274"/>
    <w:rsid w:val="5FDF8596"/>
    <w:rsid w:val="67196AD6"/>
    <w:rsid w:val="6AFF4ADB"/>
    <w:rsid w:val="6D64E657"/>
    <w:rsid w:val="6DDD6079"/>
    <w:rsid w:val="6DFF73C2"/>
    <w:rsid w:val="73FD6517"/>
    <w:rsid w:val="73FE6BF0"/>
    <w:rsid w:val="75FF8776"/>
    <w:rsid w:val="77CBF061"/>
    <w:rsid w:val="79FF0606"/>
    <w:rsid w:val="7BE7516A"/>
    <w:rsid w:val="7CF5ACC7"/>
    <w:rsid w:val="7FDF9B5B"/>
    <w:rsid w:val="9B767B4C"/>
    <w:rsid w:val="9FDC56D0"/>
    <w:rsid w:val="B6F7EBEA"/>
    <w:rsid w:val="B8DE1F7E"/>
    <w:rsid w:val="BEDF2856"/>
    <w:rsid w:val="BFD5F7F5"/>
    <w:rsid w:val="BFEFFF82"/>
    <w:rsid w:val="D354F418"/>
    <w:rsid w:val="DBB5A69F"/>
    <w:rsid w:val="E5F24FD0"/>
    <w:rsid w:val="F39F37D1"/>
    <w:rsid w:val="F5DECAF6"/>
    <w:rsid w:val="F7DF779B"/>
    <w:rsid w:val="F94FF55D"/>
    <w:rsid w:val="F953C832"/>
    <w:rsid w:val="FBDAF9CA"/>
    <w:rsid w:val="FFEDE736"/>
    <w:rsid w:val="FFFFA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cs="仿宋_GB2312"/>
      <w:sz w:val="32"/>
      <w:szCs w:val="32"/>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列出段落1"/>
    <w:basedOn w:val="1"/>
    <w:qFormat/>
    <w:uiPriority w:val="99"/>
    <w:pPr>
      <w:ind w:firstLine="420" w:firstLineChars="200"/>
    </w:pPr>
    <w:rPr>
      <w:rFonts w:ascii="Calibri" w:hAnsi="Calibri" w:eastAsia="宋体" w:cs="Times New Roman"/>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2433</Words>
  <Characters>2483</Characters>
  <Lines>19</Lines>
  <Paragraphs>5</Paragraphs>
  <TotalTime>1</TotalTime>
  <ScaleCrop>false</ScaleCrop>
  <LinksUpToDate>false</LinksUpToDate>
  <CharactersWithSpaces>2919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2022-05-18T20:42:00Z</dcterms:created>
  <dc:creator>刘俏伶</dc:creator>
  <cp:lastModifiedBy>user</cp:lastModifiedBy>
  <dcterms:modified xsi:type="dcterms:W3CDTF">2025-06-18T09:20:56Z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0EE85C9212DA42DDAF90E04D56049AF9_12</vt:lpwstr>
  </property>
</Properties>
</file>