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1E439">
      <w:pPr>
        <w:spacing w:line="60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246AA3AB">
      <w:pPr>
        <w:spacing w:line="600" w:lineRule="exact"/>
        <w:jc w:val="left"/>
        <w:rPr>
          <w:rFonts w:hint="eastAsia" w:ascii="仿宋_GB2312" w:eastAsia="仿宋_GB2312"/>
          <w:sz w:val="32"/>
          <w:szCs w:val="32"/>
        </w:rPr>
      </w:pPr>
    </w:p>
    <w:p w14:paraId="3B05F307">
      <w:pPr>
        <w:spacing w:line="6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贵阳市2025年优势特色产业集群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eastAsia="方正小标宋简体"/>
          <w:sz w:val="36"/>
          <w:szCs w:val="36"/>
        </w:rPr>
        <w:t>贵阳市菜篮子集团有限公司2022年贵州高原夏秋蔬菜优势特色产业集群第二次续建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）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拟支持项目清单</w:t>
      </w:r>
    </w:p>
    <w:p w14:paraId="2C533E83">
      <w:pPr>
        <w:spacing w:line="600" w:lineRule="exac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4"/>
        <w:tblW w:w="96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3587"/>
        <w:gridCol w:w="1701"/>
        <w:gridCol w:w="1559"/>
        <w:gridCol w:w="1583"/>
      </w:tblGrid>
      <w:tr w14:paraId="6FD8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 w14:paraId="4E8911BC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建设主体</w:t>
            </w:r>
          </w:p>
        </w:tc>
        <w:tc>
          <w:tcPr>
            <w:tcW w:w="3587" w:type="dxa"/>
            <w:shd w:val="clear" w:color="auto" w:fill="auto"/>
            <w:vAlign w:val="center"/>
          </w:tcPr>
          <w:p w14:paraId="4A352CF8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建设内容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2D331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总投资</w:t>
            </w:r>
          </w:p>
          <w:p w14:paraId="0CD008C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万元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EFEC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 xml:space="preserve">中央投资                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万元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FBC4E8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自筹、地方整合资金</w:t>
            </w:r>
          </w:p>
          <w:p w14:paraId="31ED516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万元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2D20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259" w:type="dxa"/>
            <w:vMerge w:val="restart"/>
            <w:shd w:val="clear" w:color="auto" w:fill="auto"/>
            <w:vAlign w:val="center"/>
          </w:tcPr>
          <w:p w14:paraId="530C6D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贵阳市菜篮子集团有限公司</w:t>
            </w:r>
          </w:p>
        </w:tc>
        <w:tc>
          <w:tcPr>
            <w:tcW w:w="3587" w:type="dxa"/>
            <w:shd w:val="clear" w:color="auto" w:fill="auto"/>
            <w:vAlign w:val="center"/>
          </w:tcPr>
          <w:p w14:paraId="0B30698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搭建茄子加工厂生产线一条，购置安装加工设备（含清洗机1台、切段机1台、切条机1台、裹粉油炸机线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配上浆裹粉机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1套、速冻设备1套、金属检测仪1台、喷码机1台、蜘蛛手1台、机械臂1台、装箱打包机1台、杀菌釜1台、提升机4台、输送机4台及相关辅助设施）。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4B9D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450.00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715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450.00 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C2317E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0.00 </w:t>
            </w:r>
          </w:p>
        </w:tc>
      </w:tr>
      <w:tr w14:paraId="78C7B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259" w:type="dxa"/>
            <w:vMerge w:val="continue"/>
            <w:vAlign w:val="center"/>
          </w:tcPr>
          <w:p w14:paraId="68B1335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noWrap/>
            <w:vAlign w:val="center"/>
          </w:tcPr>
          <w:p w14:paraId="6B072A19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租用扎佐物流园现有毛坯厂房，根据生产工艺需要进行装饰装修，打造茄子加工生产车间及相关配套设施设备。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7AC4A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1350.00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6F21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135A1E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1350.00 </w:t>
            </w:r>
          </w:p>
        </w:tc>
      </w:tr>
      <w:tr w14:paraId="0A24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4846" w:type="dxa"/>
            <w:gridSpan w:val="2"/>
            <w:vAlign w:val="center"/>
          </w:tcPr>
          <w:p w14:paraId="06D05369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合  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63D07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1800.00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8BF75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450.00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08CD6E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1350.00</w:t>
            </w:r>
          </w:p>
        </w:tc>
      </w:tr>
    </w:tbl>
    <w:p w14:paraId="269E922E">
      <w:pPr>
        <w:spacing w:line="600" w:lineRule="exact"/>
        <w:jc w:val="center"/>
        <w:rPr>
          <w:rFonts w:hint="eastAsia" w:ascii="方正小标宋简体" w:eastAsia="方正小标宋简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6C4"/>
    <w:rsid w:val="000B22BC"/>
    <w:rsid w:val="00337062"/>
    <w:rsid w:val="00792787"/>
    <w:rsid w:val="009978AF"/>
    <w:rsid w:val="00AD36C4"/>
    <w:rsid w:val="00F264A6"/>
    <w:rsid w:val="00F32CED"/>
    <w:rsid w:val="00F92A48"/>
    <w:rsid w:val="00FD0E8F"/>
    <w:rsid w:val="4F48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615</Words>
  <Characters>710</Characters>
  <Lines>5</Lines>
  <Paragraphs>1</Paragraphs>
  <TotalTime>31</TotalTime>
  <ScaleCrop>false</ScaleCrop>
  <LinksUpToDate>false</LinksUpToDate>
  <CharactersWithSpaces>742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2025-07-18T08:16:00Z</dcterms:created>
  <dc:creator>Administrator</dc:creator>
  <cp:lastModifiedBy>L</cp:lastModifiedBy>
  <dcterms:modified xsi:type="dcterms:W3CDTF">2025-07-21T02:34:00Z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eyJoZGlkIjoiYzgxNDIyNDMyZTFmNWEyNWQ1NTI5NWNjMWU2NTI2MWIiLCJ1c2VySWQiOiI1MzQxMjU4MDgifQ==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3EBDC16F86E24D859029EB66DD54C79E_13</vt:lpwstr>
  </property>
</Properties>
</file>