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报价函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我校</w:t>
      </w:r>
      <w:r>
        <w:rPr>
          <w:rFonts w:hint="eastAsia" w:ascii="仿宋_GB2312" w:hAnsi="仿宋_GB2312" w:eastAsia="仿宋_GB2312" w:cs="仿宋_GB2312"/>
          <w:sz w:val="32"/>
          <w:szCs w:val="32"/>
        </w:rPr>
        <w:t>就贵阳市白云区2025年高素质农民培育工作公开遴选培训机构的服务报价为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单价</w:t>
      </w: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小</w:t>
      </w:r>
      <w:r>
        <w:rPr>
          <w:rFonts w:hint="eastAsia" w:ascii="仿宋_GB2312" w:hAnsi="仿宋_GB2312" w:eastAsia="仿宋_GB2312" w:cs="仿宋_GB2312"/>
          <w:sz w:val="32"/>
          <w:szCs w:val="32"/>
        </w:rPr>
        <w:t>写）：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大</w:t>
      </w:r>
      <w:r>
        <w:rPr>
          <w:rFonts w:hint="eastAsia" w:ascii="仿宋_GB2312" w:hAnsi="仿宋_GB2312" w:eastAsia="仿宋_GB2312" w:cs="仿宋_GB2312"/>
          <w:sz w:val="32"/>
          <w:szCs w:val="32"/>
        </w:rPr>
        <w:t>写）: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本报价包括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教师</w:t>
      </w:r>
      <w:r>
        <w:rPr>
          <w:rFonts w:hint="eastAsia" w:ascii="仿宋_GB2312" w:hAnsi="仿宋_GB2312" w:eastAsia="仿宋_GB2312" w:cs="仿宋_GB2312"/>
          <w:sz w:val="32"/>
          <w:szCs w:val="32"/>
        </w:rPr>
        <w:t>授课费、住宿费、伙食费、资料费、交通费、场地费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、实训费</w:t>
      </w:r>
      <w:r>
        <w:rPr>
          <w:rFonts w:hint="eastAsia" w:ascii="仿宋_GB2312" w:hAnsi="仿宋_GB2312" w:eastAsia="仿宋_GB2312" w:cs="仿宋_GB2312"/>
          <w:sz w:val="32"/>
          <w:szCs w:val="32"/>
        </w:rPr>
        <w:t>等一切成本费用。本报价在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遴选</w:t>
      </w:r>
      <w:r>
        <w:rPr>
          <w:rFonts w:hint="eastAsia" w:ascii="仿宋_GB2312" w:hAnsi="仿宋_GB2312" w:eastAsia="仿宋_GB2312" w:cs="仿宋_GB2312"/>
          <w:sz w:val="32"/>
          <w:szCs w:val="32"/>
        </w:rPr>
        <w:t>有效期内固定不变，并在合同有效期内不受利率波动的影响。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培训机构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名称（盖章）：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法定代表人或授权代表（签字或盖章）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924963"/>
    <w:rsid w:val="361A7A10"/>
    <w:rsid w:val="3E58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2025-09-03T07:54:00Z</dcterms:created>
  <dc:creator>Administrator</dc:creator>
  <cp:lastModifiedBy>Administrator</cp:lastModifiedBy>
  <dcterms:modified xsi:type="dcterms:W3CDTF">2025-09-03T08:15:11Z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</Properties>
</file>