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7AFD1">
      <w:pPr>
        <w:spacing w:line="20" w:lineRule="exact"/>
        <w:jc w:val="center"/>
      </w:pPr>
    </w:p>
    <w:p w14:paraId="407CAE82">
      <w:pPr>
        <w:jc w:val="left"/>
        <w:rPr>
          <w:rFonts w:ascii="Times New Roman" w:eastAsia="方正小标宋简体"/>
          <w:kern w:val="0"/>
          <w:sz w:val="36"/>
          <w:szCs w:val="36"/>
          <w:lang w:bidi="en-US"/>
        </w:rPr>
      </w:pPr>
      <w:r>
        <w:rPr>
          <w:rFonts w:hint="eastAsia" w:ascii="Times New Roman" w:eastAsia="方正小标宋简体"/>
          <w:kern w:val="0"/>
          <w:sz w:val="36"/>
          <w:szCs w:val="36"/>
          <w:lang w:bidi="en-US"/>
        </w:rPr>
        <w:t>附件1：</w:t>
      </w:r>
    </w:p>
    <w:p w14:paraId="65E49BD5">
      <w:pPr>
        <w:tabs>
          <w:tab w:val="left" w:pos="2844"/>
        </w:tabs>
        <w:spacing w:line="560" w:lineRule="exact"/>
        <w:rPr>
          <w:rFonts w:ascii="方正小标宋简体" w:hAnsi="宋体" w:eastAsia="方正小标宋简体"/>
          <w:sz w:val="44"/>
          <w:szCs w:val="44"/>
        </w:rPr>
      </w:pPr>
      <w:r>
        <w:rPr>
          <w:rFonts w:ascii="方正小标宋简体" w:hAnsi="宋体" w:eastAsia="方正小标宋简体"/>
          <w:sz w:val="44"/>
          <w:szCs w:val="44"/>
        </w:rPr>
        <w:tab/>
      </w:r>
    </w:p>
    <w:p w14:paraId="3EFFFE52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综合服务商申报说明</w:t>
      </w:r>
    </w:p>
    <w:p w14:paraId="14EA7BD9">
      <w:pPr>
        <w:pStyle w:val="2"/>
        <w:spacing w:line="580" w:lineRule="exact"/>
        <w:rPr>
          <w:rFonts w:hint="eastAsia"/>
        </w:rPr>
      </w:pPr>
    </w:p>
    <w:p w14:paraId="3C0EB8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both"/>
        <w:textAlignment w:val="auto"/>
        <w:rPr>
          <w:rFonts w:hint="eastAsia" w:hAnsi="仿宋_GB2312" w:cs="仿宋_GB2312"/>
          <w:highlight w:val="none"/>
        </w:rPr>
      </w:pPr>
      <w:bookmarkStart w:id="0" w:name="_GoBack"/>
      <w:r>
        <w:rPr>
          <w:rFonts w:hint="eastAsia" w:hAnsi="仿宋_GB2312" w:cs="仿宋_GB2312"/>
          <w:highlight w:val="none"/>
          <w:lang w:val="en-US" w:eastAsia="zh-CN"/>
        </w:rPr>
        <w:t>本次</w:t>
      </w:r>
      <w:r>
        <w:rPr>
          <w:rFonts w:hint="eastAsia" w:hAnsi="仿宋_GB2312" w:cs="仿宋_GB2312"/>
          <w:highlight w:val="none"/>
        </w:rPr>
        <w:t>贵阳市中小企业数字化转型服务商申报类型</w:t>
      </w:r>
      <w:r>
        <w:rPr>
          <w:rFonts w:hint="eastAsia" w:hAnsi="仿宋_GB2312" w:cs="仿宋_GB2312"/>
          <w:highlight w:val="none"/>
          <w:lang w:val="en-US" w:eastAsia="zh-CN"/>
        </w:rPr>
        <w:t>为</w:t>
      </w:r>
      <w:r>
        <w:rPr>
          <w:rFonts w:hint="eastAsia" w:hAnsi="仿宋_GB2312" w:cs="仿宋_GB2312"/>
          <w:highlight w:val="none"/>
        </w:rPr>
        <w:t>综合服务商。综合服务商</w:t>
      </w:r>
      <w:r>
        <w:rPr>
          <w:rFonts w:hint="eastAsia" w:hAnsi="仿宋_GB2312" w:cs="仿宋_GB2312"/>
          <w:highlight w:val="none"/>
          <w:lang w:val="en-US" w:eastAsia="zh-CN"/>
        </w:rPr>
        <w:t>应具备</w:t>
      </w:r>
      <w:r>
        <w:rPr>
          <w:rFonts w:hint="eastAsia" w:hAnsi="仿宋_GB2312" w:cs="仿宋_GB2312"/>
          <w:highlight w:val="none"/>
        </w:rPr>
        <w:t>咨询</w:t>
      </w:r>
      <w:r>
        <w:rPr>
          <w:rFonts w:hint="eastAsia" w:hAnsi="仿宋_GB2312" w:cs="仿宋_GB2312"/>
          <w:highlight w:val="none"/>
          <w:lang w:val="en-US" w:eastAsia="zh-CN"/>
        </w:rPr>
        <w:t>评测</w:t>
      </w:r>
      <w:r>
        <w:rPr>
          <w:rFonts w:hint="eastAsia" w:hAnsi="仿宋_GB2312" w:cs="仿宋_GB2312"/>
          <w:highlight w:val="none"/>
        </w:rPr>
        <w:t>、</w:t>
      </w:r>
      <w:r>
        <w:rPr>
          <w:rFonts w:hint="eastAsia" w:hAnsi="仿宋_GB2312" w:cs="仿宋_GB2312"/>
          <w:highlight w:val="none"/>
          <w:lang w:val="en-US" w:eastAsia="zh-CN"/>
        </w:rPr>
        <w:t>资源整合、系统集成、生态协同等能力，在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细分行业具有较深的行业知识积累和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数字化转型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服务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经验</w:t>
      </w:r>
      <w:r>
        <w:rPr>
          <w:rFonts w:hint="eastAsia" w:hAnsi="仿宋_GB2312" w:cs="仿宋_GB2312"/>
          <w:highlight w:val="none"/>
        </w:rPr>
        <w:t>等</w:t>
      </w:r>
      <w:r>
        <w:rPr>
          <w:rFonts w:hint="eastAsia" w:hAnsi="仿宋_GB2312" w:cs="仿宋_GB2312"/>
          <w:highlight w:val="none"/>
          <w:lang w:val="en-US" w:eastAsia="zh-CN"/>
        </w:rPr>
        <w:t>能力</w:t>
      </w:r>
      <w:r>
        <w:rPr>
          <w:rFonts w:hint="eastAsia" w:hAnsi="仿宋_GB2312" w:cs="仿宋_GB2312"/>
          <w:highlight w:val="none"/>
        </w:rPr>
        <w:t>。</w:t>
      </w:r>
    </w:p>
    <w:bookmarkEnd w:id="0"/>
    <w:p w14:paraId="2B22C3A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1"/>
        <w:textAlignment w:val="auto"/>
        <w:outlineLvl w:val="0"/>
        <w:rPr>
          <w:rFonts w:ascii="黑体" w:hAnsi="黑体" w:eastAsia="黑体" w:cs="黑体"/>
          <w:color w:val="000000"/>
          <w:kern w:val="0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lang w:bidi="ar"/>
        </w:rPr>
        <w:t>一、综合服务商</w:t>
      </w:r>
    </w:p>
    <w:p w14:paraId="438221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综合服务商为中小企业数字化转型提供全流程、综合性服务，</w:t>
      </w:r>
      <w:r>
        <w:rPr>
          <w:rFonts w:hint="eastAsia" w:hAnsi="仿宋_GB2312" w:cs="仿宋_GB2312"/>
          <w:lang w:eastAsia="zh"/>
        </w:rPr>
        <w:t>以</w:t>
      </w:r>
      <w:r>
        <w:rPr>
          <w:rFonts w:hint="eastAsia" w:hAnsi="仿宋_GB2312" w:cs="仿宋_GB2312"/>
          <w:lang w:val="en-US" w:eastAsia="zh-CN"/>
        </w:rPr>
        <w:t>最新版</w:t>
      </w:r>
      <w:r>
        <w:rPr>
          <w:rFonts w:hint="eastAsia" w:hAnsi="仿宋_GB2312" w:cs="仿宋_GB2312"/>
          <w:lang w:eastAsia="zh"/>
        </w:rPr>
        <w:t>《中小企业数字化水平评测指标》等相关文件为指引，</w:t>
      </w:r>
      <w:r>
        <w:rPr>
          <w:rFonts w:hint="eastAsia" w:hAnsi="仿宋_GB2312" w:cs="仿宋_GB2312"/>
        </w:rPr>
        <w:t>为达成城市试点工作目标负责</w:t>
      </w:r>
      <w:r>
        <w:rPr>
          <w:rFonts w:hint="eastAsia" w:hAnsi="仿宋_GB2312" w:cs="仿宋_GB2312"/>
          <w:lang w:eastAsia="zh-CN"/>
        </w:rPr>
        <w:t>。</w:t>
      </w:r>
      <w:r>
        <w:rPr>
          <w:rFonts w:hint="eastAsia" w:hAnsi="仿宋_GB2312" w:cs="仿宋_GB2312"/>
        </w:rPr>
        <w:t>一是为试点行业企业提供数字化转型咨询</w:t>
      </w:r>
      <w:r>
        <w:rPr>
          <w:rFonts w:hint="eastAsia" w:hAnsi="仿宋_GB2312" w:cs="仿宋_GB2312"/>
          <w:lang w:val="en-US" w:eastAsia="zh-CN"/>
        </w:rPr>
        <w:t>评测</w:t>
      </w:r>
      <w:r>
        <w:rPr>
          <w:rFonts w:hint="eastAsia" w:hAnsi="仿宋_GB2312" w:cs="仿宋_GB2312"/>
        </w:rPr>
        <w:t>服务</w:t>
      </w:r>
      <w:r>
        <w:rPr>
          <w:rFonts w:hint="eastAsia" w:hAnsi="仿宋_GB2312" w:cs="仿宋_GB2312"/>
          <w:lang w:eastAsia="zh-CN"/>
        </w:rPr>
        <w:t>。</w:t>
      </w:r>
      <w:r>
        <w:rPr>
          <w:rFonts w:hint="eastAsia" w:hAnsi="仿宋_GB2312" w:cs="仿宋_GB2312"/>
        </w:rPr>
        <w:t>二是作为面向企业的统一接口，为试点企业提供数字化转型方案设计、开发实施、应用集成、运行维护等全流程、一站式解决方案</w:t>
      </w:r>
      <w:r>
        <w:rPr>
          <w:rFonts w:hint="eastAsia" w:hAnsi="仿宋_GB2312" w:cs="仿宋_GB2312"/>
          <w:lang w:eastAsia="zh-CN"/>
        </w:rPr>
        <w:t>。</w:t>
      </w:r>
      <w:r>
        <w:rPr>
          <w:rFonts w:hint="eastAsia" w:hAnsi="仿宋_GB2312" w:cs="仿宋_GB2312"/>
        </w:rPr>
        <w:t>三是组织专业服务商为试点企业实施数字化改造。应着重体现行业理解能力、咨询</w:t>
      </w:r>
      <w:r>
        <w:rPr>
          <w:rFonts w:hint="eastAsia" w:hAnsi="仿宋_GB2312" w:cs="仿宋_GB2312"/>
          <w:lang w:val="en-US" w:eastAsia="zh-CN"/>
        </w:rPr>
        <w:t>评测</w:t>
      </w:r>
      <w:r>
        <w:rPr>
          <w:rFonts w:hint="eastAsia" w:hAnsi="仿宋_GB2312" w:cs="仿宋_GB2312"/>
        </w:rPr>
        <w:t>能力、生态聚合能力、集成服务能力与项目交付能力等方面。</w:t>
      </w:r>
    </w:p>
    <w:p w14:paraId="3C2B94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（一）行业理解能力</w:t>
      </w:r>
    </w:p>
    <w:p w14:paraId="724BC2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Ansi="仿宋_GB2312" w:cs="仿宋_GB2312"/>
        </w:rPr>
      </w:pPr>
      <w:r>
        <w:rPr>
          <w:rFonts w:hint="eastAsia" w:hAnsi="仿宋_GB2312" w:cs="仿宋_GB2312"/>
        </w:rPr>
        <w:t>对所负责的目标行业具备较深的了解，熟悉企业的需求</w:t>
      </w:r>
      <w:r>
        <w:rPr>
          <w:rFonts w:hint="eastAsia" w:hAnsi="仿宋_GB2312" w:cs="仿宋_GB2312"/>
          <w:lang w:eastAsia="zh-CN"/>
        </w:rPr>
        <w:t>、</w:t>
      </w:r>
      <w:r>
        <w:rPr>
          <w:rFonts w:hint="eastAsia" w:hAnsi="仿宋_GB2312" w:cs="仿宋_GB2312"/>
        </w:rPr>
        <w:t>痛点以及企业全生命周期的数字化转型规划。</w:t>
      </w:r>
    </w:p>
    <w:p w14:paraId="5905C2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（二）咨询</w:t>
      </w:r>
      <w:r>
        <w:rPr>
          <w:rFonts w:hint="eastAsia" w:ascii="楷体_GB2312" w:hAnsi="楷体_GB2312" w:eastAsia="楷体_GB2312" w:cs="楷体_GB2312"/>
          <w:lang w:val="en-US" w:eastAsia="zh-CN"/>
        </w:rPr>
        <w:t>评测</w:t>
      </w:r>
      <w:r>
        <w:rPr>
          <w:rFonts w:hint="eastAsia" w:ascii="楷体_GB2312" w:hAnsi="楷体_GB2312" w:eastAsia="楷体_GB2312" w:cs="楷体_GB2312"/>
        </w:rPr>
        <w:t>能力</w:t>
      </w:r>
    </w:p>
    <w:p w14:paraId="4A724A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Ansi="仿宋_GB2312" w:cs="仿宋_GB2312"/>
        </w:rPr>
      </w:pPr>
      <w:r>
        <w:rPr>
          <w:rFonts w:hint="eastAsia" w:hAnsi="仿宋_GB2312" w:cs="仿宋_GB2312"/>
        </w:rPr>
        <w:t>对《中小企业数字化水平评测指标》等标准规范深刻理解并熟练运用，具备对企业“研产供销服管”等全环节的咨询</w:t>
      </w:r>
      <w:r>
        <w:rPr>
          <w:rFonts w:hint="eastAsia" w:hAnsi="仿宋_GB2312" w:cs="仿宋_GB2312"/>
          <w:lang w:val="en-US" w:eastAsia="zh-CN"/>
        </w:rPr>
        <w:t>评测</w:t>
      </w:r>
      <w:r>
        <w:rPr>
          <w:rFonts w:hint="eastAsia" w:hAnsi="仿宋_GB2312" w:cs="仿宋_GB2312"/>
        </w:rPr>
        <w:t>能力。</w:t>
      </w:r>
    </w:p>
    <w:p w14:paraId="738408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</w:t>
      </w:r>
      <w:r>
        <w:rPr>
          <w:rFonts w:hint="eastAsia" w:ascii="楷体_GB2312" w:hAnsi="楷体_GB2312" w:eastAsia="楷体_GB2312" w:cs="楷体_GB231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</w:rPr>
        <w:t>）集成服务能力</w:t>
      </w:r>
    </w:p>
    <w:p w14:paraId="04DF23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能够提供项目集成管理、集成验证、平台部署及前端集成</w:t>
      </w:r>
      <w:r>
        <w:rPr>
          <w:rFonts w:hint="eastAsia" w:hAnsi="仿宋_GB2312" w:cs="仿宋_GB2312"/>
          <w:lang w:val="en-US" w:eastAsia="zh-CN"/>
        </w:rPr>
        <w:t>的</w:t>
      </w:r>
      <w:r>
        <w:rPr>
          <w:rFonts w:hint="eastAsia" w:hAnsi="仿宋_GB2312" w:cs="仿宋_GB2312"/>
        </w:rPr>
        <w:t>实施能力，同时可以指导并协助企业应用</w:t>
      </w:r>
      <w:r>
        <w:rPr>
          <w:rFonts w:hint="eastAsia" w:hAnsi="仿宋_GB2312" w:cs="仿宋_GB2312"/>
          <w:lang w:val="en-US" w:eastAsia="zh-CN"/>
        </w:rPr>
        <w:t>软件</w:t>
      </w:r>
      <w:r>
        <w:rPr>
          <w:rFonts w:hint="eastAsia" w:hAnsi="仿宋_GB2312" w:cs="仿宋_GB2312"/>
        </w:rPr>
        <w:t>的部署、调测、上线等，为项目提供持续的运维服务。</w:t>
      </w:r>
    </w:p>
    <w:p w14:paraId="5A131C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default" w:ascii="楷体_GB2312" w:hAnsi="楷体_GB2312" w:eastAsia="楷体_GB2312" w:cs="楷体_GB2312"/>
          <w:lang w:val="en-US"/>
        </w:rPr>
      </w:pPr>
      <w:r>
        <w:rPr>
          <w:rFonts w:hint="eastAsia" w:ascii="楷体_GB2312" w:hAnsi="楷体_GB2312" w:eastAsia="楷体_GB2312" w:cs="楷体_GB2312"/>
        </w:rPr>
        <w:t>（</w:t>
      </w:r>
      <w:r>
        <w:rPr>
          <w:rFonts w:hint="eastAsia" w:ascii="楷体_GB2312" w:hAnsi="楷体_GB2312" w:eastAsia="楷体_GB2312" w:cs="楷体_GB231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</w:rPr>
        <w:t>）</w:t>
      </w:r>
      <w:r>
        <w:rPr>
          <w:rFonts w:hint="eastAsia" w:ascii="楷体_GB2312" w:hAnsi="楷体_GB2312" w:eastAsia="楷体_GB2312" w:cs="楷体_GB2312"/>
          <w:lang w:val="en-US" w:eastAsia="zh-CN"/>
        </w:rPr>
        <w:t>生态协同能力</w:t>
      </w:r>
    </w:p>
    <w:p w14:paraId="09DBA6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针对企业的需求，能够快速聚合和引入生态伙伴，满足企业在数字化转型过程中对产品和解决方案的需求，具备共性服务能力，能协助企业解决行业或数字化转型过程</w:t>
      </w:r>
      <w:r>
        <w:rPr>
          <w:rFonts w:hint="eastAsia" w:hAnsi="仿宋_GB2312" w:cs="仿宋_GB2312"/>
          <w:lang w:val="en-US" w:eastAsia="zh-CN"/>
        </w:rPr>
        <w:t>中</w:t>
      </w:r>
      <w:r>
        <w:rPr>
          <w:rFonts w:hint="eastAsia" w:hAnsi="仿宋_GB2312" w:cs="仿宋_GB2312"/>
        </w:rPr>
        <w:t>的共性难题，实现快速的供需对接。</w:t>
      </w:r>
    </w:p>
    <w:p w14:paraId="1D6339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（五）项目交付能力</w:t>
      </w:r>
    </w:p>
    <w:p w14:paraId="075C78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Ansi="仿宋_GB2312" w:cs="仿宋_GB2312"/>
        </w:rPr>
      </w:pPr>
      <w:r>
        <w:rPr>
          <w:rFonts w:hint="eastAsia" w:hAnsi="仿宋_GB2312" w:cs="仿宋_GB2312"/>
        </w:rPr>
        <w:t>具备较好的项目交付和团队管理能力，有试点行业典型实施案例</w:t>
      </w:r>
      <w:r>
        <w:rPr>
          <w:rFonts w:hint="eastAsia" w:hAnsi="仿宋_GB2312" w:cs="仿宋_GB2312"/>
          <w:lang w:val="en-US" w:eastAsia="zh-CN"/>
        </w:rPr>
        <w:t>经验</w:t>
      </w:r>
      <w:r>
        <w:rPr>
          <w:rFonts w:hint="eastAsia" w:hAnsi="仿宋_GB2312" w:cs="仿宋_GB2312"/>
        </w:rPr>
        <w:t>，组建本地的服务团队，对企业的数字化转型服务体系构建提供可持续服务。</w:t>
      </w:r>
    </w:p>
    <w:p w14:paraId="7B126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eastAsia" w:hAnsi="仿宋_GB2312" w:cs="仿宋_GB2312"/>
          <w:lang w:eastAsia="zh-CN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1701" w:right="1474" w:bottom="1418" w:left="1588" w:header="0" w:footer="900" w:gutter="0"/>
      <w:pgNumType w:fmt="decimal"/>
      <w:cols w:space="720" w:num="1"/>
      <w:titlePg/>
      <w:docGrid w:type="linesAndChars" w:linePitch="636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05939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C464B4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C464B4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9281A5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049E6">
    <w:pPr>
      <w:pStyle w:val="3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08C80201">
    <w:pPr>
      <w:pStyle w:val="3"/>
      <w:ind w:right="360" w:firstLine="360"/>
    </w:pPr>
  </w:p>
  <w:p w14:paraId="27D95C3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C7A6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06305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06305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·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YzJlMTkzZmEwZTdhYzA2MzgwYzQ0YTA2YWRhNmMifQ=="/>
  </w:docVars>
  <w:rsids>
    <w:rsidRoot w:val="3F774FDC"/>
    <w:rsid w:val="0000145F"/>
    <w:rsid w:val="00001CE7"/>
    <w:rsid w:val="000044F6"/>
    <w:rsid w:val="00005597"/>
    <w:rsid w:val="000071E3"/>
    <w:rsid w:val="0001021B"/>
    <w:rsid w:val="00012DE6"/>
    <w:rsid w:val="00013AE9"/>
    <w:rsid w:val="00014C3D"/>
    <w:rsid w:val="00016B9C"/>
    <w:rsid w:val="00022350"/>
    <w:rsid w:val="00023F2E"/>
    <w:rsid w:val="00025A83"/>
    <w:rsid w:val="00030FD9"/>
    <w:rsid w:val="0003537A"/>
    <w:rsid w:val="00044E27"/>
    <w:rsid w:val="00050938"/>
    <w:rsid w:val="00054122"/>
    <w:rsid w:val="0005685C"/>
    <w:rsid w:val="000605BA"/>
    <w:rsid w:val="00061601"/>
    <w:rsid w:val="0006658C"/>
    <w:rsid w:val="00070009"/>
    <w:rsid w:val="00086E51"/>
    <w:rsid w:val="00094464"/>
    <w:rsid w:val="00094FD5"/>
    <w:rsid w:val="000A03B9"/>
    <w:rsid w:val="000A2093"/>
    <w:rsid w:val="000A456B"/>
    <w:rsid w:val="000A5D48"/>
    <w:rsid w:val="000B10BD"/>
    <w:rsid w:val="000B312F"/>
    <w:rsid w:val="000B3AE9"/>
    <w:rsid w:val="000B4C28"/>
    <w:rsid w:val="000D197E"/>
    <w:rsid w:val="000D3BEE"/>
    <w:rsid w:val="000D68FF"/>
    <w:rsid w:val="000D7C0B"/>
    <w:rsid w:val="000E120A"/>
    <w:rsid w:val="000E292C"/>
    <w:rsid w:val="000E4C1F"/>
    <w:rsid w:val="000F137A"/>
    <w:rsid w:val="000F2FE9"/>
    <w:rsid w:val="00100837"/>
    <w:rsid w:val="00103B47"/>
    <w:rsid w:val="0010577B"/>
    <w:rsid w:val="00112F8F"/>
    <w:rsid w:val="00115F46"/>
    <w:rsid w:val="001226E4"/>
    <w:rsid w:val="0012572C"/>
    <w:rsid w:val="001262EA"/>
    <w:rsid w:val="00127B36"/>
    <w:rsid w:val="00131059"/>
    <w:rsid w:val="0013406C"/>
    <w:rsid w:val="00142023"/>
    <w:rsid w:val="001425B2"/>
    <w:rsid w:val="00153296"/>
    <w:rsid w:val="00166F83"/>
    <w:rsid w:val="00176185"/>
    <w:rsid w:val="00176359"/>
    <w:rsid w:val="00186813"/>
    <w:rsid w:val="00191B99"/>
    <w:rsid w:val="001A0C19"/>
    <w:rsid w:val="001A192F"/>
    <w:rsid w:val="001A428F"/>
    <w:rsid w:val="001A5011"/>
    <w:rsid w:val="001A5899"/>
    <w:rsid w:val="001B23E8"/>
    <w:rsid w:val="001B6460"/>
    <w:rsid w:val="001B66AB"/>
    <w:rsid w:val="001B6D76"/>
    <w:rsid w:val="001B7B42"/>
    <w:rsid w:val="001C4829"/>
    <w:rsid w:val="001C5F66"/>
    <w:rsid w:val="001D354D"/>
    <w:rsid w:val="001E6B3F"/>
    <w:rsid w:val="001E77EE"/>
    <w:rsid w:val="001F1037"/>
    <w:rsid w:val="001F46C5"/>
    <w:rsid w:val="001F5096"/>
    <w:rsid w:val="001F5559"/>
    <w:rsid w:val="001F5684"/>
    <w:rsid w:val="001F7A87"/>
    <w:rsid w:val="00205244"/>
    <w:rsid w:val="00205532"/>
    <w:rsid w:val="00211718"/>
    <w:rsid w:val="00217245"/>
    <w:rsid w:val="00221926"/>
    <w:rsid w:val="002226C1"/>
    <w:rsid w:val="00222AE1"/>
    <w:rsid w:val="0022634A"/>
    <w:rsid w:val="0023059C"/>
    <w:rsid w:val="00236338"/>
    <w:rsid w:val="00240BCE"/>
    <w:rsid w:val="00251B55"/>
    <w:rsid w:val="00253F44"/>
    <w:rsid w:val="0025529C"/>
    <w:rsid w:val="00256328"/>
    <w:rsid w:val="00260D43"/>
    <w:rsid w:val="00260D9E"/>
    <w:rsid w:val="002610AB"/>
    <w:rsid w:val="00265049"/>
    <w:rsid w:val="00272ACA"/>
    <w:rsid w:val="00274FD0"/>
    <w:rsid w:val="00275D7F"/>
    <w:rsid w:val="002766CD"/>
    <w:rsid w:val="00276FAB"/>
    <w:rsid w:val="0028614D"/>
    <w:rsid w:val="00286290"/>
    <w:rsid w:val="00286661"/>
    <w:rsid w:val="00296826"/>
    <w:rsid w:val="00297D38"/>
    <w:rsid w:val="002A0E11"/>
    <w:rsid w:val="002A428A"/>
    <w:rsid w:val="002A55EE"/>
    <w:rsid w:val="002A609A"/>
    <w:rsid w:val="002A6BD3"/>
    <w:rsid w:val="002C337B"/>
    <w:rsid w:val="002C5290"/>
    <w:rsid w:val="002C7758"/>
    <w:rsid w:val="002D623C"/>
    <w:rsid w:val="002E1FE8"/>
    <w:rsid w:val="002F25D7"/>
    <w:rsid w:val="002F328C"/>
    <w:rsid w:val="002F40DD"/>
    <w:rsid w:val="003011CA"/>
    <w:rsid w:val="0030344C"/>
    <w:rsid w:val="0031100D"/>
    <w:rsid w:val="003112B4"/>
    <w:rsid w:val="003112F6"/>
    <w:rsid w:val="00311798"/>
    <w:rsid w:val="00311FC8"/>
    <w:rsid w:val="00312E79"/>
    <w:rsid w:val="00315DC7"/>
    <w:rsid w:val="0032182D"/>
    <w:rsid w:val="00321DB1"/>
    <w:rsid w:val="00322416"/>
    <w:rsid w:val="00324E27"/>
    <w:rsid w:val="00325AEF"/>
    <w:rsid w:val="00333AD0"/>
    <w:rsid w:val="00334A70"/>
    <w:rsid w:val="00344C59"/>
    <w:rsid w:val="003479CB"/>
    <w:rsid w:val="00353206"/>
    <w:rsid w:val="003542AD"/>
    <w:rsid w:val="00355A38"/>
    <w:rsid w:val="00357157"/>
    <w:rsid w:val="00360828"/>
    <w:rsid w:val="003658AE"/>
    <w:rsid w:val="00367EE0"/>
    <w:rsid w:val="00370281"/>
    <w:rsid w:val="00375417"/>
    <w:rsid w:val="00375621"/>
    <w:rsid w:val="00377B9C"/>
    <w:rsid w:val="00381233"/>
    <w:rsid w:val="003850B6"/>
    <w:rsid w:val="00385E64"/>
    <w:rsid w:val="00390F4D"/>
    <w:rsid w:val="00392111"/>
    <w:rsid w:val="0039270F"/>
    <w:rsid w:val="00395321"/>
    <w:rsid w:val="003A3E26"/>
    <w:rsid w:val="003A40D8"/>
    <w:rsid w:val="003A5839"/>
    <w:rsid w:val="003C1F07"/>
    <w:rsid w:val="003C22D0"/>
    <w:rsid w:val="003C5856"/>
    <w:rsid w:val="003C769B"/>
    <w:rsid w:val="003C7A0B"/>
    <w:rsid w:val="003D479E"/>
    <w:rsid w:val="003D7745"/>
    <w:rsid w:val="003E1804"/>
    <w:rsid w:val="003E3F6A"/>
    <w:rsid w:val="003E6695"/>
    <w:rsid w:val="003E7190"/>
    <w:rsid w:val="003F358E"/>
    <w:rsid w:val="003F4D97"/>
    <w:rsid w:val="004009C6"/>
    <w:rsid w:val="00401323"/>
    <w:rsid w:val="00405ED6"/>
    <w:rsid w:val="0041034D"/>
    <w:rsid w:val="00411435"/>
    <w:rsid w:val="00411AE9"/>
    <w:rsid w:val="004240B1"/>
    <w:rsid w:val="004323C6"/>
    <w:rsid w:val="00433D0F"/>
    <w:rsid w:val="00435DDC"/>
    <w:rsid w:val="0044211B"/>
    <w:rsid w:val="00466676"/>
    <w:rsid w:val="004679C0"/>
    <w:rsid w:val="004759BB"/>
    <w:rsid w:val="00480A21"/>
    <w:rsid w:val="0048176B"/>
    <w:rsid w:val="0048641F"/>
    <w:rsid w:val="004904FF"/>
    <w:rsid w:val="00492A2A"/>
    <w:rsid w:val="004A09E8"/>
    <w:rsid w:val="004B7C4E"/>
    <w:rsid w:val="004C0079"/>
    <w:rsid w:val="004C50F8"/>
    <w:rsid w:val="004C5323"/>
    <w:rsid w:val="004D715E"/>
    <w:rsid w:val="004D734D"/>
    <w:rsid w:val="004E10D2"/>
    <w:rsid w:val="004E2DED"/>
    <w:rsid w:val="004E344A"/>
    <w:rsid w:val="004E5AD1"/>
    <w:rsid w:val="004F5046"/>
    <w:rsid w:val="004F64B0"/>
    <w:rsid w:val="004F64C1"/>
    <w:rsid w:val="004F7A52"/>
    <w:rsid w:val="00506686"/>
    <w:rsid w:val="00507238"/>
    <w:rsid w:val="00512FA9"/>
    <w:rsid w:val="00515C73"/>
    <w:rsid w:val="00517BC3"/>
    <w:rsid w:val="005238B2"/>
    <w:rsid w:val="00526191"/>
    <w:rsid w:val="00535284"/>
    <w:rsid w:val="00536011"/>
    <w:rsid w:val="005413BE"/>
    <w:rsid w:val="00542939"/>
    <w:rsid w:val="005431BB"/>
    <w:rsid w:val="00545225"/>
    <w:rsid w:val="00546F17"/>
    <w:rsid w:val="00555E8A"/>
    <w:rsid w:val="00557437"/>
    <w:rsid w:val="00561D0B"/>
    <w:rsid w:val="00562C52"/>
    <w:rsid w:val="00563618"/>
    <w:rsid w:val="00574BE5"/>
    <w:rsid w:val="005770E2"/>
    <w:rsid w:val="005804EC"/>
    <w:rsid w:val="005827C6"/>
    <w:rsid w:val="00584BDA"/>
    <w:rsid w:val="0059154E"/>
    <w:rsid w:val="005A33F4"/>
    <w:rsid w:val="005A67D1"/>
    <w:rsid w:val="005A7E81"/>
    <w:rsid w:val="005B76B9"/>
    <w:rsid w:val="005B7FDD"/>
    <w:rsid w:val="005C2866"/>
    <w:rsid w:val="005C5A79"/>
    <w:rsid w:val="005E2AF1"/>
    <w:rsid w:val="005E2B45"/>
    <w:rsid w:val="005E65D2"/>
    <w:rsid w:val="005F118F"/>
    <w:rsid w:val="005F5329"/>
    <w:rsid w:val="005F6D65"/>
    <w:rsid w:val="005F71E1"/>
    <w:rsid w:val="006119CA"/>
    <w:rsid w:val="00616604"/>
    <w:rsid w:val="00616A5C"/>
    <w:rsid w:val="00617520"/>
    <w:rsid w:val="006245DB"/>
    <w:rsid w:val="006249FB"/>
    <w:rsid w:val="00624A3D"/>
    <w:rsid w:val="0062641F"/>
    <w:rsid w:val="0063132F"/>
    <w:rsid w:val="00631801"/>
    <w:rsid w:val="00633460"/>
    <w:rsid w:val="00633BC1"/>
    <w:rsid w:val="00636511"/>
    <w:rsid w:val="00636609"/>
    <w:rsid w:val="00640F9E"/>
    <w:rsid w:val="00642163"/>
    <w:rsid w:val="0064438E"/>
    <w:rsid w:val="00652590"/>
    <w:rsid w:val="0065302C"/>
    <w:rsid w:val="00663016"/>
    <w:rsid w:val="006639A4"/>
    <w:rsid w:val="00664533"/>
    <w:rsid w:val="006657A9"/>
    <w:rsid w:val="00667D1A"/>
    <w:rsid w:val="00670471"/>
    <w:rsid w:val="00677892"/>
    <w:rsid w:val="00682E40"/>
    <w:rsid w:val="006851FC"/>
    <w:rsid w:val="00686491"/>
    <w:rsid w:val="0069105E"/>
    <w:rsid w:val="0069251E"/>
    <w:rsid w:val="00692C84"/>
    <w:rsid w:val="0069693D"/>
    <w:rsid w:val="00696D8B"/>
    <w:rsid w:val="00697E39"/>
    <w:rsid w:val="006A1F77"/>
    <w:rsid w:val="006A25BD"/>
    <w:rsid w:val="006B0740"/>
    <w:rsid w:val="006B1708"/>
    <w:rsid w:val="006B195C"/>
    <w:rsid w:val="006B2DD9"/>
    <w:rsid w:val="006B3D00"/>
    <w:rsid w:val="006B5F6E"/>
    <w:rsid w:val="006B65EA"/>
    <w:rsid w:val="006C093A"/>
    <w:rsid w:val="006C667E"/>
    <w:rsid w:val="006C6AFF"/>
    <w:rsid w:val="006D074C"/>
    <w:rsid w:val="006E0368"/>
    <w:rsid w:val="006E27A6"/>
    <w:rsid w:val="006E33A4"/>
    <w:rsid w:val="006E349C"/>
    <w:rsid w:val="006E57F2"/>
    <w:rsid w:val="006E6002"/>
    <w:rsid w:val="006E7F36"/>
    <w:rsid w:val="006F003C"/>
    <w:rsid w:val="006F111B"/>
    <w:rsid w:val="006F19C0"/>
    <w:rsid w:val="006F26CA"/>
    <w:rsid w:val="006F3322"/>
    <w:rsid w:val="006F45E3"/>
    <w:rsid w:val="006F511D"/>
    <w:rsid w:val="006F7CB7"/>
    <w:rsid w:val="00703F23"/>
    <w:rsid w:val="007073B8"/>
    <w:rsid w:val="00711575"/>
    <w:rsid w:val="007139CE"/>
    <w:rsid w:val="00724B2A"/>
    <w:rsid w:val="00732F13"/>
    <w:rsid w:val="00737C78"/>
    <w:rsid w:val="00737E47"/>
    <w:rsid w:val="007400E2"/>
    <w:rsid w:val="007440C5"/>
    <w:rsid w:val="00754C17"/>
    <w:rsid w:val="007557DE"/>
    <w:rsid w:val="007563A3"/>
    <w:rsid w:val="0076283E"/>
    <w:rsid w:val="0076307D"/>
    <w:rsid w:val="0076436F"/>
    <w:rsid w:val="00764B7E"/>
    <w:rsid w:val="00764C91"/>
    <w:rsid w:val="0078044C"/>
    <w:rsid w:val="0078101E"/>
    <w:rsid w:val="00781C69"/>
    <w:rsid w:val="007950A5"/>
    <w:rsid w:val="00795874"/>
    <w:rsid w:val="007A0499"/>
    <w:rsid w:val="007A117A"/>
    <w:rsid w:val="007A4015"/>
    <w:rsid w:val="007A671A"/>
    <w:rsid w:val="007B1AA9"/>
    <w:rsid w:val="007B3637"/>
    <w:rsid w:val="007B37CF"/>
    <w:rsid w:val="007C3276"/>
    <w:rsid w:val="007C3CAF"/>
    <w:rsid w:val="007D06AC"/>
    <w:rsid w:val="007D4D29"/>
    <w:rsid w:val="007D6621"/>
    <w:rsid w:val="007D6829"/>
    <w:rsid w:val="007E3E2F"/>
    <w:rsid w:val="007E73B7"/>
    <w:rsid w:val="007F2328"/>
    <w:rsid w:val="007F2F0D"/>
    <w:rsid w:val="007F5162"/>
    <w:rsid w:val="00800538"/>
    <w:rsid w:val="008043EF"/>
    <w:rsid w:val="00807E0C"/>
    <w:rsid w:val="008115FF"/>
    <w:rsid w:val="00811768"/>
    <w:rsid w:val="00811CD3"/>
    <w:rsid w:val="008248CA"/>
    <w:rsid w:val="00833264"/>
    <w:rsid w:val="0083518F"/>
    <w:rsid w:val="00837DDD"/>
    <w:rsid w:val="0084473C"/>
    <w:rsid w:val="008449A1"/>
    <w:rsid w:val="00844B7F"/>
    <w:rsid w:val="00857217"/>
    <w:rsid w:val="008656ED"/>
    <w:rsid w:val="00866B21"/>
    <w:rsid w:val="00867CA2"/>
    <w:rsid w:val="00873895"/>
    <w:rsid w:val="00874022"/>
    <w:rsid w:val="008755F3"/>
    <w:rsid w:val="00880F40"/>
    <w:rsid w:val="00881E35"/>
    <w:rsid w:val="008828E8"/>
    <w:rsid w:val="00882B3E"/>
    <w:rsid w:val="0089035C"/>
    <w:rsid w:val="00890844"/>
    <w:rsid w:val="008A6EB8"/>
    <w:rsid w:val="008A70F9"/>
    <w:rsid w:val="008B0538"/>
    <w:rsid w:val="008B2006"/>
    <w:rsid w:val="008C0172"/>
    <w:rsid w:val="008C07A5"/>
    <w:rsid w:val="008C2FEB"/>
    <w:rsid w:val="008C4124"/>
    <w:rsid w:val="008C6862"/>
    <w:rsid w:val="008D0150"/>
    <w:rsid w:val="008D0184"/>
    <w:rsid w:val="008D126A"/>
    <w:rsid w:val="008D1AA6"/>
    <w:rsid w:val="008D3CD1"/>
    <w:rsid w:val="008E078D"/>
    <w:rsid w:val="008F5F87"/>
    <w:rsid w:val="008F6709"/>
    <w:rsid w:val="0090116E"/>
    <w:rsid w:val="009031EA"/>
    <w:rsid w:val="0090333E"/>
    <w:rsid w:val="00912CB8"/>
    <w:rsid w:val="009133C1"/>
    <w:rsid w:val="0091466A"/>
    <w:rsid w:val="009330A2"/>
    <w:rsid w:val="00935394"/>
    <w:rsid w:val="00945FEC"/>
    <w:rsid w:val="00951AD8"/>
    <w:rsid w:val="00954616"/>
    <w:rsid w:val="009557FE"/>
    <w:rsid w:val="00955985"/>
    <w:rsid w:val="00962769"/>
    <w:rsid w:val="00967A1B"/>
    <w:rsid w:val="00970772"/>
    <w:rsid w:val="009751F3"/>
    <w:rsid w:val="009841E9"/>
    <w:rsid w:val="009904D3"/>
    <w:rsid w:val="0099294C"/>
    <w:rsid w:val="00996EA4"/>
    <w:rsid w:val="009A19B6"/>
    <w:rsid w:val="009A676C"/>
    <w:rsid w:val="009B3D73"/>
    <w:rsid w:val="009D20ED"/>
    <w:rsid w:val="009E0A13"/>
    <w:rsid w:val="009E2D8C"/>
    <w:rsid w:val="009E4F55"/>
    <w:rsid w:val="009E6B84"/>
    <w:rsid w:val="009F7E6A"/>
    <w:rsid w:val="00A00920"/>
    <w:rsid w:val="00A0162D"/>
    <w:rsid w:val="00A02786"/>
    <w:rsid w:val="00A02D6B"/>
    <w:rsid w:val="00A045C8"/>
    <w:rsid w:val="00A162DC"/>
    <w:rsid w:val="00A172F0"/>
    <w:rsid w:val="00A27690"/>
    <w:rsid w:val="00A33FCF"/>
    <w:rsid w:val="00A3728B"/>
    <w:rsid w:val="00A37B15"/>
    <w:rsid w:val="00A407E6"/>
    <w:rsid w:val="00A425DD"/>
    <w:rsid w:val="00A44140"/>
    <w:rsid w:val="00A456CF"/>
    <w:rsid w:val="00A459CB"/>
    <w:rsid w:val="00A45C32"/>
    <w:rsid w:val="00A516A6"/>
    <w:rsid w:val="00A51986"/>
    <w:rsid w:val="00A51FED"/>
    <w:rsid w:val="00A533AC"/>
    <w:rsid w:val="00A658DA"/>
    <w:rsid w:val="00A65B1B"/>
    <w:rsid w:val="00A72559"/>
    <w:rsid w:val="00A74807"/>
    <w:rsid w:val="00A7706F"/>
    <w:rsid w:val="00A771DA"/>
    <w:rsid w:val="00A871A0"/>
    <w:rsid w:val="00A92051"/>
    <w:rsid w:val="00A94969"/>
    <w:rsid w:val="00A969F9"/>
    <w:rsid w:val="00AA16AC"/>
    <w:rsid w:val="00AA298D"/>
    <w:rsid w:val="00AA330C"/>
    <w:rsid w:val="00AA779C"/>
    <w:rsid w:val="00AB02A8"/>
    <w:rsid w:val="00AB4775"/>
    <w:rsid w:val="00AB7DB4"/>
    <w:rsid w:val="00AC115E"/>
    <w:rsid w:val="00AC15D2"/>
    <w:rsid w:val="00AC3E72"/>
    <w:rsid w:val="00AD71AC"/>
    <w:rsid w:val="00AE01CA"/>
    <w:rsid w:val="00AE02F0"/>
    <w:rsid w:val="00AE0A57"/>
    <w:rsid w:val="00AE235B"/>
    <w:rsid w:val="00AE48D2"/>
    <w:rsid w:val="00AE6725"/>
    <w:rsid w:val="00AF24AB"/>
    <w:rsid w:val="00AF4959"/>
    <w:rsid w:val="00B00C13"/>
    <w:rsid w:val="00B01486"/>
    <w:rsid w:val="00B01515"/>
    <w:rsid w:val="00B03C38"/>
    <w:rsid w:val="00B04B2B"/>
    <w:rsid w:val="00B04DB5"/>
    <w:rsid w:val="00B1093B"/>
    <w:rsid w:val="00B13EC5"/>
    <w:rsid w:val="00B150EF"/>
    <w:rsid w:val="00B157C7"/>
    <w:rsid w:val="00B22836"/>
    <w:rsid w:val="00B35A06"/>
    <w:rsid w:val="00B35A47"/>
    <w:rsid w:val="00B40EE2"/>
    <w:rsid w:val="00B44146"/>
    <w:rsid w:val="00B52233"/>
    <w:rsid w:val="00B54364"/>
    <w:rsid w:val="00B56D6D"/>
    <w:rsid w:val="00B56F0E"/>
    <w:rsid w:val="00B610DF"/>
    <w:rsid w:val="00B65070"/>
    <w:rsid w:val="00B66189"/>
    <w:rsid w:val="00B702BE"/>
    <w:rsid w:val="00B73910"/>
    <w:rsid w:val="00B768F4"/>
    <w:rsid w:val="00B7751B"/>
    <w:rsid w:val="00B82E88"/>
    <w:rsid w:val="00B83474"/>
    <w:rsid w:val="00B86329"/>
    <w:rsid w:val="00B86510"/>
    <w:rsid w:val="00B92BD4"/>
    <w:rsid w:val="00B935F6"/>
    <w:rsid w:val="00B965DB"/>
    <w:rsid w:val="00B97837"/>
    <w:rsid w:val="00BA3047"/>
    <w:rsid w:val="00BA4072"/>
    <w:rsid w:val="00BA620A"/>
    <w:rsid w:val="00BB1CE8"/>
    <w:rsid w:val="00BB6E5E"/>
    <w:rsid w:val="00BC4175"/>
    <w:rsid w:val="00BC5180"/>
    <w:rsid w:val="00BC59C8"/>
    <w:rsid w:val="00BC5A5E"/>
    <w:rsid w:val="00BC6FB2"/>
    <w:rsid w:val="00BD3819"/>
    <w:rsid w:val="00BD4D6D"/>
    <w:rsid w:val="00BD63E8"/>
    <w:rsid w:val="00BE0DAD"/>
    <w:rsid w:val="00BE0DED"/>
    <w:rsid w:val="00BE31FD"/>
    <w:rsid w:val="00BE6247"/>
    <w:rsid w:val="00BE6562"/>
    <w:rsid w:val="00C00D40"/>
    <w:rsid w:val="00C028AC"/>
    <w:rsid w:val="00C032E6"/>
    <w:rsid w:val="00C05C38"/>
    <w:rsid w:val="00C06FE1"/>
    <w:rsid w:val="00C07AFF"/>
    <w:rsid w:val="00C13BB8"/>
    <w:rsid w:val="00C15D12"/>
    <w:rsid w:val="00C1694C"/>
    <w:rsid w:val="00C16BE6"/>
    <w:rsid w:val="00C22C31"/>
    <w:rsid w:val="00C24A70"/>
    <w:rsid w:val="00C26836"/>
    <w:rsid w:val="00C2762A"/>
    <w:rsid w:val="00C34543"/>
    <w:rsid w:val="00C35AAE"/>
    <w:rsid w:val="00C44508"/>
    <w:rsid w:val="00C47A5F"/>
    <w:rsid w:val="00C47E36"/>
    <w:rsid w:val="00C57A9C"/>
    <w:rsid w:val="00C62F29"/>
    <w:rsid w:val="00C72B3F"/>
    <w:rsid w:val="00C736EF"/>
    <w:rsid w:val="00C747F1"/>
    <w:rsid w:val="00C74CF2"/>
    <w:rsid w:val="00C75329"/>
    <w:rsid w:val="00C771A5"/>
    <w:rsid w:val="00C807CE"/>
    <w:rsid w:val="00C80DD6"/>
    <w:rsid w:val="00C82C78"/>
    <w:rsid w:val="00C9276D"/>
    <w:rsid w:val="00C93E50"/>
    <w:rsid w:val="00C94A1A"/>
    <w:rsid w:val="00C96D3E"/>
    <w:rsid w:val="00C97889"/>
    <w:rsid w:val="00CA30E9"/>
    <w:rsid w:val="00CA52E2"/>
    <w:rsid w:val="00CA626D"/>
    <w:rsid w:val="00CA7E11"/>
    <w:rsid w:val="00CB0BAD"/>
    <w:rsid w:val="00CB11B4"/>
    <w:rsid w:val="00CB20C7"/>
    <w:rsid w:val="00CB2315"/>
    <w:rsid w:val="00CB3348"/>
    <w:rsid w:val="00CB3CB6"/>
    <w:rsid w:val="00CC319E"/>
    <w:rsid w:val="00CC3A08"/>
    <w:rsid w:val="00CC445A"/>
    <w:rsid w:val="00CC50F9"/>
    <w:rsid w:val="00CC73A3"/>
    <w:rsid w:val="00CD35F9"/>
    <w:rsid w:val="00CD6F8E"/>
    <w:rsid w:val="00CE39F7"/>
    <w:rsid w:val="00CE78C1"/>
    <w:rsid w:val="00D07273"/>
    <w:rsid w:val="00D1174A"/>
    <w:rsid w:val="00D12091"/>
    <w:rsid w:val="00D1435F"/>
    <w:rsid w:val="00D2565B"/>
    <w:rsid w:val="00D330F3"/>
    <w:rsid w:val="00D34468"/>
    <w:rsid w:val="00D355F3"/>
    <w:rsid w:val="00D37978"/>
    <w:rsid w:val="00D4693F"/>
    <w:rsid w:val="00D5556D"/>
    <w:rsid w:val="00D578A6"/>
    <w:rsid w:val="00D63670"/>
    <w:rsid w:val="00D73736"/>
    <w:rsid w:val="00D74520"/>
    <w:rsid w:val="00D74B3C"/>
    <w:rsid w:val="00D8229B"/>
    <w:rsid w:val="00D83228"/>
    <w:rsid w:val="00D84CED"/>
    <w:rsid w:val="00D86B0F"/>
    <w:rsid w:val="00D90CE0"/>
    <w:rsid w:val="00D921EB"/>
    <w:rsid w:val="00D94E1C"/>
    <w:rsid w:val="00DA15DF"/>
    <w:rsid w:val="00DA167F"/>
    <w:rsid w:val="00DA2CFC"/>
    <w:rsid w:val="00DA4A4C"/>
    <w:rsid w:val="00DA788F"/>
    <w:rsid w:val="00DB0646"/>
    <w:rsid w:val="00DB5B89"/>
    <w:rsid w:val="00DB769B"/>
    <w:rsid w:val="00DC1EEB"/>
    <w:rsid w:val="00DC2B88"/>
    <w:rsid w:val="00DD044C"/>
    <w:rsid w:val="00DD3A38"/>
    <w:rsid w:val="00DD4A20"/>
    <w:rsid w:val="00DD4FD5"/>
    <w:rsid w:val="00DD57DB"/>
    <w:rsid w:val="00DD5902"/>
    <w:rsid w:val="00DE0D5D"/>
    <w:rsid w:val="00DE1792"/>
    <w:rsid w:val="00DE49EF"/>
    <w:rsid w:val="00DE5AD9"/>
    <w:rsid w:val="00DE7E8C"/>
    <w:rsid w:val="00DF4842"/>
    <w:rsid w:val="00DF64FF"/>
    <w:rsid w:val="00DF6976"/>
    <w:rsid w:val="00E00ADA"/>
    <w:rsid w:val="00E04012"/>
    <w:rsid w:val="00E0582D"/>
    <w:rsid w:val="00E10BF8"/>
    <w:rsid w:val="00E1272C"/>
    <w:rsid w:val="00E12794"/>
    <w:rsid w:val="00E24499"/>
    <w:rsid w:val="00E308AB"/>
    <w:rsid w:val="00E32E4A"/>
    <w:rsid w:val="00E3511A"/>
    <w:rsid w:val="00E51496"/>
    <w:rsid w:val="00E52380"/>
    <w:rsid w:val="00E54AD0"/>
    <w:rsid w:val="00E56CF2"/>
    <w:rsid w:val="00E632C1"/>
    <w:rsid w:val="00E67995"/>
    <w:rsid w:val="00E72C4F"/>
    <w:rsid w:val="00E73B37"/>
    <w:rsid w:val="00E849DA"/>
    <w:rsid w:val="00E86638"/>
    <w:rsid w:val="00E92ED9"/>
    <w:rsid w:val="00E951E5"/>
    <w:rsid w:val="00EA141F"/>
    <w:rsid w:val="00EA2EB1"/>
    <w:rsid w:val="00EB3D8E"/>
    <w:rsid w:val="00EB406E"/>
    <w:rsid w:val="00EC11C8"/>
    <w:rsid w:val="00EC4808"/>
    <w:rsid w:val="00ED1F1E"/>
    <w:rsid w:val="00ED4AF2"/>
    <w:rsid w:val="00EF2CDB"/>
    <w:rsid w:val="00EF358E"/>
    <w:rsid w:val="00EF404C"/>
    <w:rsid w:val="00F0321E"/>
    <w:rsid w:val="00F06968"/>
    <w:rsid w:val="00F2091F"/>
    <w:rsid w:val="00F26BC5"/>
    <w:rsid w:val="00F276B7"/>
    <w:rsid w:val="00F27DF9"/>
    <w:rsid w:val="00F403C5"/>
    <w:rsid w:val="00F43123"/>
    <w:rsid w:val="00F46C4E"/>
    <w:rsid w:val="00F4725C"/>
    <w:rsid w:val="00F56FFB"/>
    <w:rsid w:val="00F605EA"/>
    <w:rsid w:val="00F636BE"/>
    <w:rsid w:val="00F65857"/>
    <w:rsid w:val="00F66D21"/>
    <w:rsid w:val="00F73B42"/>
    <w:rsid w:val="00F8249C"/>
    <w:rsid w:val="00F83EFD"/>
    <w:rsid w:val="00F8541F"/>
    <w:rsid w:val="00F86BFA"/>
    <w:rsid w:val="00F904F7"/>
    <w:rsid w:val="00F92B61"/>
    <w:rsid w:val="00F93584"/>
    <w:rsid w:val="00F951B1"/>
    <w:rsid w:val="00F9524E"/>
    <w:rsid w:val="00F96886"/>
    <w:rsid w:val="00FA196B"/>
    <w:rsid w:val="00FA2356"/>
    <w:rsid w:val="00FA25F6"/>
    <w:rsid w:val="00FA29A6"/>
    <w:rsid w:val="00FA7AA0"/>
    <w:rsid w:val="00FB2E18"/>
    <w:rsid w:val="00FB5B44"/>
    <w:rsid w:val="00FC494F"/>
    <w:rsid w:val="00FC6FAC"/>
    <w:rsid w:val="00FC7882"/>
    <w:rsid w:val="00FD2433"/>
    <w:rsid w:val="00FD27AB"/>
    <w:rsid w:val="00FD45F1"/>
    <w:rsid w:val="00FE05EE"/>
    <w:rsid w:val="00FE3AB3"/>
    <w:rsid w:val="00FE5049"/>
    <w:rsid w:val="00FE5B23"/>
    <w:rsid w:val="00FF1B24"/>
    <w:rsid w:val="00FF2F3D"/>
    <w:rsid w:val="00FF31DC"/>
    <w:rsid w:val="00FF54BD"/>
    <w:rsid w:val="00FF7AA3"/>
    <w:rsid w:val="06987646"/>
    <w:rsid w:val="0BB10A3A"/>
    <w:rsid w:val="16A06AB6"/>
    <w:rsid w:val="16EA747C"/>
    <w:rsid w:val="18196CEC"/>
    <w:rsid w:val="1F720A3C"/>
    <w:rsid w:val="1FB97752"/>
    <w:rsid w:val="1FBA0E9F"/>
    <w:rsid w:val="25176CBB"/>
    <w:rsid w:val="253147AA"/>
    <w:rsid w:val="26D72FDB"/>
    <w:rsid w:val="28960EA3"/>
    <w:rsid w:val="29163CA9"/>
    <w:rsid w:val="2A571F79"/>
    <w:rsid w:val="32850331"/>
    <w:rsid w:val="353E72F0"/>
    <w:rsid w:val="35DC3CA2"/>
    <w:rsid w:val="3D5A4B6E"/>
    <w:rsid w:val="3F774FDC"/>
    <w:rsid w:val="3FEBA90C"/>
    <w:rsid w:val="49056786"/>
    <w:rsid w:val="49540C6C"/>
    <w:rsid w:val="559C1F09"/>
    <w:rsid w:val="5E8C3F8C"/>
    <w:rsid w:val="607B6D7F"/>
    <w:rsid w:val="6EDE645E"/>
    <w:rsid w:val="70A25EC9"/>
    <w:rsid w:val="71C84C38"/>
    <w:rsid w:val="729A2A9C"/>
    <w:rsid w:val="75AD5008"/>
    <w:rsid w:val="7B075898"/>
    <w:rsid w:val="F97FD00B"/>
    <w:rsid w:val="FEC569DC"/>
    <w:rsid w:val="FF2F34E3"/>
    <w:rsid w:val="FFB58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eastAsia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Char Char Char Char"/>
    <w:basedOn w:val="1"/>
    <w:autoRedefine/>
    <w:qFormat/>
    <w:uiPriority w:val="0"/>
    <w:rPr>
      <w:rFonts w:ascii="Times New Roman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weboffice\tmp\webword_496943988\C:\data\&#20844;&#25991;&#27169;&#26495;\&#28023;&#31185;&#24037;&#20449;&#20989;-&#65288;&#26080;&#24847;&#35265;&#22238;&#22797;&#27169;&#26495;&#652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694</Words>
  <Characters>694</Characters>
  <Lines>9</Lines>
  <Paragraphs>2</Paragraphs>
  <TotalTime>6</TotalTime>
  <ScaleCrop>false</ScaleCrop>
  <LinksUpToDate>false</LinksUpToDate>
  <CharactersWithSpaces>695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2023-11-15T18:28:00Z</dcterms:created>
  <dc:creator>lenovo</dc:creator>
  <cp:lastModifiedBy>DELL</cp:lastModifiedBy>
  <cp:lastPrinted>2024-10-21T01:30:00Z</cp:lastPrinted>
  <dcterms:modified xsi:type="dcterms:W3CDTF">2025-09-23T02:57:30Z</dcterms:modified>
  <dc:title>kgx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9289329749BA4A3E9969DAD51B0C2CCC_13</vt:lpwstr>
  </property>
  <property fmtid="{D5CDD505-2E9C-101B-9397-08002B2CF9AE}" pid="4" name="_2015_ms_pID_725343">
    <vt:lpwstr>(3)rHRhnxu1X11vrII7hEGVR5siEF3FRg0QrSaECyQ0RGDcN2PrAMNXatSm38ewsXk+wO+Bu4cc
Hr/NAiICgDd8kcshaz1N2iLpbvgLpNtFM6KKcgzaUQ/uX4LXHrep8tU2WwScD08SUl6uRi14
3lVonoc7gsfPNNWD8BvWXEXQRcl2KHD28+6fHtPjPHfDIA9w21PFWZF5KwHwyj5Hjh7GL0R7
aaHGz91eQYwYkb9n5F</vt:lpwstr>
  </property>
  <property fmtid="{D5CDD505-2E9C-101B-9397-08002B2CF9AE}" pid="5" name="_2015_ms_pID_7253431">
    <vt:lpwstr>qGMwHiotyRqr/VzDiR9jiIYRPaoJQhD3xcRR6NVKjlavNukeKWZUAL
xOSWfrY0s9tKJI9pZjWGwXWK0jeZVxGlN+bRfFdl4wZH3Jb1RovzfgWRUaCu+wxB3gHY5zvz
7cZWUUI+/OI1CtXFe88N+q6L6NqM5YkbO9My3sbwYyg+cCVGBMNIUeKe5Qcheu9se1kFcG4M
0KhHXoGdOu0huzSRMrfPWeo6Ntxe8V/RiNFn</vt:lpwstr>
  </property>
  <property fmtid="{D5CDD505-2E9C-101B-9397-08002B2CF9AE}" pid="6" name="_2015_ms_pID_7253432">
    <vt:lpwstr>IQ==</vt:lpwstr>
  </property>
  <property fmtid="{D5CDD505-2E9C-101B-9397-08002B2CF9AE}" pid="7" name="KSOTemplateDocerSaveRecord">
    <vt:lpwstr>eyJoZGlkIjoiNDg5NzM3Y2NhMTkzNGMwMmQxMTg5NTVkZmNlYmI3ZGIiLCJ1c2VySWQiOiI0MzE1MDU5NTQifQ==</vt:lpwstr>
  </property>
</Properties>
</file>