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49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 w14:paraId="2833E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工业和信息化局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</w:p>
    <w:p w14:paraId="3BA28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5"/>
          <w:sz w:val="44"/>
          <w:szCs w:val="44"/>
          <w:lang w:eastAsia="zh-CN"/>
        </w:rPr>
        <w:t>软件产业空间扶持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操作规程</w:t>
      </w:r>
    </w:p>
    <w:p w14:paraId="4FA70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（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2025年</w:t>
      </w:r>
      <w:r>
        <w:rPr>
          <w:rFonts w:hint="eastAsia" w:eastAsia="黑体"/>
          <w:color w:val="000000"/>
          <w:sz w:val="32"/>
          <w:szCs w:val="32"/>
          <w:lang w:eastAsia="zh-CN"/>
        </w:rPr>
        <w:t>）</w:t>
      </w:r>
    </w:p>
    <w:p w14:paraId="0380A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45B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为做好南山区招商稳商工作，推动辖区互联网和软件产业高质量发展，规范软件企业空间扶持项目的组织实施，提高专项资金管理使用水平，依据《南山区促进产业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高质量发展专项资金管理办法》《南山区促进数字经济高质量发展专项扶持措施》等文件规定，制定本操作规程。</w:t>
      </w:r>
    </w:p>
    <w:p w14:paraId="4F2BD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 w14:paraId="7B135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eastAsia="zh-CN"/>
        </w:rPr>
        <w:t>）对符合条件的互联网或软件企业在南山区内租赁自用办公用房（不含南山区政策性产业用房）的，按实际支付租金的一定比例给予租金补贴，每年最高500万元。</w:t>
      </w:r>
    </w:p>
    <w:p w14:paraId="424CE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hint="eastAsia" w:eastAsia="仿宋_GB2312"/>
          <w:sz w:val="32"/>
          <w:szCs w:val="32"/>
          <w:lang w:eastAsia="zh-CN"/>
        </w:rPr>
        <w:t>）对符合条件的互联网或软件企业在南山区内购置自用办公用房（不含南山区政策性产业用房）的，按最高3000元/平方米的标准分3年给予补贴，每年最高1000万元，总额最高3000万元。</w:t>
      </w:r>
    </w:p>
    <w:p w14:paraId="7E524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 w14:paraId="7B04C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74639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本项资助受年度资金预算控制，区工业和信息化局视申报情况和预算安排，可以对资助金额、支持比例和拨付进度等进行统一调整，申报主体应无条件同意调整结果。</w:t>
      </w:r>
    </w:p>
    <w:p w14:paraId="1FE5B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 w14:paraId="7BD75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（一）对符合条件的互联网或软件企业在南山区内租赁自用办公用房（不含南山区政策性产业用房）的，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合同期在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年</w:t>
      </w:r>
      <w:r>
        <w:rPr>
          <w:rFonts w:hint="eastAsia" w:ascii="仿宋_GB2312" w:eastAsia="仿宋_GB2312" w:cs="宋体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以上的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</w:rPr>
        <w:t>按实际支付租金的一定比例给予租金补贴，每年最高500万元。</w:t>
      </w:r>
      <w:r>
        <w:rPr>
          <w:rFonts w:hint="eastAsia" w:eastAsia="仿宋_GB2312"/>
          <w:sz w:val="32"/>
          <w:szCs w:val="32"/>
          <w:lang w:eastAsia="zh-CN"/>
        </w:rPr>
        <w:t>核算资助总额按以下标准：</w:t>
      </w:r>
    </w:p>
    <w:p w14:paraId="36827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1、上年度1-11月营收5亿元（含）以上10亿元以下的企业，申请租金补贴面积最高不超过5000平米；</w:t>
      </w:r>
      <w:r>
        <w:rPr>
          <w:rFonts w:hint="eastAsia" w:eastAsia="仿宋_GB2312"/>
          <w:sz w:val="32"/>
          <w:szCs w:val="32"/>
          <w:lang w:eastAsia="zh-CN"/>
        </w:rPr>
        <w:t>上年度</w:t>
      </w:r>
      <w:r>
        <w:rPr>
          <w:rFonts w:hint="eastAsia" w:eastAsia="仿宋_GB2312"/>
          <w:sz w:val="32"/>
          <w:szCs w:val="32"/>
          <w:lang w:val="en-US" w:eastAsia="zh-CN"/>
        </w:rPr>
        <w:t>1-11月营收10亿元（含）以上20亿元以下，申请租金补贴面积最高不超过8000平米；</w:t>
      </w:r>
      <w:r>
        <w:rPr>
          <w:rFonts w:hint="eastAsia" w:eastAsia="仿宋_GB2312"/>
          <w:sz w:val="32"/>
          <w:szCs w:val="32"/>
          <w:lang w:eastAsia="zh-CN"/>
        </w:rPr>
        <w:t>上年度</w:t>
      </w:r>
      <w:r>
        <w:rPr>
          <w:rFonts w:hint="eastAsia" w:eastAsia="仿宋_GB2312"/>
          <w:sz w:val="32"/>
          <w:szCs w:val="32"/>
          <w:lang w:val="en-US" w:eastAsia="zh-CN"/>
        </w:rPr>
        <w:t>1-11月营收20亿元（含）以上，申请租金补贴面积最高不超过10000平米。</w:t>
      </w:r>
    </w:p>
    <w:p w14:paraId="2CCA4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上年度1-11月营收同比增长为0%（含）以上10%以下的企业，按照实际支付金额的20%给予补贴；上年度1-11月营收同比增长为10%（含）以上20%以下的企业，按照实际支付金额的30%给予补贴；上年度1-11月营收同比增长为20%（含）以上的企业，按照实际支付金额的40%给予补贴。</w:t>
      </w:r>
    </w:p>
    <w:tbl>
      <w:tblPr>
        <w:tblStyle w:val="9"/>
        <w:tblW w:w="8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538"/>
        <w:gridCol w:w="2412"/>
        <w:gridCol w:w="1679"/>
      </w:tblGrid>
      <w:tr w14:paraId="191C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上年度1-11月</w:t>
            </w:r>
          </w:p>
          <w:p w14:paraId="6382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营收（亿元）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最大补贴面积</w:t>
            </w:r>
          </w:p>
          <w:p w14:paraId="7DE4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营收同比增速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补贴比例</w:t>
            </w:r>
          </w:p>
        </w:tc>
      </w:tr>
      <w:tr w14:paraId="57C0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5（含）-10亿元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F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0%（含）以上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10%以下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 w14:paraId="5AB1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37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7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10%（含）-20%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 w14:paraId="10FB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9C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15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20%（含）以上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</w:tr>
      <w:tr w14:paraId="5C55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10（含）-20亿元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0%（含）以上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10%以下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 w14:paraId="06AB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D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8F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10%（含）-20%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 w14:paraId="6564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88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BE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1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20%（含）以上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</w:tr>
      <w:tr w14:paraId="7926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20亿元（含）以上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0%（含）以上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10%以下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 w14:paraId="13D3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8C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28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10%（含）-20%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 w14:paraId="1C5F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94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C2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20%（含）以上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</w:t>
            </w:r>
          </w:p>
        </w:tc>
      </w:tr>
    </w:tbl>
    <w:p w14:paraId="05191D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（二）</w:t>
      </w:r>
      <w:r>
        <w:rPr>
          <w:rFonts w:hint="eastAsia" w:eastAsia="仿宋_GB2312"/>
          <w:sz w:val="32"/>
          <w:szCs w:val="32"/>
        </w:rPr>
        <w:t>对符合条件的互联网或软件企业在南山区内购置自用办公用房（不含南山区政策性产业用房）的，</w:t>
      </w:r>
      <w:r>
        <w:rPr>
          <w:rFonts w:hint="eastAsia" w:eastAsia="仿宋_GB2312"/>
          <w:sz w:val="32"/>
          <w:szCs w:val="32"/>
          <w:lang w:eastAsia="zh-CN"/>
        </w:rPr>
        <w:t>针对建筑面积，</w:t>
      </w:r>
      <w:r>
        <w:rPr>
          <w:rFonts w:hint="eastAsia" w:eastAsia="仿宋_GB2312"/>
          <w:sz w:val="32"/>
          <w:szCs w:val="32"/>
        </w:rPr>
        <w:t>按最高3000元/平方米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不超过房屋均价的10%</w:t>
      </w:r>
      <w:r>
        <w:rPr>
          <w:rFonts w:hint="eastAsia" w:eastAsia="仿宋_GB2312"/>
          <w:sz w:val="32"/>
          <w:szCs w:val="32"/>
        </w:rPr>
        <w:t>的标准分3年给予补贴，每年最高1000万元，总额最高3000万元</w:t>
      </w:r>
      <w:r>
        <w:rPr>
          <w:rFonts w:hint="eastAsia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/>
        </w:rPr>
        <w:t>其中房屋均价为扣除税额后的购房发票金额除以建筑面积。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核算资助总额按以下标准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（以首次申报为起始点，连续3年给予补贴，每年按以下标准核算补贴金额）：</w:t>
      </w:r>
    </w:p>
    <w:p w14:paraId="273D6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1-11月营收同比增长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大于等于行业增速且大于0%（含）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的企业</w:t>
      </w:r>
      <w:r>
        <w:rPr>
          <w:rFonts w:hint="eastAsia" w:ascii="Times New Roman" w:eastAsia="仿宋_GB2312"/>
          <w:sz w:val="32"/>
          <w:szCs w:val="32"/>
          <w:highlight w:val="none"/>
        </w:rPr>
        <w:t>，资助标准为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eastAsia="仿宋_GB2312"/>
          <w:sz w:val="32"/>
          <w:szCs w:val="32"/>
          <w:highlight w:val="none"/>
        </w:rPr>
        <w:t>000</w:t>
      </w:r>
      <w:r>
        <w:rPr>
          <w:rFonts w:hint="eastAsia" w:ascii="Times New Roman" w:eastAsia="仿宋_GB2312"/>
          <w:sz w:val="32"/>
          <w:szCs w:val="32"/>
          <w:highlight w:val="none"/>
        </w:rPr>
        <w:t>元</w:t>
      </w:r>
      <w:r>
        <w:rPr>
          <w:rFonts w:ascii="Times New Roman" w:eastAsia="仿宋_GB2312"/>
          <w:sz w:val="32"/>
          <w:szCs w:val="32"/>
          <w:highlight w:val="none"/>
        </w:rPr>
        <w:t>/</w:t>
      </w:r>
      <w:r>
        <w:rPr>
          <w:rFonts w:hint="eastAsia" w:ascii="Times New Roman"/>
          <w:sz w:val="32"/>
          <w:szCs w:val="32"/>
          <w:highlight w:val="none"/>
        </w:rPr>
        <w:t>㎡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1-11月营收同比增长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小于行业增速且大于0%（含）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的企业</w:t>
      </w:r>
      <w:r>
        <w:rPr>
          <w:rFonts w:hint="eastAsia" w:ascii="Times New Roman" w:eastAsia="仿宋_GB2312"/>
          <w:sz w:val="32"/>
          <w:szCs w:val="32"/>
          <w:highlight w:val="none"/>
        </w:rPr>
        <w:t>，资助标准为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eastAsia="仿宋_GB2312"/>
          <w:sz w:val="32"/>
          <w:szCs w:val="32"/>
          <w:highlight w:val="none"/>
        </w:rPr>
        <w:t>00</w:t>
      </w:r>
      <w:r>
        <w:rPr>
          <w:rFonts w:hint="eastAsia" w:ascii="Times New Roman" w:eastAsia="仿宋_GB2312"/>
          <w:sz w:val="32"/>
          <w:szCs w:val="32"/>
          <w:highlight w:val="none"/>
        </w:rPr>
        <w:t>元</w:t>
      </w:r>
      <w:r>
        <w:rPr>
          <w:rFonts w:ascii="Times New Roman" w:eastAsia="仿宋_GB2312"/>
          <w:sz w:val="32"/>
          <w:szCs w:val="32"/>
          <w:highlight w:val="none"/>
        </w:rPr>
        <w:t>/</w:t>
      </w:r>
      <w:r>
        <w:rPr>
          <w:rFonts w:hint="eastAsia" w:ascii="Times New Roman"/>
          <w:sz w:val="32"/>
          <w:szCs w:val="32"/>
          <w:highlight w:val="none"/>
        </w:rPr>
        <w:t>㎡</w:t>
      </w:r>
      <w:r>
        <w:rPr>
          <w:rFonts w:hint="eastAsia" w:ascii="Times New Roman" w:eastAsia="仿宋_GB2312"/>
          <w:sz w:val="32"/>
          <w:szCs w:val="32"/>
          <w:highlight w:val="none"/>
        </w:rPr>
        <w:t>；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1-11月营收同比增长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小于0%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的企业</w:t>
      </w:r>
      <w:r>
        <w:rPr>
          <w:rFonts w:hint="eastAsia" w:ascii="Times New Roman" w:eastAsia="仿宋_GB2312"/>
          <w:sz w:val="32"/>
          <w:szCs w:val="32"/>
          <w:highlight w:val="none"/>
        </w:rPr>
        <w:t>，资助标准为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eastAsia="仿宋_GB2312"/>
          <w:sz w:val="32"/>
          <w:szCs w:val="32"/>
          <w:highlight w:val="none"/>
        </w:rPr>
        <w:t>00</w:t>
      </w:r>
      <w:r>
        <w:rPr>
          <w:rFonts w:hint="eastAsia" w:ascii="Times New Roman" w:eastAsia="仿宋_GB2312"/>
          <w:sz w:val="32"/>
          <w:szCs w:val="32"/>
          <w:highlight w:val="none"/>
        </w:rPr>
        <w:t>元</w:t>
      </w:r>
      <w:r>
        <w:rPr>
          <w:rFonts w:ascii="Times New Roman" w:eastAsia="仿宋_GB2312"/>
          <w:sz w:val="32"/>
          <w:szCs w:val="32"/>
          <w:highlight w:val="none"/>
        </w:rPr>
        <w:t>/</w:t>
      </w:r>
      <w:r>
        <w:rPr>
          <w:rFonts w:hint="eastAsia" w:ascii="Times New Roman"/>
          <w:sz w:val="32"/>
          <w:szCs w:val="32"/>
          <w:highlight w:val="none"/>
        </w:rPr>
        <w:t>㎡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。</w:t>
      </w:r>
    </w:p>
    <w:p w14:paraId="37B1C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0亿元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（含）以上企业，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每年补贴总额最高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1000万元。</w:t>
      </w:r>
      <w:r>
        <w:rPr>
          <w:rFonts w:hint="eastAsia" w:ascii="Times New Roman" w:eastAsia="仿宋_GB2312" w:cs="宋体"/>
          <w:sz w:val="32"/>
          <w:szCs w:val="32"/>
          <w:highlight w:val="none"/>
        </w:rPr>
        <w:t>上年度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1-11月营收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5亿元以上（含）1</w:t>
      </w:r>
      <w:r>
        <w:rPr>
          <w:rFonts w:hint="eastAsia" w:ascii="Times New Roman" w:eastAsia="仿宋_GB2312" w:cs="宋体"/>
          <w:sz w:val="32"/>
          <w:szCs w:val="32"/>
          <w:highlight w:val="none"/>
          <w:lang w:val="en-US" w:eastAsia="zh-CN"/>
        </w:rPr>
        <w:t>0亿元</w:t>
      </w:r>
      <w:r>
        <w:rPr>
          <w:rFonts w:hint="eastAsia" w:eastAsia="仿宋_GB2312" w:cs="宋体"/>
          <w:sz w:val="32"/>
          <w:szCs w:val="32"/>
          <w:highlight w:val="none"/>
          <w:lang w:val="en-US" w:eastAsia="zh-CN"/>
        </w:rPr>
        <w:t>以下企业，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每年补贴总额最高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700万元。</w:t>
      </w:r>
    </w:p>
    <w:tbl>
      <w:tblPr>
        <w:tblStyle w:val="9"/>
        <w:tblW w:w="8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911"/>
        <w:gridCol w:w="2582"/>
        <w:gridCol w:w="2380"/>
      </w:tblGrid>
      <w:tr w14:paraId="3B62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上年度1-11月营收（亿元）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每年最大补贴金额（万元）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补贴比例</w:t>
            </w:r>
          </w:p>
        </w:tc>
      </w:tr>
      <w:tr w14:paraId="2F94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D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10亿元（含）以上</w:t>
            </w:r>
          </w:p>
          <w:p w14:paraId="18DE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1000万元</w:t>
            </w:r>
          </w:p>
          <w:p w14:paraId="24F6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上年度1-11月互联网和软件信息服务业行业增速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000元/平方米</w:t>
            </w:r>
          </w:p>
        </w:tc>
      </w:tr>
      <w:tr w14:paraId="5CE8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95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F2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0%且&lt;上年度1-11月互联网和软件信息服务业行业增速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00元/平方米</w:t>
            </w:r>
          </w:p>
        </w:tc>
      </w:tr>
      <w:tr w14:paraId="17D9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F8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E7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&lt;0%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00元/平方米</w:t>
            </w:r>
          </w:p>
        </w:tc>
      </w:tr>
      <w:tr w14:paraId="59E9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5亿元（含）-10亿元</w:t>
            </w:r>
          </w:p>
          <w:p w14:paraId="3AA3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7F7DDC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5D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700万元</w:t>
            </w:r>
          </w:p>
          <w:p w14:paraId="01A2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11E564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76F8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C7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上年度1-11月互联网和软件信息服务业行业增速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000元/平方米</w:t>
            </w:r>
          </w:p>
        </w:tc>
      </w:tr>
      <w:tr w14:paraId="407E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3B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72B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B8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0%且&lt;上年度1-11月互联网和软件信息服务业行业增速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00元/平方米</w:t>
            </w:r>
          </w:p>
        </w:tc>
      </w:tr>
      <w:tr w14:paraId="0162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B3D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54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71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&lt;0%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00元/平方米</w:t>
            </w:r>
          </w:p>
        </w:tc>
      </w:tr>
    </w:tbl>
    <w:p w14:paraId="3B1CC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（三）如当年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1-12月营收低于1-11月营收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，则按1-12月营收计算。</w:t>
      </w:r>
    </w:p>
    <w:p w14:paraId="0225B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上年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同期营收数据为“0”或无同期营收数据导致无法计算增速的企业，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视为符合最高档的增速。</w:t>
      </w:r>
    </w:p>
    <w:p w14:paraId="623F1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（五）本项目补贴的租金按照不含税金额核算，需核减增值税专用发票、增值税普通发票税额。</w:t>
      </w:r>
    </w:p>
    <w:p w14:paraId="2B6B6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 w14:paraId="3CA85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1"/>
        <w:rPr>
          <w:rFonts w:hAnsi="Times New Roman" w:eastAsia="仿宋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（一）申请本项资金资助的机构应符合以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下基本条件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 w14:paraId="2420F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1、在南山区依法从事实际经营，并具有独立法人资格；</w:t>
      </w:r>
    </w:p>
    <w:p w14:paraId="0CDEB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2、数据申报地在南山区的规上互联网和软件信息服务业企业（国民经济行业分类代码前两位为64或65）；</w:t>
      </w:r>
    </w:p>
    <w:p w14:paraId="7A3DB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履行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数据申报义务、守法经营、诚实守信、有规范的财务管理制度；</w:t>
      </w:r>
    </w:p>
    <w:p w14:paraId="683F1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、应积极配合区委、区政府相关工作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；</w:t>
      </w:r>
    </w:p>
    <w:p w14:paraId="73157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5、申请租赁补贴的企业还需满足以下条件：</w:t>
      </w:r>
    </w:p>
    <w:p w14:paraId="4EA32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</w:rPr>
        <w:t>租赁自用办公用房</w:t>
      </w:r>
      <w:r>
        <w:rPr>
          <w:rFonts w:hint="eastAsia" w:eastAsia="仿宋_GB2312"/>
          <w:sz w:val="32"/>
          <w:szCs w:val="32"/>
          <w:lang w:eastAsia="zh-CN"/>
        </w:rPr>
        <w:t>在南山区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；</w:t>
      </w:r>
    </w:p>
    <w:p w14:paraId="263B2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6、申请购置补贴的企业还需满足以下条件：</w:t>
      </w:r>
    </w:p>
    <w:p w14:paraId="37397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未购买过南山区政策性产业办公用房；</w:t>
      </w:r>
    </w:p>
    <w:p w14:paraId="3E0B8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eastAsia="仿宋_GB2312"/>
          <w:sz w:val="32"/>
          <w:szCs w:val="32"/>
        </w:rPr>
        <w:t>购置自用办公用房</w:t>
      </w:r>
      <w:r>
        <w:rPr>
          <w:rFonts w:hint="eastAsia" w:eastAsia="仿宋_GB2312"/>
          <w:sz w:val="32"/>
          <w:szCs w:val="32"/>
          <w:lang w:eastAsia="zh-CN"/>
        </w:rPr>
        <w:t>在南山区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；</w:t>
      </w:r>
    </w:p>
    <w:p w14:paraId="5F43A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购置办公用房扶持项目仅限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同一栋建筑物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已获购房资助的企业，再次购置自用办公</w:t>
      </w:r>
      <w:r>
        <w:rPr>
          <w:rFonts w:hint="default" w:ascii="仿宋_GB2312" w:eastAsia="仿宋_GB2312" w:cs="宋体"/>
          <w:sz w:val="32"/>
          <w:szCs w:val="32"/>
          <w:highlight w:val="none"/>
        </w:rPr>
        <w:t>用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房的</w:t>
      </w:r>
      <w:r>
        <w:rPr>
          <w:rFonts w:hint="eastAsia" w:ascii="仿宋_GB2312" w:eastAsia="仿宋_GB2312" w:cs="宋体"/>
          <w:sz w:val="32"/>
          <w:szCs w:val="32"/>
        </w:rPr>
        <w:t>不纳入资助范围</w:t>
      </w:r>
      <w:r>
        <w:rPr>
          <w:rFonts w:hint="eastAsia" w:ascii="仿宋_GB2312" w:eastAsia="仿宋_GB2312" w:cs="宋体"/>
          <w:sz w:val="32"/>
          <w:szCs w:val="32"/>
          <w:highlight w:val="none"/>
          <w:lang w:eastAsia="zh-CN"/>
        </w:rPr>
        <w:t>；</w:t>
      </w:r>
    </w:p>
    <w:p w14:paraId="75391B3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首次申报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购置自用办公用房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项目，办公用房购置时间在202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年1月1日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仿宋_GB2312" w:hAnsi="Calibri" w:eastAsia="仿宋_GB2312" w:cs="Times New Roman"/>
          <w:sz w:val="32"/>
          <w:szCs w:val="32"/>
          <w:lang w:eastAsia="zh-CN"/>
        </w:rPr>
        <w:t>年12月31日期间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。</w:t>
      </w:r>
    </w:p>
    <w:p w14:paraId="46A79F0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textAlignment w:val="auto"/>
        <w:outlineLvl w:val="1"/>
        <w:rPr>
          <w:rFonts w:asci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eastAsia="仿宋_GB2312"/>
          <w:sz w:val="32"/>
          <w:szCs w:val="32"/>
          <w:highlight w:val="none"/>
        </w:rPr>
        <w:t>资金不予资助：</w:t>
      </w:r>
    </w:p>
    <w:p w14:paraId="0569F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、被依法依规纳入严重失信主体名单或失信惩戒措施清单的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</w:p>
    <w:p w14:paraId="6E2FE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、提出资助申请后，申报主体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项目实施地或数据申报地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发生变化，不再符合申报条件的。</w:t>
      </w:r>
    </w:p>
    <w:p w14:paraId="1B0C1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 w14:paraId="009B0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n/），在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线填写《南山区促进产业高质量发展专项资金——区工业和信息化局分项资金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—</w:t>
      </w:r>
      <w:r>
        <w:rPr>
          <w:rFonts w:hint="eastAsia" w:eastAsia="仿宋_GB2312"/>
          <w:color w:val="auto"/>
          <w:sz w:val="32"/>
          <w:szCs w:val="32"/>
          <w:highlight w:val="none"/>
        </w:rPr>
        <w:t>软件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产业</w:t>
      </w:r>
      <w:r>
        <w:rPr>
          <w:rFonts w:hint="eastAsia" w:eastAsia="仿宋_GB2312"/>
          <w:color w:val="auto"/>
          <w:sz w:val="32"/>
          <w:szCs w:val="32"/>
          <w:highlight w:val="none"/>
        </w:rPr>
        <w:t>空间扶持项目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申请书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 w14:paraId="5F980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Times New Roman" w:eastAsia="仿宋_GB2312"/>
          <w:color w:val="auto"/>
          <w:kern w:val="2"/>
          <w:sz w:val="32"/>
          <w:szCs w:val="32"/>
          <w:highlight w:val="none"/>
          <w:lang w:eastAsia="zh-CN"/>
        </w:rPr>
        <w:t>申请，对申</w:t>
      </w:r>
      <w:r>
        <w:rPr>
          <w:rFonts w:hint="eastAsia" w:ascii="Times New Roman" w:eastAsia="仿宋_GB2312"/>
          <w:kern w:val="2"/>
          <w:sz w:val="32"/>
          <w:szCs w:val="32"/>
          <w:highlight w:val="none"/>
          <w:lang w:eastAsia="zh-CN"/>
        </w:rPr>
        <w:t>报材料进行形式性审核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，区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局复审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申报材料；</w:t>
      </w:r>
    </w:p>
    <w:p w14:paraId="321AF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区工业和信息化局汇总拟定项目资助计划；</w:t>
      </w:r>
    </w:p>
    <w:p w14:paraId="33FCE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 w14:paraId="7F876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对公示期满，无有效投诉的项目资助计划，区工业和信息化局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按照相应审核程序提交领导小组会议审议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478B1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outlineLvl w:val="9"/>
        <w:rPr>
          <w:rFonts w:hint="eastAsia" w:asci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经审议后，由区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对受理项目下达资金计划；</w:t>
      </w:r>
    </w:p>
    <w:p w14:paraId="6DB23170">
      <w:pPr>
        <w:keepNext w:val="0"/>
        <w:keepLines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申报主体线上提交加盖单位财务专用章的收据；</w:t>
      </w:r>
    </w:p>
    <w:p w14:paraId="166DF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区财政部门及时安排资金，区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。</w:t>
      </w:r>
    </w:p>
    <w:p w14:paraId="285BA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contextualSpacing/>
        <w:jc w:val="both"/>
        <w:textAlignment w:val="auto"/>
        <w:outlineLvl w:val="0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 w14:paraId="46E73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 w:firstLineChars="200"/>
        <w:contextualSpacing/>
        <w:jc w:val="both"/>
        <w:textAlignment w:val="auto"/>
        <w:rPr>
          <w:rFonts w:ascii="Times New Roman" w:hAnsi="Times New Roman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Times New Roman" w:eastAsia="仿宋_GB2312"/>
          <w:sz w:val="32"/>
          <w:szCs w:val="32"/>
          <w:highlight w:val="none"/>
        </w:rPr>
        <w:t>《项目申请书》（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eastAsia="仿宋_GB2312" w:cs="仿宋_GB2312"/>
          <w:kern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Times New Roman" w:eastAsia="仿宋_GB2312"/>
          <w:sz w:val="32"/>
          <w:szCs w:val="32"/>
          <w:highlight w:val="none"/>
        </w:rPr>
        <w:t>）；</w:t>
      </w:r>
    </w:p>
    <w:p w14:paraId="31BBE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Times New Roman" w:eastAsia="仿宋_GB2312"/>
          <w:sz w:val="32"/>
          <w:szCs w:val="32"/>
          <w:highlight w:val="none"/>
        </w:rPr>
        <w:t>；</w:t>
      </w:r>
    </w:p>
    <w:p w14:paraId="1B20F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法定代表人身份证</w:t>
      </w:r>
      <w:r>
        <w:rPr>
          <w:rFonts w:hint="eastAsia" w:eastAsia="仿宋_GB2312" w:cs="宋体"/>
          <w:sz w:val="32"/>
          <w:szCs w:val="32"/>
          <w:lang w:val="en-US" w:eastAsia="zh-CN"/>
        </w:rPr>
        <w:t>[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原件</w:t>
      </w:r>
      <w:r>
        <w:rPr>
          <w:rFonts w:hint="eastAsia" w:eastAsia="仿宋_GB2312" w:cs="宋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或复印件加盖单位公章</w:t>
      </w:r>
      <w:r>
        <w:rPr>
          <w:rFonts w:hint="eastAsia" w:eastAsia="仿宋_GB2312" w:cs="宋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彩色扫描</w:t>
      </w:r>
      <w:r>
        <w:rPr>
          <w:rFonts w:hint="eastAsia" w:ascii="Times New Roman" w:eastAsia="仿宋_GB2312"/>
          <w:sz w:val="32"/>
          <w:szCs w:val="32"/>
          <w:lang w:eastAsia="zh-CN"/>
        </w:rPr>
        <w:t>成PDF文件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上传</w:t>
      </w:r>
      <w:r>
        <w:rPr>
          <w:rFonts w:hint="eastAsia" w:eastAsia="仿宋_GB2312" w:cs="宋体"/>
          <w:sz w:val="32"/>
          <w:szCs w:val="32"/>
          <w:lang w:val="en-US" w:eastAsia="zh-CN"/>
        </w:rPr>
        <w:t>]</w:t>
      </w:r>
      <w:r>
        <w:rPr>
          <w:rFonts w:hint="eastAsia" w:ascii="Times New Roman" w:eastAsia="仿宋_GB2312"/>
          <w:sz w:val="32"/>
          <w:szCs w:val="32"/>
          <w:highlight w:val="none"/>
        </w:rPr>
        <w:t>；</w:t>
      </w:r>
    </w:p>
    <w:p w14:paraId="58C52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（四）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上年度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1-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月、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1-12月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财务状况表及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Times New Roman" w:eastAsia="仿宋_GB2312"/>
          <w:sz w:val="32"/>
          <w:szCs w:val="32"/>
          <w:highlight w:val="none"/>
          <w:lang w:val="en-US" w:eastAsia="zh-CN"/>
        </w:rPr>
        <w:t>调查单位基本情况表[“统计云平台联网直报系统”下载，原件（或复印件加盖单位公章）彩色扫描成PDF文件上传]；</w:t>
      </w:r>
    </w:p>
    <w:p w14:paraId="52573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eastAsia="仿宋_GB2312"/>
          <w:sz w:val="32"/>
          <w:szCs w:val="32"/>
        </w:rPr>
        <w:t>（五）申请租赁办公用房资助的，提供租赁办公用房书面合同及相关付款凭证、发票</w:t>
      </w:r>
      <w:r>
        <w:rPr>
          <w:rFonts w:hint="eastAsia" w:eastAsia="仿宋_GB2312" w:cs="宋体"/>
          <w:sz w:val="32"/>
          <w:szCs w:val="32"/>
          <w:lang w:val="en-US" w:eastAsia="zh-CN"/>
        </w:rPr>
        <w:t>[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合同需</w:t>
      </w:r>
      <w:r>
        <w:rPr>
          <w:rFonts w:hint="eastAsia" w:ascii="Times New Roman" w:hAnsi="Times New Roman" w:eastAsia="仿宋_GB2312" w:cs="宋体"/>
          <w:sz w:val="32"/>
          <w:szCs w:val="32"/>
        </w:rPr>
        <w:t>原件彩色扫描</w:t>
      </w:r>
      <w:r>
        <w:rPr>
          <w:rFonts w:hint="eastAsia" w:eastAsia="仿宋_GB2312" w:cs="宋体"/>
          <w:sz w:val="32"/>
          <w:szCs w:val="32"/>
        </w:rPr>
        <w:t>成PDF文件</w:t>
      </w:r>
      <w:r>
        <w:rPr>
          <w:rFonts w:hint="eastAsia" w:ascii="Times New Roman" w:hAnsi="Times New Roman" w:eastAsia="仿宋_GB2312" w:cs="宋体"/>
          <w:sz w:val="32"/>
          <w:szCs w:val="32"/>
        </w:rPr>
        <w:t>上传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，其他材料原件（</w:t>
      </w:r>
      <w:r>
        <w:rPr>
          <w:rFonts w:hint="eastAsia" w:eastAsia="仿宋_GB2312" w:cs="宋体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复印件加盖</w:t>
      </w:r>
      <w:r>
        <w:rPr>
          <w:rFonts w:hint="eastAsia" w:eastAsia="仿宋_GB2312" w:cs="宋体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公章）彩色扫描</w:t>
      </w:r>
      <w:r>
        <w:rPr>
          <w:rFonts w:hint="eastAsia" w:eastAsia="仿宋_GB2312" w:cs="宋体"/>
          <w:sz w:val="32"/>
          <w:szCs w:val="32"/>
        </w:rPr>
        <w:t>成PDF文件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上传</w:t>
      </w:r>
      <w:r>
        <w:rPr>
          <w:rFonts w:hint="eastAsia" w:eastAsia="仿宋_GB2312" w:cs="宋体"/>
          <w:sz w:val="32"/>
          <w:szCs w:val="32"/>
          <w:lang w:val="en-US" w:eastAsia="zh-CN"/>
        </w:rPr>
        <w:t>]</w:t>
      </w:r>
      <w:r>
        <w:rPr>
          <w:rFonts w:hint="eastAsia" w:ascii="Times New Roman" w:eastAsia="仿宋_GB2312"/>
          <w:sz w:val="32"/>
          <w:szCs w:val="32"/>
          <w:lang w:eastAsia="zh-CN"/>
        </w:rPr>
        <w:t>；</w:t>
      </w:r>
    </w:p>
    <w:p w14:paraId="7D09E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eastAsia="仿宋_GB2312"/>
          <w:sz w:val="32"/>
          <w:szCs w:val="32"/>
        </w:rPr>
        <w:t>（六）申请购置办公用房资助的，提供购买办公用房的购买合同、房屋所有权证以及相关付款凭证、发票</w:t>
      </w:r>
      <w:r>
        <w:rPr>
          <w:rFonts w:hint="eastAsia" w:eastAsia="仿宋_GB2312"/>
          <w:sz w:val="32"/>
          <w:szCs w:val="32"/>
          <w:lang w:val="en-US" w:eastAsia="zh-CN"/>
        </w:rPr>
        <w:t>[</w:t>
      </w:r>
      <w:r>
        <w:rPr>
          <w:rFonts w:hint="eastAsia" w:ascii="Times New Roman" w:eastAsia="仿宋_GB2312"/>
          <w:sz w:val="32"/>
          <w:szCs w:val="32"/>
        </w:rPr>
        <w:t>合同需原件彩色扫描成PDF文件上传，其他材料原件（或复印件加盖单位公章）彩色扫描成PDF文件上传</w:t>
      </w:r>
      <w:r>
        <w:rPr>
          <w:rFonts w:hint="eastAsia" w:eastAsia="仿宋_GB2312"/>
          <w:sz w:val="32"/>
          <w:szCs w:val="32"/>
          <w:lang w:val="en-US" w:eastAsia="zh-CN"/>
        </w:rPr>
        <w:t>]</w:t>
      </w:r>
      <w:r>
        <w:rPr>
          <w:rFonts w:hint="eastAsia" w:ascii="Times New Roman" w:eastAsia="仿宋_GB2312"/>
          <w:sz w:val="32"/>
          <w:szCs w:val="32"/>
        </w:rPr>
        <w:t>；</w:t>
      </w:r>
    </w:p>
    <w:p w14:paraId="724A0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（七）</w:t>
      </w:r>
      <w:r>
        <w:rPr>
          <w:rFonts w:hint="eastAsia" w:ascii="Times New Roman" w:eastAsia="仿宋_GB2312"/>
          <w:sz w:val="32"/>
          <w:szCs w:val="32"/>
        </w:rPr>
        <w:t>租赁</w:t>
      </w:r>
      <w:r>
        <w:rPr>
          <w:rFonts w:hint="eastAsia" w:ascii="Times New Roman" w:eastAsia="仿宋_GB2312"/>
          <w:sz w:val="32"/>
          <w:szCs w:val="32"/>
          <w:lang w:eastAsia="zh-CN"/>
        </w:rPr>
        <w:t>或购置</w:t>
      </w:r>
      <w:r>
        <w:rPr>
          <w:rFonts w:hint="eastAsia" w:ascii="Times New Roman" w:eastAsia="仿宋_GB2312"/>
          <w:sz w:val="32"/>
          <w:szCs w:val="32"/>
        </w:rPr>
        <w:t>办公用房信息明细表</w:t>
      </w:r>
      <w:r>
        <w:rPr>
          <w:rFonts w:hint="eastAsia" w:ascii="Times New Roman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见附件模板）（打</w:t>
      </w:r>
      <w:r>
        <w:rPr>
          <w:rFonts w:hint="eastAsia" w:eastAsia="仿宋_GB2312"/>
          <w:sz w:val="32"/>
          <w:szCs w:val="32"/>
        </w:rPr>
        <w:t>印件加盖单位公章彩色扫描成PDF文件</w:t>
      </w:r>
      <w:r>
        <w:rPr>
          <w:rFonts w:hint="eastAsia" w:ascii="Times New Roman" w:eastAsia="仿宋_GB2312"/>
          <w:sz w:val="32"/>
          <w:szCs w:val="32"/>
          <w:lang w:eastAsia="zh-CN"/>
        </w:rPr>
        <w:t>上传）</w:t>
      </w:r>
      <w:r>
        <w:rPr>
          <w:rFonts w:hint="eastAsia" w:ascii="Times New Roman" w:eastAsia="仿宋_GB2312"/>
          <w:sz w:val="32"/>
          <w:szCs w:val="32"/>
        </w:rPr>
        <w:t>；</w:t>
      </w:r>
    </w:p>
    <w:p w14:paraId="40538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</w:t>
      </w:r>
      <w:r>
        <w:rPr>
          <w:rFonts w:hint="eastAsia" w:asci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企业办公用房的情况说明书[包括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申报主体办公用房情况（自有和租赁，南山区和非南山区），</w:t>
      </w:r>
      <w:r>
        <w:rPr>
          <w:rFonts w:hint="eastAsia" w:ascii="仿宋_GB2312" w:eastAsia="仿宋_GB2312"/>
          <w:sz w:val="32"/>
          <w:szCs w:val="32"/>
          <w:highlight w:val="none"/>
        </w:rPr>
        <w:t>现阶段的使用情况，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申报项目办公用房是</w:t>
      </w:r>
      <w:r>
        <w:rPr>
          <w:rFonts w:hint="default" w:ascii="仿宋_GB2312" w:eastAsia="仿宋_GB2312"/>
          <w:sz w:val="32"/>
          <w:szCs w:val="32"/>
          <w:highlight w:val="none"/>
        </w:rPr>
        <w:t>否为自用办公用房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有无租赁、购买政策性产业用房，有无享受用地政策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需注明办公用房功能用途、业务类型等内容</w:t>
      </w:r>
      <w:r>
        <w:rPr>
          <w:rFonts w:hint="default" w:ascii="仿宋_GB2312" w:eastAsia="仿宋_GB2312"/>
          <w:sz w:val="32"/>
          <w:szCs w:val="32"/>
          <w:highlight w:val="none"/>
        </w:rPr>
        <w:t>；加盖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default" w:ascii="仿宋_GB2312" w:eastAsia="仿宋_GB2312"/>
          <w:sz w:val="32"/>
          <w:szCs w:val="32"/>
          <w:highlight w:val="none"/>
        </w:rPr>
        <w:t>公章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原件彩色扫描成PDF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eastAsia="仿宋_GB2312"/>
          <w:sz w:val="32"/>
          <w:szCs w:val="32"/>
          <w:highlight w:val="none"/>
        </w:rPr>
        <w:t>上传]；</w:t>
      </w:r>
    </w:p>
    <w:p w14:paraId="2B93E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九</w:t>
      </w:r>
      <w:r>
        <w:rPr>
          <w:rFonts w:hint="eastAsia" w:ascii="Times New Roman" w:eastAsia="仿宋_GB2312"/>
          <w:sz w:val="32"/>
          <w:szCs w:val="32"/>
        </w:rPr>
        <w:t>）审核部门认为需要提供的其</w:t>
      </w:r>
      <w:r>
        <w:rPr>
          <w:rFonts w:hint="eastAsia" w:eastAsia="仿宋_GB2312"/>
          <w:sz w:val="32"/>
          <w:szCs w:val="32"/>
          <w:lang w:eastAsia="zh-CN"/>
        </w:rPr>
        <w:t>他</w:t>
      </w:r>
      <w:r>
        <w:rPr>
          <w:rFonts w:hint="eastAsia" w:ascii="Times New Roman" w:eastAsia="仿宋_GB2312"/>
          <w:sz w:val="32"/>
          <w:szCs w:val="32"/>
        </w:rPr>
        <w:t>材料</w:t>
      </w:r>
      <w:r>
        <w:rPr>
          <w:rFonts w:hint="eastAsia" w:eastAsia="仿宋_GB2312"/>
          <w:sz w:val="32"/>
          <w:szCs w:val="32"/>
        </w:rPr>
        <w:t>[原件（或复印件加盖单位公章）彩色扫描成PDF文件上传]</w:t>
      </w:r>
      <w:r>
        <w:rPr>
          <w:rFonts w:hint="eastAsia" w:ascii="Times New Roman" w:eastAsia="仿宋_GB2312"/>
          <w:sz w:val="32"/>
          <w:szCs w:val="32"/>
        </w:rPr>
        <w:t>。</w:t>
      </w:r>
    </w:p>
    <w:p w14:paraId="3F4418D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 w14:paraId="453AEF85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（一）区工业和信息化局视申请情况安排集中受理企业申请，具体受理时间以发布的申报通知为准。</w:t>
      </w:r>
    </w:p>
    <w:p w14:paraId="0C82FFA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（二）申报主体须按照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相关通知要求及时提交资金拨付所需材料，逾期不办理者视为自动放弃。</w:t>
      </w:r>
    </w:p>
    <w:p w14:paraId="4FDFA64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 w14:paraId="792E2A1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（一）本项目所依据的政策内容执行期间如遇国家、省、市有关政策调整的，按照上级有关规定执行。</w:t>
      </w:r>
    </w:p>
    <w:p w14:paraId="113B2FA4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申请本项目资助的主体应保证其申报材料的完整性、真实性、准确性及合法性，并承担因其提交的项目申报材料产生的相关法律责任，如有虚假或侵权等行为，该项目申请无效，如事后发现存在以上行为，本资金主管部门将保留依法追究其法律责任的权利。</w:t>
      </w:r>
    </w:p>
    <w:p w14:paraId="53C2E92F"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附则</w:t>
      </w:r>
    </w:p>
    <w:p w14:paraId="6CD5814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本规程由南山区工业和信息化局负责解释，自发布之日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起施行。</w:t>
      </w:r>
    </w:p>
    <w:p w14:paraId="14C74874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566D820E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637D0F50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2D4540E6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6559C4B4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3955F2C6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54E13E7D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3B88B841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5123036F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349CAC3F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10933F00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23D9BFF8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10863F37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531EC9A3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5D414515">
      <w:pPr>
        <w:pStyle w:val="2"/>
        <w:rPr>
          <w:rFonts w:hint="eastAsia"/>
        </w:rPr>
      </w:pPr>
    </w:p>
    <w:p w14:paraId="2EA39E08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75EB6DC9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4BEF4BA7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170D0CA0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</w:p>
    <w:p w14:paraId="783A1E10">
      <w:pPr>
        <w:spacing w:line="580" w:lineRule="exact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tbl>
      <w:tblPr>
        <w:tblStyle w:val="9"/>
        <w:tblW w:w="8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730"/>
        <w:gridCol w:w="395"/>
        <w:gridCol w:w="855"/>
        <w:gridCol w:w="975"/>
        <w:gridCol w:w="1005"/>
        <w:gridCol w:w="1035"/>
        <w:gridCol w:w="885"/>
        <w:gridCol w:w="960"/>
        <w:gridCol w:w="1050"/>
        <w:gridCol w:w="645"/>
      </w:tblGrid>
      <w:tr w14:paraId="33E5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租赁办公用房信息明细表</w:t>
            </w:r>
          </w:p>
        </w:tc>
      </w:tr>
      <w:tr w14:paraId="0916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D6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8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CD444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83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1D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78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DDDC6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0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E2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物业名称</w:t>
            </w:r>
          </w:p>
        </w:tc>
        <w:tc>
          <w:tcPr>
            <w:tcW w:w="78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3DB4D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BF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0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物业地址</w:t>
            </w:r>
          </w:p>
        </w:tc>
        <w:tc>
          <w:tcPr>
            <w:tcW w:w="78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1D227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0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8D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租赁起止时间</w:t>
            </w:r>
          </w:p>
        </w:tc>
        <w:tc>
          <w:tcPr>
            <w:tcW w:w="28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FF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月  日至  年 月  日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租赁面积( m2)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9A95B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6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7F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申请资助时段</w:t>
            </w:r>
          </w:p>
        </w:tc>
        <w:tc>
          <w:tcPr>
            <w:tcW w:w="28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C8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月  日至  年 月  日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E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申请资助时段租金合计（元）</w:t>
            </w:r>
          </w:p>
        </w:tc>
        <w:tc>
          <w:tcPr>
            <w:tcW w:w="2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19F7C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99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</w:t>
            </w:r>
          </w:p>
        </w:tc>
        <w:tc>
          <w:tcPr>
            <w:tcW w:w="741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28EA8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10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7C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支付租金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1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付款金额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8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付款时间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6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发票时间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0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发票号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7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3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发票金额（不含税）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0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9BC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12692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C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时段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3A651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73128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4161E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BD2F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2B8B6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53AB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C9706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B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94B7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FB0B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E0E7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F66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B42C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8CE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8A23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DA7A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D5AA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B6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C1D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171A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CD3B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DFA4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86B5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CD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EE43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E863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97C5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E2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11D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D666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4C7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B81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047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CD5A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B589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68D5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90A8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59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1C74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2B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571C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BA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3007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557B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A242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3064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CEDC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E9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EEF3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655B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F8D1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F6B4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27D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346C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14C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62CC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5576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DB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4C58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7C49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523C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AB3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5AD6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A05A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FB5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C160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5961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E6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19FA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E103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3E00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1F05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82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5B8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0DED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9869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E32C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D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DCE5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69BE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4188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E91B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8A9A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1BD8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6B2F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4AD2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61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F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6199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B18D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1C30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1FBE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A5EC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A795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B32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1050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D315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3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9C6B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E85A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04E9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555A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13C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600E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7954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4A02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F5A5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F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75F6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F5AD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10A4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7AC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152E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EF74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7BE5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9D1C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C79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C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990B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8AF2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125B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80B8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19EB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4F7A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F68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4339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3FBF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07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3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C3A3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</w:tbl>
    <w:p w14:paraId="7F5DDD75">
      <w:pPr>
        <w:jc w:val="left"/>
        <w:rPr>
          <w:rFonts w:hint="default"/>
          <w:highlight w:val="none"/>
        </w:rPr>
      </w:pPr>
      <w:r>
        <w:rPr>
          <w:rFonts w:hint="eastAsia" w:ascii="宋体" w:hAnsi="宋体"/>
          <w:szCs w:val="21"/>
          <w:highlight w:val="none"/>
        </w:rPr>
        <w:t>说明：</w:t>
      </w:r>
      <w:r>
        <w:rPr>
          <w:rFonts w:ascii="宋体" w:hAnsi="宋体"/>
          <w:szCs w:val="21"/>
          <w:highlight w:val="none"/>
        </w:rPr>
        <w:t>1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以上表格请按费用发生的时间先后顺序填写，并将附件证明材料按对应顺序整理编号；</w:t>
      </w:r>
      <w:r>
        <w:rPr>
          <w:rFonts w:ascii="宋体" w:hAnsi="宋体"/>
          <w:szCs w:val="21"/>
          <w:highlight w:val="none"/>
        </w:rPr>
        <w:t>2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发票及金额信息请按照发票实际内容填写；</w:t>
      </w:r>
      <w:r>
        <w:rPr>
          <w:rFonts w:ascii="宋体" w:hAnsi="宋体"/>
          <w:szCs w:val="21"/>
          <w:highlight w:val="none"/>
        </w:rPr>
        <w:t>3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每一张发票填写一行</w:t>
      </w:r>
      <w:r>
        <w:rPr>
          <w:rFonts w:hint="default" w:ascii="宋体" w:hAnsi="宋体"/>
          <w:szCs w:val="21"/>
          <w:highlight w:val="none"/>
        </w:rPr>
        <w:t>；4.如有租赁多个物业则每个物业分别填写一张表格；5.发票金额填写税前房租金额。</w:t>
      </w:r>
    </w:p>
    <w:p w14:paraId="54B88C2E">
      <w:pPr>
        <w:rPr>
          <w:highlight w:val="none"/>
        </w:rPr>
      </w:pPr>
    </w:p>
    <w:p w14:paraId="13524F11">
      <w:pPr>
        <w:pStyle w:val="8"/>
        <w:rPr>
          <w:sz w:val="36"/>
          <w:szCs w:val="36"/>
          <w:highlight w:val="none"/>
        </w:rPr>
      </w:pPr>
    </w:p>
    <w:p w14:paraId="7B3DE3F5">
      <w:pPr>
        <w:rPr>
          <w:rFonts w:ascii="宋体" w:hAnsi="宋体"/>
          <w:color w:val="000000"/>
          <w:szCs w:val="21"/>
          <w:highlight w:val="none"/>
        </w:rPr>
      </w:pPr>
    </w:p>
    <w:p w14:paraId="697316FE">
      <w:pPr>
        <w:rPr>
          <w:rFonts w:ascii="宋体" w:hAnsi="宋体"/>
          <w:color w:val="000000"/>
          <w:szCs w:val="21"/>
          <w:highlight w:val="none"/>
        </w:rPr>
      </w:pPr>
    </w:p>
    <w:p w14:paraId="15EDA3B9">
      <w:pPr>
        <w:rPr>
          <w:rFonts w:ascii="宋体" w:hAnsi="宋体"/>
          <w:color w:val="000000"/>
          <w:szCs w:val="21"/>
          <w:highlight w:val="none"/>
        </w:rPr>
      </w:pPr>
    </w:p>
    <w:p w14:paraId="31334A0C">
      <w:pPr>
        <w:rPr>
          <w:rFonts w:ascii="宋体" w:hAnsi="宋体"/>
          <w:color w:val="000000"/>
          <w:szCs w:val="21"/>
          <w:highlight w:val="none"/>
        </w:rPr>
      </w:pPr>
    </w:p>
    <w:p w14:paraId="716003E7">
      <w:pPr>
        <w:rPr>
          <w:rFonts w:ascii="宋体" w:hAnsi="宋体"/>
          <w:color w:val="000000"/>
          <w:szCs w:val="21"/>
          <w:highlight w:val="none"/>
        </w:rPr>
      </w:pPr>
    </w:p>
    <w:p w14:paraId="2DB37514">
      <w:pPr>
        <w:rPr>
          <w:rFonts w:ascii="宋体" w:hAnsi="宋体"/>
          <w:color w:val="000000"/>
          <w:szCs w:val="21"/>
          <w:highlight w:val="none"/>
        </w:rPr>
      </w:pPr>
    </w:p>
    <w:p w14:paraId="13274476">
      <w:pPr>
        <w:rPr>
          <w:rFonts w:ascii="宋体" w:hAnsi="宋体"/>
          <w:color w:val="000000"/>
          <w:szCs w:val="21"/>
          <w:highlight w:val="none"/>
        </w:rPr>
      </w:pPr>
    </w:p>
    <w:p w14:paraId="710FAA83">
      <w:pPr>
        <w:spacing w:line="240" w:lineRule="auto"/>
        <w:rPr>
          <w:rFonts w:ascii="仿宋_GB2312" w:eastAsia="仿宋_GB2312"/>
          <w:color w:val="000000"/>
          <w:sz w:val="32"/>
          <w:szCs w:val="32"/>
          <w:highlight w:val="none"/>
        </w:rPr>
        <w:sectPr>
          <w:pgSz w:w="11906" w:h="16838"/>
          <w:pgMar w:top="1440" w:right="1361" w:bottom="1440" w:left="1587" w:header="851" w:footer="992" w:gutter="0"/>
          <w:cols w:space="720" w:num="1"/>
          <w:docGrid w:linePitch="312" w:charSpace="0"/>
        </w:sectPr>
      </w:pPr>
    </w:p>
    <w:p w14:paraId="2054839A">
      <w:pPr>
        <w:spacing w:line="580" w:lineRule="exact"/>
        <w:jc w:val="lef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2：</w:t>
      </w:r>
    </w:p>
    <w:tbl>
      <w:tblPr>
        <w:tblStyle w:val="9"/>
        <w:tblW w:w="139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70"/>
        <w:gridCol w:w="2205"/>
        <w:gridCol w:w="3210"/>
        <w:gridCol w:w="2762"/>
        <w:gridCol w:w="3253"/>
      </w:tblGrid>
      <w:tr w14:paraId="0929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3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购置办公用房信息明细表</w:t>
            </w:r>
          </w:p>
        </w:tc>
      </w:tr>
      <w:tr w14:paraId="0431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A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29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5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3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2C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4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F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出售方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47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5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A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物业地址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0A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8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1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合同签订时间</w:t>
            </w:r>
          </w:p>
        </w:tc>
        <w:tc>
          <w:tcPr>
            <w:tcW w:w="5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57C40">
            <w:pPr>
              <w:keepNext w:val="0"/>
              <w:keepLines w:val="0"/>
              <w:widowControl/>
              <w:suppressLineNumbers w:val="0"/>
              <w:ind w:firstLine="11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 日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1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面积( m2)</w:t>
            </w: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4D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1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C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申请总金额（元）</w:t>
            </w:r>
          </w:p>
        </w:tc>
        <w:tc>
          <w:tcPr>
            <w:tcW w:w="5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C4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A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支付时间</w:t>
            </w: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6D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D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D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申请资助时段</w:t>
            </w:r>
          </w:p>
        </w:tc>
        <w:tc>
          <w:tcPr>
            <w:tcW w:w="5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FDEA5">
            <w:pPr>
              <w:ind w:firstLine="660" w:firstLine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日至     年     月     日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8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实际支付金额</w:t>
            </w: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B2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8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D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C9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5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5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房产证登记日期</w:t>
            </w:r>
          </w:p>
        </w:tc>
        <w:tc>
          <w:tcPr>
            <w:tcW w:w="114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D8267">
            <w:pPr>
              <w:ind w:firstLine="660" w:firstLineChars="3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 日</w:t>
            </w:r>
          </w:p>
        </w:tc>
      </w:tr>
      <w:tr w14:paraId="31F0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发票号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B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发票时间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发票金额（含税）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E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发票金额（不含税）</w:t>
            </w: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482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1F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E1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EA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11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60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1E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3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EF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A6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25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BF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A2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ED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4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50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A5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CB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68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DBE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FB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A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67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BB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07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12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A1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8D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45DE17">
      <w:pPr>
        <w:jc w:val="left"/>
        <w:rPr>
          <w:rFonts w:hint="eastAsia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2041" w:right="2098" w:bottom="1928" w:left="198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  <w:highlight w:val="none"/>
        </w:rPr>
        <w:t>说明：</w:t>
      </w:r>
      <w:r>
        <w:rPr>
          <w:rFonts w:ascii="宋体" w:hAnsi="宋体"/>
          <w:szCs w:val="21"/>
          <w:highlight w:val="none"/>
        </w:rPr>
        <w:t>1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以上表格请按费用发生的时间先后顺序填写，并将附件证明材料按对应顺序整理编号；</w:t>
      </w:r>
      <w:r>
        <w:rPr>
          <w:rFonts w:ascii="宋体" w:hAnsi="宋体"/>
          <w:szCs w:val="21"/>
          <w:highlight w:val="none"/>
        </w:rPr>
        <w:t>2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发票及金额信息请按照发票实际内容填写；</w:t>
      </w:r>
      <w:r>
        <w:rPr>
          <w:rFonts w:ascii="宋体" w:hAnsi="宋体"/>
          <w:szCs w:val="21"/>
          <w:highlight w:val="none"/>
        </w:rPr>
        <w:t>3</w:t>
      </w:r>
      <w:r>
        <w:rPr>
          <w:rFonts w:hint="default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每一张发票填写一行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</w:p>
    <w:p w14:paraId="0427FF97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/>
        <w:jc w:val="both"/>
        <w:textAlignment w:val="auto"/>
        <w:rPr>
          <w:rFonts w:hint="eastAsia"/>
          <w:lang w:eastAsia="zh-CN"/>
        </w:rPr>
      </w:pPr>
    </w:p>
    <w:sectPr>
      <w:pgSz w:w="11906" w:h="16838"/>
      <w:pgMar w:top="2098" w:right="1928" w:bottom="1984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D34C3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 w14:paraId="1F0602C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0504B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3ED50BA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E2301"/>
    <w:multiLevelType w:val="singleLevel"/>
    <w:tmpl w:val="6EFE230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mQwYTQ3NDY3ZGI0M2QyMjI5ZDNjZjgwOTA0ZWIifQ=="/>
  </w:docVars>
  <w:rsids>
    <w:rsidRoot w:val="0ACB350A"/>
    <w:rsid w:val="01B46D71"/>
    <w:rsid w:val="037E22BC"/>
    <w:rsid w:val="0A44074A"/>
    <w:rsid w:val="0ACB350A"/>
    <w:rsid w:val="0B6B6859"/>
    <w:rsid w:val="122D7F76"/>
    <w:rsid w:val="139064ED"/>
    <w:rsid w:val="19712B72"/>
    <w:rsid w:val="1C7A6434"/>
    <w:rsid w:val="1D172C7F"/>
    <w:rsid w:val="1D2A245E"/>
    <w:rsid w:val="1DB55562"/>
    <w:rsid w:val="1FF3DDEC"/>
    <w:rsid w:val="21780A44"/>
    <w:rsid w:val="23F31C55"/>
    <w:rsid w:val="292C611E"/>
    <w:rsid w:val="29885DD4"/>
    <w:rsid w:val="2A0C2A49"/>
    <w:rsid w:val="2C915117"/>
    <w:rsid w:val="2DFA3832"/>
    <w:rsid w:val="30BA1136"/>
    <w:rsid w:val="31234DE5"/>
    <w:rsid w:val="32A120CB"/>
    <w:rsid w:val="35156C7E"/>
    <w:rsid w:val="35B3495D"/>
    <w:rsid w:val="35B70430"/>
    <w:rsid w:val="35C0109E"/>
    <w:rsid w:val="37074DC5"/>
    <w:rsid w:val="38194560"/>
    <w:rsid w:val="3A1107F8"/>
    <w:rsid w:val="3B7346FF"/>
    <w:rsid w:val="3BD74034"/>
    <w:rsid w:val="3D7F7F3B"/>
    <w:rsid w:val="3E6E11AD"/>
    <w:rsid w:val="3F1735F3"/>
    <w:rsid w:val="3FF666D2"/>
    <w:rsid w:val="445227F9"/>
    <w:rsid w:val="45A27185"/>
    <w:rsid w:val="4AAC132B"/>
    <w:rsid w:val="4B3E4CBF"/>
    <w:rsid w:val="4B411ED6"/>
    <w:rsid w:val="4F0D4E8B"/>
    <w:rsid w:val="50844086"/>
    <w:rsid w:val="51216535"/>
    <w:rsid w:val="55186584"/>
    <w:rsid w:val="558D6F76"/>
    <w:rsid w:val="56B22127"/>
    <w:rsid w:val="59974276"/>
    <w:rsid w:val="5C6C6A2D"/>
    <w:rsid w:val="5DF678BE"/>
    <w:rsid w:val="67F7E5AB"/>
    <w:rsid w:val="6A457054"/>
    <w:rsid w:val="6C6E48CC"/>
    <w:rsid w:val="6DC25CE9"/>
    <w:rsid w:val="6E3FF8B3"/>
    <w:rsid w:val="71836605"/>
    <w:rsid w:val="71BC04FC"/>
    <w:rsid w:val="77721428"/>
    <w:rsid w:val="77821B2E"/>
    <w:rsid w:val="794E5E62"/>
    <w:rsid w:val="7C34099B"/>
    <w:rsid w:val="7C844B3F"/>
    <w:rsid w:val="7C9E5D7F"/>
    <w:rsid w:val="7CA47B46"/>
    <w:rsid w:val="7E00619E"/>
    <w:rsid w:val="7F5A3947"/>
    <w:rsid w:val="7FDF9E82"/>
    <w:rsid w:val="ADFF08F2"/>
    <w:rsid w:val="BFEFB1B3"/>
    <w:rsid w:val="CBDDECA4"/>
    <w:rsid w:val="DED3E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3705</Words>
  <Characters>4042</Characters>
  <Lines>0</Lines>
  <Paragraphs>0</Paragraphs>
  <TotalTime>6</TotalTime>
  <ScaleCrop>false</ScaleCrop>
  <LinksUpToDate>false</LinksUpToDate>
  <CharactersWithSpaces>4112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2024-04-13T22:39:00Z</dcterms:created>
  <dc:creator>Administrator</dc:creator>
  <cp:lastModifiedBy>Menchures</cp:lastModifiedBy>
  <cp:lastPrinted>2024-06-13T00:38:00Z</cp:lastPrinted>
  <dcterms:modified xsi:type="dcterms:W3CDTF">2025-11-06T09:30:16Z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3278341EC5874F5A9607BD67579D4347</vt:lpwstr>
  </property>
  <property fmtid="{D5CDD505-2E9C-101B-9397-08002B2CF9AE}" pid="4" name="KSOTemplateDocerSaveRecord">
    <vt:lpwstr>eyJoZGlkIjoiNTgwNzZjNWYzMDFiOGY0YjBiZWZjMjc1MmMyMDI4MjUiLCJ1c2VySWQiOiI2MjAxNzY1MjEifQ==</vt:lpwstr>
  </property>
</Properties>
</file>