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附件3</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企业资格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申请人所在企业在三水区注册登记并符合以下条件之一：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1.2025</w:t>
      </w:r>
      <w:r>
        <w:rPr>
          <w:rFonts w:hint="eastAsia" w:ascii="仿宋_GB2312" w:hAnsi="仿宋_GB2312" w:eastAsia="仿宋_GB2312" w:cs="仿宋_GB2312"/>
          <w:color w:val="auto"/>
          <w:sz w:val="32"/>
          <w:szCs w:val="32"/>
          <w:lang w:eastAsia="zh-CN"/>
        </w:rPr>
        <w:t>年度在我区纳税超1千万元（含）或营业收入超5亿元（含）的工业企业、</w:t>
      </w:r>
      <w:r>
        <w:rPr>
          <w:rFonts w:hint="eastAsia" w:ascii="仿宋_GB2312" w:hAnsi="仿宋_GB2312" w:eastAsia="仿宋_GB2312" w:cs="仿宋_GB2312"/>
          <w:color w:val="auto"/>
          <w:sz w:val="32"/>
          <w:szCs w:val="32"/>
          <w:lang w:val="en-US" w:eastAsia="zh-CN"/>
        </w:rPr>
        <w:t>纳税超1千万元（含）的建筑业企业、</w:t>
      </w:r>
      <w:r>
        <w:rPr>
          <w:rFonts w:hint="eastAsia" w:ascii="仿宋_GB2312" w:hAnsi="仿宋_GB2312" w:eastAsia="仿宋_GB2312" w:cs="仿宋_GB2312"/>
          <w:color w:val="auto"/>
          <w:sz w:val="32"/>
          <w:szCs w:val="32"/>
          <w:lang w:eastAsia="zh-CN"/>
        </w:rPr>
        <w:t>营业收入超1亿元（含）的农业企业；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2.规模以上研发与设计服务、科技成果转化服务、信息技术服务、节能服务以及环境与污染治理服务企业;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3.2025</w:t>
      </w:r>
      <w:r>
        <w:rPr>
          <w:rFonts w:hint="eastAsia" w:ascii="仿宋_GB2312" w:hAnsi="仿宋_GB2312" w:eastAsia="仿宋_GB2312" w:cs="仿宋_GB2312"/>
          <w:color w:val="auto"/>
          <w:sz w:val="32"/>
          <w:szCs w:val="32"/>
          <w:lang w:eastAsia="zh-CN"/>
        </w:rPr>
        <w:t>年度完成当年投资计划的省、市、区重点产业项目；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上市企业、新三板挂牌企业；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5.2025</w:t>
      </w:r>
      <w:r>
        <w:rPr>
          <w:rFonts w:hint="eastAsia" w:ascii="仿宋_GB2312" w:hAnsi="仿宋_GB2312" w:eastAsia="仿宋_GB2312" w:cs="仿宋_GB2312"/>
          <w:color w:val="auto"/>
          <w:sz w:val="32"/>
          <w:szCs w:val="32"/>
          <w:lang w:eastAsia="zh-CN"/>
        </w:rPr>
        <w:t>年度营业收入超</w:t>
      </w:r>
      <w:r>
        <w:rPr>
          <w:rFonts w:hint="eastAsia" w:ascii="仿宋_GB2312" w:hAnsi="仿宋_GB2312" w:eastAsia="仿宋_GB2312" w:cs="仿宋_GB2312"/>
          <w:color w:val="auto"/>
          <w:sz w:val="32"/>
          <w:szCs w:val="32"/>
          <w:lang w:val="en-US" w:eastAsia="zh-CN"/>
        </w:rPr>
        <w:t>2000万元（含）的</w:t>
      </w:r>
      <w:r>
        <w:rPr>
          <w:rFonts w:hint="eastAsia" w:ascii="仿宋_GB2312" w:hAnsi="仿宋_GB2312" w:eastAsia="仿宋_GB2312" w:cs="仿宋_GB2312"/>
          <w:color w:val="auto"/>
          <w:sz w:val="32"/>
          <w:szCs w:val="32"/>
          <w:lang w:eastAsia="zh-CN"/>
        </w:rPr>
        <w:t>高新技术企业；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建有国家、省工程研究中心、市级或以上工程技术研究中心、企业技术中心、重点实验室、博士后工作站、博士后工作站分站、博士后创新实践基地、院士工作站的企业；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7.新引入或经各级科技部门认定的科技创新平台项目；区级或以上科技创新团队所注册的企业。</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二、申请对象资格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符合条件企业的中高层管理人员和骨干科技人员</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eastAsia="zh-CN"/>
        </w:rPr>
        <w:t>可提出申请。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中高层管理人员，包括：经认定的“淼城英才”，企业董事长、副董事长、执行董事、总经理、副总经理、财务总监、技术总监、销售总监、董事会秘书、监事会主席及下属子（分）公司总经理、厂长等人员；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骨干科技人员，包括：高级技师（</w:t>
      </w:r>
      <w:r>
        <w:rPr>
          <w:rFonts w:hint="eastAsia" w:ascii="仿宋_GB2312" w:hAnsi="仿宋_GB2312" w:eastAsia="仿宋_GB2312" w:cs="仿宋_GB2312"/>
          <w:color w:val="auto"/>
          <w:sz w:val="32"/>
          <w:szCs w:val="32"/>
          <w:lang w:val="en-US" w:eastAsia="zh-CN"/>
        </w:rPr>
        <w:t>一级）</w:t>
      </w:r>
      <w:r>
        <w:rPr>
          <w:rFonts w:hint="eastAsia" w:ascii="仿宋_GB2312" w:hAnsi="仿宋_GB2312" w:eastAsia="仿宋_GB2312" w:cs="仿宋_GB2312"/>
          <w:color w:val="auto"/>
          <w:sz w:val="32"/>
          <w:szCs w:val="32"/>
          <w:lang w:eastAsia="zh-CN"/>
        </w:rPr>
        <w:t>、具有硕士以上学位或中级以上职称且需在企业中负责科技研发工作的工程技术人员。</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B4BD9"/>
    <w:rsid w:val="423332F8"/>
    <w:rsid w:val="4E260D09"/>
    <w:rsid w:val="5EFC6C25"/>
    <w:rsid w:val="6A935267"/>
    <w:rsid w:val="774B4BD9"/>
    <w:rsid w:val="7DEC2FF1"/>
    <w:rsid w:val="7E14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佛山市工业和信息化局</Company>
  <Pages>2</Pages>
  <Words>517</Words>
  <Characters>541</Characters>
  <Lines>0</Lines>
  <Paragraphs>0</Paragraphs>
  <TotalTime>2</TotalTime>
  <ScaleCrop>false</ScaleCrop>
  <LinksUpToDate>false</LinksUpToDate>
  <CharactersWithSpaces>541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2024-12-24T07:58:00Z</dcterms:created>
  <dc:creator>Norah Leung</dc:creator>
  <cp:lastModifiedBy>谢毓璇</cp:lastModifiedBy>
  <cp:lastPrinted>2025-12-15T08:00:38Z</cp:lastPrinted>
  <dcterms:modified xsi:type="dcterms:W3CDTF">2025-12-15T08:00:43Z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7EF8BB20C15B40C0AF48AB58A5B7A429_11</vt:lpwstr>
  </property>
  <property fmtid="{D5CDD505-2E9C-101B-9397-08002B2CF9AE}" pid="4" name="KSOTemplateDocerSaveRecord">
    <vt:lpwstr>eyJoZGlkIjoiZGEwZmVjYmQ5NzZlN2ZjNzkxODI1OGRmNWQ0YzQ2ODEiLCJ1c2VySWQiOiIyMzkyMzUwMjMifQ==</vt:lpwstr>
  </property>
</Properties>
</file>