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</w:t>
      </w:r>
      <w:r>
        <w:rPr>
          <w:rFonts w:hint="eastAsia" w:ascii="小标宋" w:hAnsi="黑体" w:eastAsia="小标宋" w:cstheme="minorBidi"/>
          <w:sz w:val="44"/>
          <w:szCs w:val="44"/>
          <w:lang w:val="en-US" w:eastAsia="zh-CN" w:bidi="ar-SA"/>
        </w:rPr>
        <w:t>5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五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2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42"/>
        <w:gridCol w:w="4332"/>
        <w:gridCol w:w="1784"/>
        <w:gridCol w:w="1658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7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南沙国际金融论坛（IFF）永久会址项目——国际会议服务中心B、国际会议服务中心配套用房C1-C3、公共服务用房D1-D6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广州葛城实业有限公司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广州市南沙新区明珠湾开发建设管理局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spacing w:val="-6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spacing w:val="-6"/>
                <w:kern w:val="0"/>
                <w:sz w:val="32"/>
                <w:szCs w:val="32"/>
                <w:lang w:bidi="ar-SA"/>
              </w:rPr>
              <w:t>中国建筑科学研究院有限公司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广州南沙国际会展有限公司酒店分公司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 广州市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7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深圳市罗湖“二线插花地”棚户区改造项目木棉岭片区01-05地块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深圳市天健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集团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）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股份有限公司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罗湖区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9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安居凤凰苑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深圳市坪山安居有限公司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深圳市建筑设计研究总院有限公司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深圳德方建筑科技有限公司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spacing w:val="-11"/>
                <w:kern w:val="0"/>
                <w:sz w:val="32"/>
                <w:szCs w:val="32"/>
                <w:lang w:bidi="ar-SA"/>
              </w:rPr>
              <w:t>中国建筑一局（集团）有限公司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混合建筑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5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深港生物医药产业园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中建科技集团北京低碳智慧城市科技有限公司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中建科技集团有限公司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spacing w:val="-6"/>
                <w:kern w:val="0"/>
                <w:sz w:val="32"/>
                <w:szCs w:val="32"/>
                <w:lang w:bidi="ar-SA"/>
              </w:rPr>
              <w:t>深圳市坪山城投置业有限公司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7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深圳市桃源居中澳实验学校五期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深圳航空城（东部）实业有限公司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 深圳市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1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茭塘小学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spacing w:val="-6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spacing w:val="-6"/>
                <w:kern w:val="0"/>
                <w:sz w:val="32"/>
                <w:szCs w:val="32"/>
                <w:lang w:bidi="ar-SA"/>
              </w:rPr>
              <w:t>深圳市宝安区沙井街道办事处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深圳市幸福人居建筑科技有限公司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 深圳市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9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Calibri"/>
                <w:color w:val="auto"/>
                <w:kern w:val="0"/>
                <w:sz w:val="32"/>
                <w:szCs w:val="32"/>
                <w:lang w:bidi="ar-SA"/>
              </w:rPr>
              <w:t>横琴新区文化综合服务中心（市民艺术中心）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bidi="ar-SA"/>
              </w:rPr>
              <w:t>深圳市绿大科技有限公司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bidi="ar-SA"/>
              </w:rPr>
              <w:t>珠海格力建设投资有限责任公司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auto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auto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珠海市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  <w:t>横琴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  <w:t>粤澳深度合作区</w:t>
            </w:r>
            <w:bookmarkStart w:id="0" w:name="_GoBack"/>
            <w:bookmarkEnd w:id="0"/>
          </w:p>
        </w:tc>
      </w:tr>
    </w:tbl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CFE53"/>
    <w:rsid w:val="1EBF7B48"/>
    <w:rsid w:val="1FC60958"/>
    <w:rsid w:val="1FD562BA"/>
    <w:rsid w:val="232A49A5"/>
    <w:rsid w:val="23EE53EE"/>
    <w:rsid w:val="263F3BEA"/>
    <w:rsid w:val="26FE78DF"/>
    <w:rsid w:val="272200E8"/>
    <w:rsid w:val="29EE2B15"/>
    <w:rsid w:val="2AF464A5"/>
    <w:rsid w:val="2DCE2518"/>
    <w:rsid w:val="2E46035B"/>
    <w:rsid w:val="2FBFC463"/>
    <w:rsid w:val="2FDE73EA"/>
    <w:rsid w:val="2FFBCA95"/>
    <w:rsid w:val="33E31D8B"/>
    <w:rsid w:val="34642697"/>
    <w:rsid w:val="364D3F88"/>
    <w:rsid w:val="3A3F4FE4"/>
    <w:rsid w:val="3D050B77"/>
    <w:rsid w:val="3E374B6F"/>
    <w:rsid w:val="3E717806"/>
    <w:rsid w:val="3EDB4611"/>
    <w:rsid w:val="3F7FD916"/>
    <w:rsid w:val="3FA65476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EFA9300"/>
    <w:rsid w:val="4F302401"/>
    <w:rsid w:val="50565456"/>
    <w:rsid w:val="51781F21"/>
    <w:rsid w:val="57EBA1BD"/>
    <w:rsid w:val="5E1625CE"/>
    <w:rsid w:val="5E2E5564"/>
    <w:rsid w:val="5E78416D"/>
    <w:rsid w:val="5E795383"/>
    <w:rsid w:val="5EF315AC"/>
    <w:rsid w:val="5F71AD2C"/>
    <w:rsid w:val="5FAB62E8"/>
    <w:rsid w:val="5FEF1E74"/>
    <w:rsid w:val="5FF13080"/>
    <w:rsid w:val="600D3694"/>
    <w:rsid w:val="6068328D"/>
    <w:rsid w:val="635FC032"/>
    <w:rsid w:val="65F736AB"/>
    <w:rsid w:val="68F522EC"/>
    <w:rsid w:val="6E9B256F"/>
    <w:rsid w:val="6EDF45FE"/>
    <w:rsid w:val="6EF12BBF"/>
    <w:rsid w:val="715B4888"/>
    <w:rsid w:val="73EF1645"/>
    <w:rsid w:val="73FF9E1C"/>
    <w:rsid w:val="77BF2CB8"/>
    <w:rsid w:val="77FA6A46"/>
    <w:rsid w:val="786F6749"/>
    <w:rsid w:val="79EEA6C4"/>
    <w:rsid w:val="7B1FA4F0"/>
    <w:rsid w:val="7B5F133A"/>
    <w:rsid w:val="7B733D84"/>
    <w:rsid w:val="7B947E4C"/>
    <w:rsid w:val="7C1F46EF"/>
    <w:rsid w:val="7C3F0B8D"/>
    <w:rsid w:val="7EE7BB04"/>
    <w:rsid w:val="7EEF0F7B"/>
    <w:rsid w:val="7F5EBEB9"/>
    <w:rsid w:val="7FA26DC5"/>
    <w:rsid w:val="7FBE1D6B"/>
    <w:rsid w:val="7FDF70BC"/>
    <w:rsid w:val="8DD42896"/>
    <w:rsid w:val="9F3F233C"/>
    <w:rsid w:val="AFFD5FE6"/>
    <w:rsid w:val="AFFF17AC"/>
    <w:rsid w:val="BB49241D"/>
    <w:rsid w:val="BF7F79D1"/>
    <w:rsid w:val="BFBF7990"/>
    <w:rsid w:val="CF5B2ACE"/>
    <w:rsid w:val="D9BF4D6D"/>
    <w:rsid w:val="DC730D82"/>
    <w:rsid w:val="DD5CC943"/>
    <w:rsid w:val="DDED0529"/>
    <w:rsid w:val="DF7B8CC1"/>
    <w:rsid w:val="E3FFD743"/>
    <w:rsid w:val="E4F50B07"/>
    <w:rsid w:val="E9FF2331"/>
    <w:rsid w:val="EB3D6CA5"/>
    <w:rsid w:val="EB7FA51A"/>
    <w:rsid w:val="EF7DDCC7"/>
    <w:rsid w:val="EFCB40ED"/>
    <w:rsid w:val="EFDF5EFB"/>
    <w:rsid w:val="EFFBC505"/>
    <w:rsid w:val="EFFE5FC5"/>
    <w:rsid w:val="F1DF419C"/>
    <w:rsid w:val="F4EFB621"/>
    <w:rsid w:val="F76B89D8"/>
    <w:rsid w:val="F79F2221"/>
    <w:rsid w:val="F7B76D56"/>
    <w:rsid w:val="F8F33993"/>
    <w:rsid w:val="F9DFC6BC"/>
    <w:rsid w:val="FB7FB97B"/>
    <w:rsid w:val="FD7A0D2C"/>
    <w:rsid w:val="FD7F3DAF"/>
    <w:rsid w:val="FDBF5C44"/>
    <w:rsid w:val="FDEF20A2"/>
    <w:rsid w:val="FDFFEE1D"/>
    <w:rsid w:val="FE5FD69C"/>
    <w:rsid w:val="FE6D6691"/>
    <w:rsid w:val="FE7F98CD"/>
    <w:rsid w:val="FEFEE32E"/>
    <w:rsid w:val="FF3F3410"/>
    <w:rsid w:val="FFCC107B"/>
    <w:rsid w:val="FFF3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7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15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标题 字符"/>
    <w:basedOn w:val="13"/>
    <w:link w:val="11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标题 1 字符"/>
    <w:basedOn w:val="13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7">
    <w:name w:val="标题 2 字符"/>
    <w:basedOn w:val="13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8">
    <w:name w:val="页眉 字符"/>
    <w:basedOn w:val="13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2">
    <w:name w:val="label___13iyu"/>
    <w:basedOn w:val="13"/>
    <w:qFormat/>
    <w:uiPriority w:val="0"/>
    <w:rPr>
      <w:rFonts w:ascii="Calibri" w:hAnsi="Calibri" w:eastAsia="宋体" w:cs="Times New Roman"/>
    </w:rPr>
  </w:style>
  <w:style w:type="paragraph" w:customStyle="1" w:styleId="2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7</TotalTime>
  <ScaleCrop>false</ScaleCrop>
  <LinksUpToDate>false</LinksUpToDate>
  <CharactersWithSpaces>600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2024-01-20T02:44:00Z</dcterms:created>
  <dc:creator>江泽涛</dc:creator>
  <cp:lastModifiedBy>szj</cp:lastModifiedBy>
  <cp:lastPrinted>2024-06-19T09:10:00Z</cp:lastPrinted>
  <dcterms:modified xsi:type="dcterms:W3CDTF">2025-12-17T09:16:02Z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2052-11.8.2.12065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