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  <w:lang w:eastAsia="zh-CN"/>
        </w:rPr>
        <w:t>总公司</w:t>
      </w:r>
      <w:r>
        <w:rPr>
          <w:rFonts w:hint="eastAsia" w:ascii="黑体" w:hAnsi="黑体" w:eastAsia="黑体" w:cs="黑体"/>
          <w:bCs/>
          <w:sz w:val="44"/>
          <w:szCs w:val="44"/>
        </w:rPr>
        <w:t>授权书</w:t>
      </w:r>
      <w:bookmarkStart w:id="0" w:name="_GoBack"/>
      <w:bookmarkEnd w:id="0"/>
    </w:p>
    <w:p>
      <w:pPr>
        <w:jc w:val="left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授权方：</w:t>
      </w:r>
    </w:p>
    <w:p>
      <w:pPr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统一社会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信用代码：</w:t>
      </w:r>
    </w:p>
    <w:p>
      <w:pPr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联系人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姓名：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          联系电话：                   </w:t>
      </w:r>
    </w:p>
    <w:p>
      <w:pPr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被授权方：</w:t>
      </w:r>
    </w:p>
    <w:p>
      <w:pPr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统一社会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信用代码：</w:t>
      </w:r>
    </w:p>
    <w:p>
      <w:pPr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联系人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姓名：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          联系电话：</w:t>
      </w:r>
    </w:p>
    <w:p>
      <w:pPr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ind w:firstLine="640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现授权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（分公司）申请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补贴，合计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元（大写：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）。</w:t>
      </w:r>
    </w:p>
    <w:p>
      <w:pPr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p>
      <w:pPr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p>
      <w:pPr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p>
      <w:pPr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授权方（盖章）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:</w:t>
      </w:r>
    </w:p>
    <w:p>
      <w:pPr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                     签名：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             </w:t>
      </w:r>
    </w:p>
    <w:p>
      <w:pPr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  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日</w:t>
      </w:r>
    </w:p>
    <w:p>
      <w:pPr>
        <w:jc w:val="both"/>
        <w:rPr>
          <w:rFonts w:hint="eastAsia" w:ascii="方正小标宋简体" w:eastAsia="方正小标宋简体"/>
          <w:bCs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614FB0"/>
    <w:rsid w:val="10614FB0"/>
    <w:rsid w:val="28D07EAA"/>
    <w:rsid w:val="3144110F"/>
    <w:rsid w:val="4E7933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市人力资源和社会保障局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2021-07-02T09:31:00Z</dcterms:created>
  <dc:creator>官佳琳</dc:creator>
  <cp:lastModifiedBy>官佳琳</cp:lastModifiedBy>
  <dcterms:modified xsi:type="dcterms:W3CDTF">2022-11-29T06:52:53Z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