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235C0" w14:textId="77777777" w:rsidR="00DA35C8" w:rsidRDefault="001F2BE0" w:rsidP="006961DC">
      <w:pPr>
        <w:spacing w:line="500" w:lineRule="exac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附件1</w:t>
      </w:r>
    </w:p>
    <w:p w14:paraId="21FD2166" w14:textId="77777777" w:rsidR="00095304" w:rsidRDefault="00095304" w:rsidP="006961DC">
      <w:pPr>
        <w:spacing w:line="500" w:lineRule="exact"/>
        <w:rPr>
          <w:rFonts w:ascii="黑体" w:eastAsia="黑体" w:hAnsi="黑体" w:cs="黑体"/>
        </w:rPr>
      </w:pPr>
    </w:p>
    <w:p w14:paraId="1633835C" w14:textId="77777777" w:rsidR="003758B6" w:rsidRDefault="003758B6" w:rsidP="006961DC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</w:pPr>
      <w:r w:rsidRPr="003758B6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贵州省第二批数据知识产权省级试点及</w:t>
      </w:r>
    </w:p>
    <w:p w14:paraId="5DB17F8A" w14:textId="51432BCD" w:rsidR="00DA35C8" w:rsidRDefault="003758B6" w:rsidP="006961DC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 w:rsidRPr="003758B6"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首批领军企业名单</w:t>
      </w:r>
    </w:p>
    <w:p w14:paraId="23B81974" w14:textId="77777777" w:rsidR="00095304" w:rsidRDefault="00095304" w:rsidP="006961DC">
      <w:pPr>
        <w:spacing w:line="380" w:lineRule="exact"/>
        <w:jc w:val="center"/>
        <w:rPr>
          <w:rFonts w:ascii="仿宋_GB2312" w:hAnsi="仿宋_GB2312" w:cs="仿宋_GB2312"/>
          <w:bCs/>
          <w:color w:val="000000"/>
          <w:szCs w:val="32"/>
        </w:rPr>
      </w:pPr>
    </w:p>
    <w:tbl>
      <w:tblPr>
        <w:tblStyle w:val="a3"/>
        <w:tblW w:w="9264" w:type="dxa"/>
        <w:tblInd w:w="-318" w:type="dxa"/>
        <w:tblLook w:val="04A0" w:firstRow="1" w:lastRow="0" w:firstColumn="1" w:lastColumn="0" w:noHBand="0" w:noVBand="1"/>
      </w:tblPr>
      <w:tblGrid>
        <w:gridCol w:w="1698"/>
        <w:gridCol w:w="1705"/>
        <w:gridCol w:w="5861"/>
      </w:tblGrid>
      <w:tr w:rsidR="003758B6" w14:paraId="495D8DC5" w14:textId="77777777" w:rsidTr="00773642">
        <w:tc>
          <w:tcPr>
            <w:tcW w:w="1698" w:type="dxa"/>
          </w:tcPr>
          <w:p w14:paraId="340FC402" w14:textId="77777777" w:rsidR="003758B6" w:rsidRDefault="003758B6" w:rsidP="003758B6">
            <w:pPr>
              <w:spacing w:line="380" w:lineRule="exact"/>
              <w:jc w:val="center"/>
              <w:rPr>
                <w:rFonts w:ascii="仿宋_GB2312" w:hAnsi="仿宋_GB2312" w:cs="仿宋_GB2312"/>
                <w:b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szCs w:val="32"/>
              </w:rPr>
              <w:t>序号</w:t>
            </w:r>
          </w:p>
        </w:tc>
        <w:tc>
          <w:tcPr>
            <w:tcW w:w="1705" w:type="dxa"/>
          </w:tcPr>
          <w:p w14:paraId="18E44AFB" w14:textId="2A667730" w:rsidR="003758B6" w:rsidRDefault="003758B6" w:rsidP="003758B6">
            <w:pPr>
              <w:spacing w:line="380" w:lineRule="exact"/>
              <w:jc w:val="center"/>
              <w:rPr>
                <w:rFonts w:ascii="仿宋_GB2312" w:hAnsi="仿宋_GB2312" w:cs="仿宋_GB2312" w:hint="eastAsia"/>
                <w:b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szCs w:val="32"/>
              </w:rPr>
              <w:t>类别</w:t>
            </w:r>
          </w:p>
        </w:tc>
        <w:tc>
          <w:tcPr>
            <w:tcW w:w="5861" w:type="dxa"/>
          </w:tcPr>
          <w:p w14:paraId="295E3ED2" w14:textId="7ED3A816" w:rsidR="003758B6" w:rsidRDefault="003758B6" w:rsidP="003758B6">
            <w:pPr>
              <w:spacing w:line="380" w:lineRule="exact"/>
              <w:jc w:val="center"/>
              <w:rPr>
                <w:rFonts w:ascii="仿宋_GB2312" w:hAnsi="仿宋_GB2312" w:cs="仿宋_GB2312"/>
                <w:b/>
                <w:color w:val="000000"/>
                <w:szCs w:val="32"/>
              </w:rPr>
            </w:pPr>
            <w:r>
              <w:rPr>
                <w:rFonts w:ascii="仿宋_GB2312" w:hAnsi="仿宋_GB2312" w:cs="仿宋_GB2312" w:hint="eastAsia"/>
                <w:b/>
                <w:color w:val="000000"/>
                <w:szCs w:val="32"/>
              </w:rPr>
              <w:t>单位名称</w:t>
            </w:r>
          </w:p>
        </w:tc>
      </w:tr>
      <w:tr w:rsidR="003758B6" w14:paraId="619F4F10" w14:textId="77777777" w:rsidTr="00773642">
        <w:tc>
          <w:tcPr>
            <w:tcW w:w="1698" w:type="dxa"/>
            <w:shd w:val="clear" w:color="auto" w:fill="auto"/>
          </w:tcPr>
          <w:p w14:paraId="7FF1D9F8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</w:t>
            </w:r>
          </w:p>
        </w:tc>
        <w:tc>
          <w:tcPr>
            <w:tcW w:w="1705" w:type="dxa"/>
            <w:vMerge w:val="restart"/>
            <w:vAlign w:val="center"/>
          </w:tcPr>
          <w:p w14:paraId="42BCB195" w14:textId="7BE6CA1F" w:rsidR="003758B6" w:rsidRPr="006961DC" w:rsidRDefault="00DC6F88" w:rsidP="00DC6F88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  <w:r>
              <w:rPr>
                <w:rFonts w:ascii="仿宋_GB2312" w:hint="eastAsia"/>
                <w:sz w:val="28"/>
                <w:szCs w:val="32"/>
              </w:rPr>
              <w:t>第二批</w:t>
            </w:r>
            <w:r w:rsidR="003758B6" w:rsidRPr="003758B6">
              <w:rPr>
                <w:rFonts w:ascii="仿宋_GB2312" w:hint="eastAsia"/>
                <w:sz w:val="28"/>
                <w:szCs w:val="32"/>
              </w:rPr>
              <w:t>数据知识产权省级试点</w:t>
            </w:r>
          </w:p>
        </w:tc>
        <w:tc>
          <w:tcPr>
            <w:tcW w:w="5861" w:type="dxa"/>
            <w:shd w:val="clear" w:color="auto" w:fill="auto"/>
          </w:tcPr>
          <w:p w14:paraId="4797810D" w14:textId="091D43BF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贵阳市知识产权局</w:t>
            </w:r>
          </w:p>
        </w:tc>
      </w:tr>
      <w:tr w:rsidR="003758B6" w14:paraId="581E7B47" w14:textId="77777777" w:rsidTr="00773642">
        <w:tc>
          <w:tcPr>
            <w:tcW w:w="1698" w:type="dxa"/>
            <w:shd w:val="clear" w:color="auto" w:fill="auto"/>
          </w:tcPr>
          <w:p w14:paraId="65F34488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</w:t>
            </w:r>
          </w:p>
        </w:tc>
        <w:tc>
          <w:tcPr>
            <w:tcW w:w="1705" w:type="dxa"/>
            <w:vMerge/>
          </w:tcPr>
          <w:p w14:paraId="7095AF21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720324FD" w14:textId="5BF567A3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六盘水市知识产权局</w:t>
            </w:r>
          </w:p>
        </w:tc>
      </w:tr>
      <w:tr w:rsidR="003758B6" w14:paraId="22434941" w14:textId="77777777" w:rsidTr="00773642">
        <w:tc>
          <w:tcPr>
            <w:tcW w:w="1698" w:type="dxa"/>
            <w:shd w:val="clear" w:color="auto" w:fill="auto"/>
          </w:tcPr>
          <w:p w14:paraId="7B147CCC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3</w:t>
            </w:r>
          </w:p>
        </w:tc>
        <w:tc>
          <w:tcPr>
            <w:tcW w:w="1705" w:type="dxa"/>
            <w:vMerge/>
          </w:tcPr>
          <w:p w14:paraId="11898E35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2AAE4F2F" w14:textId="396C79CD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毕节市知识产权局</w:t>
            </w:r>
          </w:p>
        </w:tc>
      </w:tr>
      <w:tr w:rsidR="003758B6" w14:paraId="4FA70134" w14:textId="77777777" w:rsidTr="00773642">
        <w:tc>
          <w:tcPr>
            <w:tcW w:w="1698" w:type="dxa"/>
            <w:shd w:val="clear" w:color="auto" w:fill="auto"/>
          </w:tcPr>
          <w:p w14:paraId="02EF663B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4</w:t>
            </w:r>
          </w:p>
        </w:tc>
        <w:tc>
          <w:tcPr>
            <w:tcW w:w="1705" w:type="dxa"/>
            <w:vMerge/>
          </w:tcPr>
          <w:p w14:paraId="49B3E8A1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46D5FA5B" w14:textId="65214DD6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黔西南州知识产权局</w:t>
            </w:r>
          </w:p>
        </w:tc>
      </w:tr>
      <w:tr w:rsidR="003758B6" w14:paraId="6F7C6C99" w14:textId="77777777" w:rsidTr="00773642">
        <w:tc>
          <w:tcPr>
            <w:tcW w:w="1698" w:type="dxa"/>
            <w:shd w:val="clear" w:color="auto" w:fill="auto"/>
          </w:tcPr>
          <w:p w14:paraId="1F6D0D08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5</w:t>
            </w:r>
          </w:p>
        </w:tc>
        <w:tc>
          <w:tcPr>
            <w:tcW w:w="1705" w:type="dxa"/>
            <w:vMerge/>
          </w:tcPr>
          <w:p w14:paraId="3ADA5CF5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3443A24B" w14:textId="15F032D2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贵安新区知识产权局</w:t>
            </w:r>
          </w:p>
        </w:tc>
      </w:tr>
      <w:tr w:rsidR="003758B6" w14:paraId="57136BBC" w14:textId="77777777" w:rsidTr="00773642">
        <w:tc>
          <w:tcPr>
            <w:tcW w:w="1698" w:type="dxa"/>
            <w:shd w:val="clear" w:color="auto" w:fill="auto"/>
          </w:tcPr>
          <w:p w14:paraId="260E9CB3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6</w:t>
            </w:r>
          </w:p>
        </w:tc>
        <w:tc>
          <w:tcPr>
            <w:tcW w:w="1705" w:type="dxa"/>
            <w:vMerge/>
          </w:tcPr>
          <w:p w14:paraId="68374D44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773AE34D" w14:textId="662D0575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贵阳市云岩区知识产权局</w:t>
            </w:r>
          </w:p>
        </w:tc>
      </w:tr>
      <w:tr w:rsidR="003758B6" w14:paraId="32A17337" w14:textId="77777777" w:rsidTr="00773642">
        <w:tc>
          <w:tcPr>
            <w:tcW w:w="1698" w:type="dxa"/>
            <w:shd w:val="clear" w:color="auto" w:fill="auto"/>
          </w:tcPr>
          <w:p w14:paraId="3DC845C5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7</w:t>
            </w:r>
          </w:p>
        </w:tc>
        <w:tc>
          <w:tcPr>
            <w:tcW w:w="1705" w:type="dxa"/>
            <w:vMerge/>
          </w:tcPr>
          <w:p w14:paraId="7BE6F322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1444C733" w14:textId="2C9C1BE5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贵阳市南明区知识产权局</w:t>
            </w:r>
          </w:p>
        </w:tc>
      </w:tr>
      <w:tr w:rsidR="003758B6" w14:paraId="4A051134" w14:textId="77777777" w:rsidTr="00773642">
        <w:tc>
          <w:tcPr>
            <w:tcW w:w="1698" w:type="dxa"/>
            <w:shd w:val="clear" w:color="auto" w:fill="auto"/>
          </w:tcPr>
          <w:p w14:paraId="59B7574A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8</w:t>
            </w:r>
          </w:p>
        </w:tc>
        <w:tc>
          <w:tcPr>
            <w:tcW w:w="1705" w:type="dxa"/>
            <w:vMerge/>
          </w:tcPr>
          <w:p w14:paraId="3770B75D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3765EB07" w14:textId="660A6279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贵阳市白云区知识产权局</w:t>
            </w:r>
          </w:p>
        </w:tc>
      </w:tr>
      <w:tr w:rsidR="003758B6" w14:paraId="2375CCFE" w14:textId="77777777" w:rsidTr="00773642">
        <w:tc>
          <w:tcPr>
            <w:tcW w:w="1698" w:type="dxa"/>
            <w:shd w:val="clear" w:color="auto" w:fill="auto"/>
          </w:tcPr>
          <w:p w14:paraId="4FBBB04C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9</w:t>
            </w:r>
          </w:p>
        </w:tc>
        <w:tc>
          <w:tcPr>
            <w:tcW w:w="1705" w:type="dxa"/>
            <w:vMerge/>
          </w:tcPr>
          <w:p w14:paraId="363F1510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6EA2694C" w14:textId="7A374AD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bookmarkStart w:id="0" w:name="_GoBack"/>
            <w:bookmarkEnd w:id="0"/>
            <w:r w:rsidRPr="006961DC">
              <w:rPr>
                <w:rFonts w:ascii="仿宋_GB2312" w:hint="eastAsia"/>
                <w:sz w:val="28"/>
                <w:szCs w:val="32"/>
              </w:rPr>
              <w:t>贵阳市花溪区知识产权局</w:t>
            </w:r>
          </w:p>
        </w:tc>
      </w:tr>
      <w:tr w:rsidR="003758B6" w14:paraId="51A60BD7" w14:textId="77777777" w:rsidTr="00773642">
        <w:tc>
          <w:tcPr>
            <w:tcW w:w="1698" w:type="dxa"/>
            <w:shd w:val="clear" w:color="auto" w:fill="auto"/>
          </w:tcPr>
          <w:p w14:paraId="766B7E6A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10</w:t>
            </w:r>
          </w:p>
        </w:tc>
        <w:tc>
          <w:tcPr>
            <w:tcW w:w="1705" w:type="dxa"/>
            <w:vMerge/>
          </w:tcPr>
          <w:p w14:paraId="087F736E" w14:textId="77777777" w:rsidR="003758B6" w:rsidRPr="006961DC" w:rsidRDefault="003758B6" w:rsidP="006961DC">
            <w:pPr>
              <w:widowControl/>
              <w:snapToGrid w:val="0"/>
              <w:spacing w:line="380" w:lineRule="exact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51FD661D" w14:textId="2D17E380" w:rsidR="003758B6" w:rsidRPr="006961DC" w:rsidRDefault="003758B6" w:rsidP="006961DC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贵阳市知识产权局经开区分局</w:t>
            </w:r>
          </w:p>
        </w:tc>
      </w:tr>
      <w:tr w:rsidR="003758B6" w14:paraId="6783FED2" w14:textId="77777777" w:rsidTr="00773642">
        <w:tc>
          <w:tcPr>
            <w:tcW w:w="1698" w:type="dxa"/>
            <w:shd w:val="clear" w:color="auto" w:fill="auto"/>
          </w:tcPr>
          <w:p w14:paraId="32A5F308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11</w:t>
            </w:r>
          </w:p>
        </w:tc>
        <w:tc>
          <w:tcPr>
            <w:tcW w:w="1705" w:type="dxa"/>
            <w:vMerge/>
          </w:tcPr>
          <w:p w14:paraId="5A1FFE91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1E9021BB" w14:textId="1C7BF2D8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贵阳市知识产权局高新区分局</w:t>
            </w:r>
          </w:p>
        </w:tc>
      </w:tr>
      <w:tr w:rsidR="003758B6" w14:paraId="00E8D8B4" w14:textId="77777777" w:rsidTr="00773642">
        <w:tc>
          <w:tcPr>
            <w:tcW w:w="1698" w:type="dxa"/>
            <w:shd w:val="clear" w:color="auto" w:fill="auto"/>
            <w:vAlign w:val="center"/>
          </w:tcPr>
          <w:p w14:paraId="759D4E31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12</w:t>
            </w:r>
          </w:p>
        </w:tc>
        <w:tc>
          <w:tcPr>
            <w:tcW w:w="1705" w:type="dxa"/>
            <w:vMerge/>
          </w:tcPr>
          <w:p w14:paraId="7D21820D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38FF4454" w14:textId="1875E010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遵义高新技术产业开发区管理服务中心</w:t>
            </w:r>
          </w:p>
          <w:p w14:paraId="348203CC" w14:textId="33ED0FAD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（负责知识产权工作）</w:t>
            </w:r>
          </w:p>
        </w:tc>
      </w:tr>
      <w:tr w:rsidR="003758B6" w14:paraId="5287995F" w14:textId="77777777" w:rsidTr="00773642">
        <w:tc>
          <w:tcPr>
            <w:tcW w:w="1698" w:type="dxa"/>
            <w:shd w:val="clear" w:color="auto" w:fill="auto"/>
          </w:tcPr>
          <w:p w14:paraId="1027291C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13</w:t>
            </w:r>
          </w:p>
        </w:tc>
        <w:tc>
          <w:tcPr>
            <w:tcW w:w="1705" w:type="dxa"/>
            <w:vMerge/>
          </w:tcPr>
          <w:p w14:paraId="220CCF43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25125633" w14:textId="09872E6D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赤水市知识产权局</w:t>
            </w:r>
          </w:p>
        </w:tc>
      </w:tr>
      <w:tr w:rsidR="003758B6" w14:paraId="4118A267" w14:textId="77777777" w:rsidTr="00773642">
        <w:tc>
          <w:tcPr>
            <w:tcW w:w="1698" w:type="dxa"/>
            <w:shd w:val="clear" w:color="auto" w:fill="auto"/>
          </w:tcPr>
          <w:p w14:paraId="7B400981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14</w:t>
            </w:r>
          </w:p>
        </w:tc>
        <w:tc>
          <w:tcPr>
            <w:tcW w:w="1705" w:type="dxa"/>
            <w:vMerge/>
          </w:tcPr>
          <w:p w14:paraId="747DF22C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4EA80534" w14:textId="6077F1A3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安顺市西秀区知识产权局</w:t>
            </w:r>
          </w:p>
        </w:tc>
      </w:tr>
      <w:tr w:rsidR="003758B6" w14:paraId="341BF72A" w14:textId="77777777" w:rsidTr="00773642">
        <w:tc>
          <w:tcPr>
            <w:tcW w:w="1698" w:type="dxa"/>
            <w:shd w:val="clear" w:color="auto" w:fill="auto"/>
          </w:tcPr>
          <w:p w14:paraId="0E23C94C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15</w:t>
            </w:r>
          </w:p>
        </w:tc>
        <w:tc>
          <w:tcPr>
            <w:tcW w:w="1705" w:type="dxa"/>
            <w:vMerge/>
          </w:tcPr>
          <w:p w14:paraId="5932A9E9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0AAEDEE9" w14:textId="1EC07AC5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都匀市知识产权局</w:t>
            </w:r>
          </w:p>
        </w:tc>
      </w:tr>
      <w:tr w:rsidR="003758B6" w14:paraId="76CB992D" w14:textId="77777777" w:rsidTr="00773642">
        <w:tc>
          <w:tcPr>
            <w:tcW w:w="1698" w:type="dxa"/>
            <w:shd w:val="clear" w:color="auto" w:fill="auto"/>
          </w:tcPr>
          <w:p w14:paraId="23622AD5" w14:textId="77777777" w:rsidR="003758B6" w:rsidRPr="006961DC" w:rsidRDefault="003758B6" w:rsidP="003758B6">
            <w:pPr>
              <w:widowControl/>
              <w:snapToGrid w:val="0"/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16</w:t>
            </w:r>
          </w:p>
        </w:tc>
        <w:tc>
          <w:tcPr>
            <w:tcW w:w="1705" w:type="dxa"/>
            <w:vMerge/>
          </w:tcPr>
          <w:p w14:paraId="1CB24277" w14:textId="77777777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</w:p>
        </w:tc>
        <w:tc>
          <w:tcPr>
            <w:tcW w:w="5861" w:type="dxa"/>
            <w:shd w:val="clear" w:color="auto" w:fill="auto"/>
          </w:tcPr>
          <w:p w14:paraId="3D828903" w14:textId="07AD4164" w:rsidR="003758B6" w:rsidRPr="006961DC" w:rsidRDefault="003758B6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龙里县知识产权局</w:t>
            </w:r>
          </w:p>
        </w:tc>
      </w:tr>
      <w:tr w:rsidR="00DC6F88" w14:paraId="648FA619" w14:textId="77777777" w:rsidTr="00773642">
        <w:tc>
          <w:tcPr>
            <w:tcW w:w="1698" w:type="dxa"/>
          </w:tcPr>
          <w:p w14:paraId="574D36AF" w14:textId="329379F0" w:rsidR="00DC6F88" w:rsidRPr="006961DC" w:rsidRDefault="00DC6F88" w:rsidP="00DC6F88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17</w:t>
            </w:r>
          </w:p>
        </w:tc>
        <w:tc>
          <w:tcPr>
            <w:tcW w:w="1705" w:type="dxa"/>
            <w:vMerge w:val="restart"/>
            <w:vAlign w:val="center"/>
          </w:tcPr>
          <w:p w14:paraId="6243DBB4" w14:textId="7D627305" w:rsidR="00DC6F88" w:rsidRPr="00DC6F88" w:rsidRDefault="00DC6F88" w:rsidP="00DC6F88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int="eastAsia"/>
                <w:sz w:val="28"/>
                <w:szCs w:val="32"/>
              </w:rPr>
            </w:pPr>
            <w:r w:rsidRPr="00DC6F88">
              <w:rPr>
                <w:rFonts w:ascii="仿宋_GB2312" w:hint="eastAsia"/>
                <w:sz w:val="28"/>
                <w:szCs w:val="32"/>
              </w:rPr>
              <w:t>首批</w:t>
            </w:r>
            <w:r>
              <w:rPr>
                <w:rFonts w:ascii="仿宋_GB2312" w:hint="eastAsia"/>
                <w:sz w:val="28"/>
                <w:szCs w:val="32"/>
              </w:rPr>
              <w:t>数据知识产权</w:t>
            </w:r>
            <w:r w:rsidRPr="00DC6F88">
              <w:rPr>
                <w:rFonts w:ascii="仿宋_GB2312" w:hint="eastAsia"/>
                <w:sz w:val="28"/>
                <w:szCs w:val="32"/>
              </w:rPr>
              <w:t>领军企业</w:t>
            </w:r>
          </w:p>
        </w:tc>
        <w:tc>
          <w:tcPr>
            <w:tcW w:w="5861" w:type="dxa"/>
            <w:shd w:val="clear" w:color="auto" w:fill="auto"/>
          </w:tcPr>
          <w:p w14:paraId="6E34A9E6" w14:textId="7DAC9E5A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贵州电网有限责任公司</w:t>
            </w:r>
          </w:p>
        </w:tc>
      </w:tr>
      <w:tr w:rsidR="00DC6F88" w14:paraId="2F3858E0" w14:textId="77777777" w:rsidTr="00773642">
        <w:tc>
          <w:tcPr>
            <w:tcW w:w="1698" w:type="dxa"/>
          </w:tcPr>
          <w:p w14:paraId="074059DB" w14:textId="171FD587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18</w:t>
            </w:r>
          </w:p>
        </w:tc>
        <w:tc>
          <w:tcPr>
            <w:tcW w:w="1705" w:type="dxa"/>
            <w:vMerge/>
          </w:tcPr>
          <w:p w14:paraId="08DAABD5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79AA6503" w14:textId="60506FB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贵州航天电器股份有限公司</w:t>
            </w:r>
          </w:p>
        </w:tc>
      </w:tr>
      <w:tr w:rsidR="00DC6F88" w14:paraId="1D0D3837" w14:textId="77777777" w:rsidTr="00773642">
        <w:tc>
          <w:tcPr>
            <w:tcW w:w="1698" w:type="dxa"/>
          </w:tcPr>
          <w:p w14:paraId="7B94295A" w14:textId="70D20323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19</w:t>
            </w:r>
          </w:p>
        </w:tc>
        <w:tc>
          <w:tcPr>
            <w:tcW w:w="1705" w:type="dxa"/>
            <w:vMerge/>
          </w:tcPr>
          <w:p w14:paraId="10C6A341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7369EE00" w14:textId="47FEB084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贵州多彩宝互联网服务有限公司</w:t>
            </w:r>
          </w:p>
        </w:tc>
      </w:tr>
      <w:tr w:rsidR="00DC6F88" w14:paraId="13436BBC" w14:textId="77777777" w:rsidTr="00773642">
        <w:tc>
          <w:tcPr>
            <w:tcW w:w="1698" w:type="dxa"/>
          </w:tcPr>
          <w:p w14:paraId="4CAA0B9A" w14:textId="7FC49C4B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20</w:t>
            </w:r>
          </w:p>
        </w:tc>
        <w:tc>
          <w:tcPr>
            <w:tcW w:w="1705" w:type="dxa"/>
            <w:vMerge/>
          </w:tcPr>
          <w:p w14:paraId="36EB44C9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479A689A" w14:textId="2F71AC49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贵州高速公路集团有限公司</w:t>
            </w:r>
          </w:p>
        </w:tc>
      </w:tr>
      <w:tr w:rsidR="00DC6F88" w14:paraId="1ABB720D" w14:textId="77777777" w:rsidTr="00773642">
        <w:tc>
          <w:tcPr>
            <w:tcW w:w="1698" w:type="dxa"/>
          </w:tcPr>
          <w:p w14:paraId="04C97268" w14:textId="67A75C8E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21</w:t>
            </w:r>
          </w:p>
        </w:tc>
        <w:tc>
          <w:tcPr>
            <w:tcW w:w="1705" w:type="dxa"/>
            <w:vMerge/>
          </w:tcPr>
          <w:p w14:paraId="665E0767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003DA89D" w14:textId="7ABAABCE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贵州数据宝网络科技有限公司</w:t>
            </w:r>
          </w:p>
        </w:tc>
      </w:tr>
      <w:tr w:rsidR="00DC6F88" w14:paraId="64AE1FD4" w14:textId="77777777" w:rsidTr="00773642">
        <w:tc>
          <w:tcPr>
            <w:tcW w:w="1698" w:type="dxa"/>
          </w:tcPr>
          <w:p w14:paraId="5F741D2D" w14:textId="20515704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22</w:t>
            </w:r>
          </w:p>
        </w:tc>
        <w:tc>
          <w:tcPr>
            <w:tcW w:w="1705" w:type="dxa"/>
            <w:vMerge/>
          </w:tcPr>
          <w:p w14:paraId="2E06190F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77A07859" w14:textId="404EE724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贵阳中安科技集团有限公司</w:t>
            </w:r>
          </w:p>
        </w:tc>
      </w:tr>
      <w:tr w:rsidR="00DC6F88" w14:paraId="0E6E5278" w14:textId="77777777" w:rsidTr="00773642">
        <w:tc>
          <w:tcPr>
            <w:tcW w:w="1698" w:type="dxa"/>
          </w:tcPr>
          <w:p w14:paraId="048E63E2" w14:textId="428A1769" w:rsidR="00DC6F88" w:rsidRPr="006961DC" w:rsidRDefault="00DC6F88" w:rsidP="003758B6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23</w:t>
            </w:r>
          </w:p>
        </w:tc>
        <w:tc>
          <w:tcPr>
            <w:tcW w:w="1705" w:type="dxa"/>
            <w:vMerge/>
          </w:tcPr>
          <w:p w14:paraId="770FE3FC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568C782C" w14:textId="3AFC2B24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贵州迦太利华信息科技有限公司</w:t>
            </w:r>
          </w:p>
        </w:tc>
      </w:tr>
      <w:tr w:rsidR="00DC6F88" w14:paraId="36E1D719" w14:textId="77777777" w:rsidTr="00773642">
        <w:tc>
          <w:tcPr>
            <w:tcW w:w="1698" w:type="dxa"/>
          </w:tcPr>
          <w:p w14:paraId="5F55CE5E" w14:textId="35433505" w:rsidR="00DC6F88" w:rsidRPr="006961DC" w:rsidRDefault="00DC6F88" w:rsidP="006961DC">
            <w:pPr>
              <w:spacing w:line="380" w:lineRule="exact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int="eastAsia"/>
                <w:sz w:val="28"/>
                <w:szCs w:val="32"/>
              </w:rPr>
              <w:t>24</w:t>
            </w:r>
          </w:p>
        </w:tc>
        <w:tc>
          <w:tcPr>
            <w:tcW w:w="1705" w:type="dxa"/>
            <w:vMerge/>
          </w:tcPr>
          <w:p w14:paraId="15BCCA9B" w14:textId="77777777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</w:pPr>
          </w:p>
        </w:tc>
        <w:tc>
          <w:tcPr>
            <w:tcW w:w="5861" w:type="dxa"/>
            <w:shd w:val="clear" w:color="auto" w:fill="auto"/>
          </w:tcPr>
          <w:p w14:paraId="30883E20" w14:textId="37AA2792" w:rsidR="00DC6F88" w:rsidRPr="006961DC" w:rsidRDefault="00DC6F88" w:rsidP="006961DC">
            <w:pPr>
              <w:widowControl/>
              <w:snapToGrid w:val="0"/>
              <w:spacing w:line="380" w:lineRule="exact"/>
              <w:ind w:firstLineChars="10" w:firstLine="28"/>
              <w:jc w:val="center"/>
              <w:rPr>
                <w:rFonts w:ascii="仿宋_GB2312"/>
                <w:sz w:val="28"/>
                <w:szCs w:val="32"/>
              </w:rPr>
            </w:pPr>
            <w:r w:rsidRPr="006961DC">
              <w:rPr>
                <w:rFonts w:ascii="仿宋_GB2312" w:hAnsi="仿宋" w:hint="eastAsia"/>
                <w:bCs/>
                <w:color w:val="000000"/>
                <w:sz w:val="28"/>
                <w:szCs w:val="30"/>
              </w:rPr>
              <w:t>兴义市万峰林旅游集团有限公司</w:t>
            </w:r>
          </w:p>
        </w:tc>
      </w:tr>
    </w:tbl>
    <w:p w14:paraId="58925D12" w14:textId="77777777" w:rsidR="00DA35C8" w:rsidRDefault="001F2BE0" w:rsidP="006961DC">
      <w:pPr>
        <w:spacing w:line="420" w:lineRule="exac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*以上排名不分先后。</w:t>
      </w:r>
    </w:p>
    <w:p w14:paraId="0B53BC6C" w14:textId="77777777" w:rsidR="00DA35C8" w:rsidRDefault="00DA35C8" w:rsidP="006961DC">
      <w:pPr>
        <w:spacing w:line="420" w:lineRule="exact"/>
        <w:ind w:firstLineChars="200" w:firstLine="640"/>
        <w:jc w:val="left"/>
        <w:rPr>
          <w:rFonts w:ascii="仿宋_GB2312"/>
          <w:szCs w:val="32"/>
        </w:rPr>
      </w:pPr>
    </w:p>
    <w:sectPr w:rsidR="00DA35C8" w:rsidSect="006961DC">
      <w:pgSz w:w="11906" w:h="16838"/>
      <w:pgMar w:top="1588" w:right="1588" w:bottom="1588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A12B6"/>
    <w:rsid w:val="00095304"/>
    <w:rsid w:val="001F2BE0"/>
    <w:rsid w:val="003758B6"/>
    <w:rsid w:val="006961DC"/>
    <w:rsid w:val="00773642"/>
    <w:rsid w:val="00DA35C8"/>
    <w:rsid w:val="00DC6F88"/>
    <w:rsid w:val="00EF0A07"/>
    <w:rsid w:val="220A12B6"/>
    <w:rsid w:val="43EC01CC"/>
    <w:rsid w:val="4FC61BD8"/>
    <w:rsid w:val="57875FA7"/>
    <w:rsid w:val="699D6E90"/>
    <w:rsid w:val="74993C48"/>
    <w:rsid w:val="7D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421</Characters>
  <Application>Microsoft Office Word</Application>
  <DocSecurity>0</DocSecurity>
  <Lines>3</Lines>
  <Paragraphs>1</Paragraphs>
  <ScaleCrop>false</ScaleCrop>
  <Company>贵州省工商行政管理局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wěiyǒ</dc:creator>
  <cp:lastModifiedBy>罗婕</cp:lastModifiedBy>
  <cp:revision>3</cp:revision>
  <dcterms:created xsi:type="dcterms:W3CDTF">2025-12-16T06:32:00Z</dcterms:created>
  <dcterms:modified xsi:type="dcterms:W3CDTF">2026-01-16T01:46:00Z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B0DF3FA1745149B8BE6A7B8163113E42_13</vt:lpwstr>
  </property>
  <property fmtid="{D5CDD505-2E9C-101B-9397-08002B2CF9AE}" pid="4" name="KSOTemplateDocerSaveRecord">
    <vt:lpwstr>eyJoZGlkIjoiZmIwNDBkYzI1OGY5ZjkyNDA3NTY4NDQ0YWY3YjI1NmUiLCJ1c2VySWQiOiIyODIyOTQ3OTYifQ==</vt:lpwstr>
  </property>
</Properties>
</file>