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E2210">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4</w:t>
      </w:r>
    </w:p>
    <w:p w14:paraId="41452956">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jc w:val="both"/>
        <w:textAlignment w:val="auto"/>
        <w:rPr>
          <w:rFonts w:hint="eastAsia" w:ascii="黑体" w:hAnsi="黑体" w:eastAsia="黑体" w:cs="黑体"/>
          <w:kern w:val="0"/>
          <w:sz w:val="32"/>
          <w:szCs w:val="32"/>
          <w:lang w:val="en-US" w:eastAsia="zh-CN"/>
        </w:rPr>
      </w:pPr>
    </w:p>
    <w:p w14:paraId="1FC1CA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验收申请材料及要求</w:t>
      </w:r>
    </w:p>
    <w:p w14:paraId="46BF4D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14:paraId="023CF82F">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为规范佛山市科技创新资金项目验收工作，确保项目承担单位准确、完整提交验收材料，现对项目验收材料内容、标准及装订要求明确如下。</w:t>
      </w:r>
    </w:p>
    <w:p w14:paraId="4FD9605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一、验收申请材料清单</w:t>
      </w:r>
    </w:p>
    <w:p w14:paraId="3840A9BC">
      <w:pPr>
        <w:pStyle w:val="7"/>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before="0" w:beforeLines="0" w:after="0" w:afterLines="0" w:line="560" w:lineRule="exact"/>
        <w:ind w:right="0" w:rightChars="0" w:firstLine="640" w:firstLineChars="200"/>
        <w:jc w:val="left"/>
        <w:textAlignment w:val="auto"/>
        <w:rPr>
          <w:rFonts w:hint="eastAsia" w:ascii="楷体_GB2312" w:hAnsi="楷体_GB2312" w:eastAsia="楷体_GB2312" w:cs="楷体_GB2312"/>
          <w:b w:val="0"/>
          <w:bCs w:val="0"/>
          <w:color w:val="auto"/>
          <w:spacing w:val="0"/>
          <w:kern w:val="0"/>
          <w:sz w:val="32"/>
          <w:highlight w:val="none"/>
          <w:shd w:val="clear" w:color="auto" w:fill="FFFFFF"/>
        </w:rPr>
      </w:pPr>
      <w:r>
        <w:rPr>
          <w:rFonts w:hint="eastAsia" w:ascii="楷体_GB2312" w:hAnsi="楷体_GB2312" w:eastAsia="楷体_GB2312" w:cs="楷体_GB2312"/>
          <w:b w:val="0"/>
          <w:bCs w:val="0"/>
          <w:color w:val="auto"/>
          <w:spacing w:val="0"/>
          <w:kern w:val="0"/>
          <w:sz w:val="32"/>
          <w:highlight w:val="none"/>
          <w:shd w:val="clear" w:color="auto" w:fill="FFFFFF"/>
          <w:lang w:eastAsia="zh-CN"/>
        </w:rPr>
        <w:t>（一）合同到期申请验收的项目</w:t>
      </w:r>
    </w:p>
    <w:p w14:paraId="5EC31EC4">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项目验收书：</w:t>
      </w:r>
      <w:r>
        <w:rPr>
          <w:rFonts w:hint="eastAsia" w:ascii="仿宋_GB2312" w:hAnsi="仿宋_GB2312" w:eastAsia="仿宋_GB2312" w:cs="仿宋_GB2312"/>
          <w:color w:val="000000"/>
          <w:sz w:val="32"/>
          <w:szCs w:val="32"/>
          <w:lang w:eastAsia="zh-CN"/>
        </w:rPr>
        <w:t>通过佛山扶持通填写生成</w:t>
      </w:r>
      <w:r>
        <w:rPr>
          <w:rFonts w:hint="eastAsia" w:ascii="仿宋_GB2312" w:hAnsi="仿宋_GB2312" w:eastAsia="仿宋_GB2312" w:cs="仿宋_GB2312"/>
          <w:color w:val="000000"/>
          <w:sz w:val="32"/>
          <w:szCs w:val="32"/>
        </w:rPr>
        <w:t>。</w:t>
      </w:r>
    </w:p>
    <w:p w14:paraId="0B54AB37">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恪守诚信承诺书</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sz w:val="32"/>
          <w:szCs w:val="32"/>
          <w:lang w:eastAsia="zh-CN"/>
        </w:rPr>
        <w:t>。</w:t>
      </w:r>
    </w:p>
    <w:p w14:paraId="4263FABC">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643" w:firstLineChars="200"/>
        <w:jc w:val="left"/>
        <w:textAlignment w:val="auto"/>
        <w:rPr>
          <w:rFonts w:hint="eastAsia" w:ascii="仿宋_GB2312" w:hAnsi="仿宋_GB2312" w:eastAsia="仿宋_GB2312" w:cs="仿宋_GB2312"/>
          <w:color w:val="auto"/>
          <w:kern w:val="21"/>
          <w:position w:val="0"/>
          <w:sz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第一次验收意见下达通知：</w:t>
      </w:r>
      <w:r>
        <w:rPr>
          <w:rFonts w:hint="eastAsia" w:ascii="仿宋_GB2312" w:hAnsi="仿宋_GB2312" w:eastAsia="仿宋_GB2312" w:cs="仿宋_GB2312"/>
          <w:color w:val="000000"/>
          <w:sz w:val="32"/>
          <w:szCs w:val="32"/>
          <w:lang w:eastAsia="zh-CN"/>
        </w:rPr>
        <w:t>仅限申请整改验收的项目提供。佛山市科技创新团队项目如无法提供，须提交情况说明。</w:t>
      </w:r>
    </w:p>
    <w:p w14:paraId="10F75AC0">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仿宋_GB2312" w:hAnsi="仿宋_GB2312" w:eastAsia="仿宋_GB2312" w:cs="仿宋_GB2312"/>
          <w:color w:val="auto"/>
          <w:kern w:val="21"/>
          <w:position w:val="0"/>
          <w:sz w:val="32"/>
        </w:rPr>
      </w:pPr>
      <w:r>
        <w:rPr>
          <w:rFonts w:hint="eastAsia" w:ascii="仿宋_GB2312" w:hAnsi="仿宋_GB2312" w:eastAsia="仿宋_GB2312" w:cs="仿宋_GB2312"/>
          <w:b/>
          <w:bCs/>
          <w:kern w:val="2"/>
          <w:sz w:val="32"/>
          <w:szCs w:val="32"/>
          <w:lang w:val="en-US" w:eastAsia="zh-CN" w:bidi="ar-SA"/>
        </w:rPr>
        <w:t>4.项目立项文件复印件：</w:t>
      </w:r>
      <w:r>
        <w:rPr>
          <w:rFonts w:hint="eastAsia" w:ascii="仿宋_GB2312" w:hAnsi="仿宋_GB2312" w:eastAsia="仿宋_GB2312" w:cs="仿宋_GB2312"/>
          <w:color w:val="auto"/>
          <w:kern w:val="21"/>
          <w:sz w:val="32"/>
        </w:rPr>
        <w:t>佛山市科技创新团队项目如无法提供，</w:t>
      </w:r>
      <w:r>
        <w:rPr>
          <w:rFonts w:hint="eastAsia" w:ascii="仿宋_GB2312" w:hAnsi="仿宋_GB2312" w:eastAsia="仿宋_GB2312" w:cs="仿宋_GB2312"/>
          <w:color w:val="auto"/>
          <w:kern w:val="21"/>
          <w:sz w:val="32"/>
          <w:lang w:eastAsia="zh-CN"/>
        </w:rPr>
        <w:t>需提交</w:t>
      </w:r>
      <w:r>
        <w:rPr>
          <w:rFonts w:hint="eastAsia" w:ascii="仿宋_GB2312" w:hAnsi="仿宋_GB2312" w:eastAsia="仿宋_GB2312" w:cs="仿宋_GB2312"/>
          <w:color w:val="auto"/>
          <w:kern w:val="21"/>
          <w:sz w:val="32"/>
        </w:rPr>
        <w:t>情况说明。</w:t>
      </w:r>
    </w:p>
    <w:p w14:paraId="017E53BA">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仿宋_GB2312" w:hAnsi="仿宋_GB2312" w:eastAsia="仿宋_GB2312" w:cs="仿宋_GB2312"/>
          <w:color w:val="auto"/>
          <w:kern w:val="21"/>
          <w:position w:val="0"/>
          <w:sz w:val="32"/>
          <w:lang w:eastAsia="zh-CN"/>
        </w:rPr>
      </w:pPr>
      <w:r>
        <w:rPr>
          <w:rFonts w:hint="eastAsia" w:ascii="仿宋_GB2312" w:hAnsi="仿宋_GB2312" w:eastAsia="仿宋_GB2312" w:cs="仿宋_GB2312"/>
          <w:b/>
          <w:bCs/>
          <w:kern w:val="2"/>
          <w:sz w:val="32"/>
          <w:szCs w:val="32"/>
          <w:lang w:val="en-US" w:eastAsia="zh-CN" w:bidi="ar-SA"/>
        </w:rPr>
        <w:t>5.项目合同书复印件：</w:t>
      </w:r>
      <w:r>
        <w:rPr>
          <w:rFonts w:hint="eastAsia" w:ascii="仿宋_GB2312" w:hAnsi="仿宋_GB2312" w:eastAsia="仿宋_GB2312" w:cs="仿宋_GB2312"/>
          <w:color w:val="auto"/>
          <w:kern w:val="21"/>
          <w:position w:val="0"/>
          <w:sz w:val="32"/>
          <w:lang w:eastAsia="zh-CN"/>
        </w:rPr>
        <w:t>需为盖章有效的合同复印件。</w:t>
      </w:r>
    </w:p>
    <w:p w14:paraId="51F71C86">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项目重大变更审批文件（如有变更）。</w:t>
      </w:r>
    </w:p>
    <w:p w14:paraId="1CF94BCF">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项目一般变更备案材料（如有变更）。</w:t>
      </w:r>
    </w:p>
    <w:p w14:paraId="3F6E86F6">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项目实施总结报告</w:t>
      </w:r>
      <w:r>
        <w:rPr>
          <w:rFonts w:hint="eastAsia" w:ascii="仿宋_GB2312" w:hAnsi="仿宋_GB2312" w:eastAsia="仿宋_GB2312" w:cs="仿宋_GB2312"/>
          <w:color w:val="auto"/>
          <w:kern w:val="21"/>
          <w:sz w:val="32"/>
          <w:szCs w:val="24"/>
          <w:lang w:val="en-US" w:eastAsia="zh-CN" w:bidi="ar-SA"/>
        </w:rPr>
        <w:t>（附件7）</w:t>
      </w:r>
      <w:r>
        <w:rPr>
          <w:rFonts w:hint="eastAsia" w:ascii="仿宋_GB2312" w:hAnsi="仿宋_GB2312" w:eastAsia="仿宋_GB2312" w:cs="仿宋_GB2312"/>
          <w:b/>
          <w:bCs/>
          <w:sz w:val="32"/>
          <w:szCs w:val="32"/>
          <w:lang w:eastAsia="zh-CN"/>
        </w:rPr>
        <w:t>。</w:t>
      </w:r>
    </w:p>
    <w:p w14:paraId="2BD6AD1A">
      <w:pPr>
        <w:keepNext w:val="0"/>
        <w:keepLines w:val="0"/>
        <w:pageBreakBefore w:val="0"/>
        <w:widowControl w:val="0"/>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专项审计报告</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sz w:val="32"/>
          <w:szCs w:val="32"/>
          <w:lang w:eastAsia="zh-CN"/>
        </w:rPr>
        <w:t>或经费决算表</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sz w:val="32"/>
          <w:szCs w:val="32"/>
          <w:lang w:eastAsia="zh-CN"/>
        </w:rPr>
        <w:t>：</w:t>
      </w:r>
    </w:p>
    <w:p w14:paraId="72EE0371">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（1）财政经费资助额度50万元以下项目</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项目承担</w:t>
      </w:r>
      <w:r>
        <w:rPr>
          <w:rFonts w:hint="eastAsia" w:ascii="仿宋_GB2312" w:hAnsi="仿宋_GB2312" w:eastAsia="仿宋_GB2312" w:cs="仿宋_GB2312"/>
          <w:sz w:val="32"/>
          <w:szCs w:val="32"/>
        </w:rPr>
        <w:t>单位财务部门出具经费决算表</w:t>
      </w:r>
      <w:r>
        <w:rPr>
          <w:rFonts w:hint="eastAsia" w:ascii="仿宋_GB2312" w:hAnsi="仿宋_GB2312" w:eastAsia="仿宋_GB2312" w:cs="仿宋_GB2312"/>
          <w:sz w:val="32"/>
          <w:szCs w:val="32"/>
          <w:lang w:eastAsia="zh-CN"/>
        </w:rPr>
        <w:t>。</w:t>
      </w:r>
    </w:p>
    <w:p w14:paraId="3B9F5F6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kern w:val="0"/>
          <w:sz w:val="32"/>
          <w:szCs w:val="32"/>
          <w:lang w:val="en-US" w:eastAsia="zh-CN"/>
        </w:rPr>
        <w:t>经费</w:t>
      </w:r>
      <w:r>
        <w:rPr>
          <w:rFonts w:hint="eastAsia" w:ascii="仿宋_GB2312" w:hAnsi="仿宋_GB2312" w:eastAsia="仿宋_GB2312" w:cs="仿宋_GB2312"/>
          <w:color w:val="000000"/>
          <w:sz w:val="32"/>
          <w:szCs w:val="32"/>
        </w:rPr>
        <w:t>资助额度</w:t>
      </w:r>
      <w:r>
        <w:rPr>
          <w:rFonts w:hint="eastAsia" w:ascii="仿宋_GB2312" w:hAnsi="仿宋_GB2312" w:eastAsia="仿宋_GB2312" w:cs="仿宋_GB2312"/>
          <w:kern w:val="0"/>
          <w:sz w:val="32"/>
          <w:szCs w:val="32"/>
          <w:lang w:val="en-US" w:eastAsia="zh-CN"/>
        </w:rPr>
        <w:t>50万元及以上项目</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auto"/>
          <w:sz w:val="32"/>
          <w:szCs w:val="32"/>
        </w:rPr>
        <w:t>项目承担单位委托</w:t>
      </w:r>
      <w:r>
        <w:rPr>
          <w:rFonts w:hint="eastAsia" w:ascii="仿宋_GB2312" w:hAnsi="仿宋_GB2312" w:eastAsia="仿宋_GB2312" w:cs="仿宋_GB2312"/>
          <w:color w:val="000000"/>
          <w:sz w:val="32"/>
          <w:szCs w:val="32"/>
        </w:rPr>
        <w:t>会计师事务所出具专项审计报告</w:t>
      </w:r>
      <w:r>
        <w:rPr>
          <w:rFonts w:hint="eastAsia" w:ascii="仿宋_GB2312" w:hAnsi="仿宋_GB2312" w:eastAsia="仿宋_GB2312" w:cs="仿宋_GB2312"/>
          <w:color w:val="000000"/>
          <w:sz w:val="32"/>
          <w:szCs w:val="32"/>
          <w:lang w:eastAsia="zh-CN"/>
        </w:rPr>
        <w:t>。</w:t>
      </w:r>
    </w:p>
    <w:p w14:paraId="5EC2D58A">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lang w:eastAsia="zh-CN"/>
        </w:rPr>
        <w:t>财政专项资金财务凭证：</w:t>
      </w:r>
    </w:p>
    <w:p w14:paraId="1A201C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财政专项资金到账凭证。</w:t>
      </w:r>
    </w:p>
    <w:p w14:paraId="3DE5B8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财政专项资金支出明细表（加盖公章）。</w:t>
      </w:r>
    </w:p>
    <w:p w14:paraId="524E9E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财政专项资金支出财务凭证，其中：</w:t>
      </w:r>
      <w:r>
        <w:rPr>
          <w:rFonts w:hint="eastAsia" w:ascii="仿宋_GB2312" w:hAnsi="仿宋_GB2312" w:eastAsia="仿宋_GB2312" w:cs="仿宋_GB2312"/>
          <w:kern w:val="0"/>
          <w:sz w:val="32"/>
          <w:szCs w:val="32"/>
          <w:lang w:val="en-US" w:eastAsia="zh-CN"/>
        </w:rPr>
        <w:t>财政经费资助额度50万元以下项目需提供全部财务凭证；50万元及以上项目需提供大额支出财务凭证。</w:t>
      </w:r>
    </w:p>
    <w:p w14:paraId="3642978B">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lang w:eastAsia="zh-CN"/>
        </w:rPr>
        <w:t>自筹资金财务凭证：</w:t>
      </w:r>
    </w:p>
    <w:p w14:paraId="645BCC26">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自筹资金支出明细表（加盖公章）。</w:t>
      </w:r>
    </w:p>
    <w:p w14:paraId="6A9A3DB7">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自筹资金支出财务凭证，其中：</w:t>
      </w:r>
      <w:r>
        <w:rPr>
          <w:rFonts w:hint="eastAsia" w:ascii="仿宋_GB2312" w:hAnsi="仿宋_GB2312" w:eastAsia="仿宋_GB2312" w:cs="仿宋_GB2312"/>
          <w:kern w:val="0"/>
          <w:sz w:val="32"/>
          <w:szCs w:val="32"/>
        </w:rPr>
        <w:t>财政经费资助额度50万元以下项目</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提供全部财务凭证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50万元及以上项目</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财务凭证</w:t>
      </w:r>
      <w:r>
        <w:rPr>
          <w:rFonts w:hint="eastAsia" w:ascii="仿宋_GB2312" w:hAnsi="仿宋_GB2312" w:eastAsia="仿宋_GB2312" w:cs="仿宋_GB2312"/>
          <w:b w:val="0"/>
          <w:bCs w:val="0"/>
          <w:kern w:val="0"/>
          <w:sz w:val="32"/>
          <w:szCs w:val="32"/>
          <w:lang w:val="en-US" w:eastAsia="zh-CN"/>
        </w:rPr>
        <w:t>无需上传</w:t>
      </w:r>
      <w:r>
        <w:rPr>
          <w:rFonts w:hint="eastAsia" w:ascii="仿宋_GB2312" w:hAnsi="仿宋_GB2312" w:eastAsia="仿宋_GB2312" w:cs="仿宋_GB2312"/>
          <w:b w:val="0"/>
          <w:bCs w:val="0"/>
          <w:color w:val="000000"/>
          <w:sz w:val="32"/>
          <w:szCs w:val="32"/>
          <w:lang w:eastAsia="zh-CN"/>
        </w:rPr>
        <w:t>平台</w:t>
      </w:r>
      <w:r>
        <w:rPr>
          <w:rFonts w:hint="eastAsia" w:ascii="仿宋_GB2312" w:hAnsi="仿宋_GB2312" w:eastAsia="仿宋_GB2312" w:cs="仿宋_GB2312"/>
          <w:b w:val="0"/>
          <w:bCs w:val="0"/>
          <w:kern w:val="0"/>
          <w:sz w:val="32"/>
          <w:szCs w:val="32"/>
          <w:lang w:val="en-US" w:eastAsia="zh-CN"/>
        </w:rPr>
        <w:t>，但须在验收会议现场备查。</w:t>
      </w:r>
    </w:p>
    <w:p w14:paraId="4AD11C30">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12.项目所获</w:t>
      </w:r>
      <w:r>
        <w:rPr>
          <w:rFonts w:hint="eastAsia" w:ascii="仿宋_GB2312" w:hAnsi="仿宋_GB2312" w:eastAsia="仿宋_GB2312" w:cs="仿宋_GB2312"/>
          <w:b/>
          <w:bCs/>
          <w:sz w:val="32"/>
          <w:szCs w:val="32"/>
          <w:lang w:eastAsia="zh-CN"/>
        </w:rPr>
        <w:t>成果清单及证明材料。</w:t>
      </w:r>
    </w:p>
    <w:p w14:paraId="38CBFCB0">
      <w:pPr>
        <w:keepNext w:val="0"/>
        <w:keepLines w:val="0"/>
        <w:pageBreakBefore w:val="0"/>
        <w:widowControl w:val="0"/>
        <w:numPr>
          <w:ilvl w:val="-1"/>
          <w:numId w:val="0"/>
        </w:numPr>
        <w:kinsoku/>
        <w:wordWrap/>
        <w:overflowPunct/>
        <w:topLinePunct w:val="0"/>
        <w:autoSpaceDE/>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lang w:eastAsia="zh-CN"/>
        </w:rPr>
        <w:t>其他补充材料（加分适用）：</w:t>
      </w:r>
    </w:p>
    <w:p w14:paraId="0F9DE4A3">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可根据项目类型，参照第二部分第（四）至（六）条之规定，提供相关补充佐证材料。</w:t>
      </w:r>
    </w:p>
    <w:p w14:paraId="4F0EEE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0"/>
          <w:sz w:val="32"/>
          <w:szCs w:val="32"/>
          <w:lang w:val="en-US" w:eastAsia="zh-CN"/>
        </w:rPr>
        <w:t>14.其他必要材料：</w:t>
      </w:r>
      <w:r>
        <w:rPr>
          <w:rFonts w:hint="eastAsia" w:ascii="仿宋_GB2312" w:hAnsi="仿宋_GB2312" w:eastAsia="仿宋_GB2312" w:cs="仿宋_GB2312"/>
          <w:sz w:val="32"/>
          <w:szCs w:val="32"/>
          <w:lang w:eastAsia="zh-CN"/>
        </w:rPr>
        <w:t>根据项目具体情况需提供的其他材料。</w:t>
      </w:r>
    </w:p>
    <w:p w14:paraId="05E349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二、验收申请材料标准</w:t>
      </w:r>
    </w:p>
    <w:p w14:paraId="37CA6F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所有成果证明材料必须是在项目执行期内产生，且与项目任务直接相关，合同外的成果不得纳入</w:t>
      </w:r>
      <w:r>
        <w:rPr>
          <w:rFonts w:hint="eastAsia" w:ascii="仿宋_GB2312" w:hAnsi="仿宋_GB2312" w:eastAsia="仿宋_GB2312" w:cs="仿宋_GB2312"/>
          <w:b/>
          <w:bCs/>
          <w:sz w:val="32"/>
          <w:szCs w:val="32"/>
          <w:lang w:eastAsia="zh-CN"/>
        </w:rPr>
        <w:t>。</w:t>
      </w:r>
    </w:p>
    <w:p w14:paraId="0C1D73E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（一）项目实施总结报告。</w:t>
      </w:r>
    </w:p>
    <w:p w14:paraId="61A07646">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总结报告须按照参考模板撰写，内容清晰明了，具体说明项目完成情况，不得简单照搬合同描述。完成情况与合同约定有较大差异的，项目承担单位须出具情况说明书。</w:t>
      </w:r>
    </w:p>
    <w:p w14:paraId="2D016E81">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（二）专项审计报告或经费决算表。</w:t>
      </w:r>
    </w:p>
    <w:p w14:paraId="5C6D2570">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rPr>
        <w:t>项目承担单位应</w:t>
      </w:r>
      <w:r>
        <w:rPr>
          <w:rFonts w:hint="eastAsia" w:ascii="仿宋_GB2312" w:hAnsi="仿宋_GB2312" w:eastAsia="仿宋_GB2312" w:cs="仿宋_GB2312"/>
          <w:color w:val="000000"/>
          <w:sz w:val="32"/>
          <w:szCs w:val="32"/>
          <w:lang w:val="en-US" w:eastAsia="zh-CN"/>
        </w:rPr>
        <w:t>委托</w:t>
      </w:r>
      <w:r>
        <w:rPr>
          <w:rFonts w:hint="eastAsia" w:ascii="仿宋_GB2312" w:hAnsi="仿宋_GB2312" w:eastAsia="仿宋_GB2312" w:cs="仿宋_GB2312"/>
          <w:color w:val="000000"/>
          <w:sz w:val="32"/>
          <w:szCs w:val="32"/>
        </w:rPr>
        <w:t>信用良好的会计师事务所进行验收财务审计。</w:t>
      </w:r>
      <w:r>
        <w:rPr>
          <w:rFonts w:hint="eastAsia" w:ascii="仿宋_GB2312" w:hAnsi="仿宋_GB2312" w:eastAsia="仿宋_GB2312" w:cs="仿宋_GB2312"/>
          <w:color w:val="000000"/>
          <w:sz w:val="32"/>
          <w:szCs w:val="32"/>
          <w:lang w:eastAsia="zh-CN"/>
        </w:rPr>
        <w:t>对于</w:t>
      </w:r>
      <w:r>
        <w:rPr>
          <w:rFonts w:hint="eastAsia" w:ascii="仿宋_GB2312" w:hAnsi="仿宋_GB2312" w:eastAsia="仿宋_GB2312" w:cs="仿宋_GB2312"/>
          <w:color w:val="000000"/>
          <w:sz w:val="32"/>
          <w:szCs w:val="32"/>
        </w:rPr>
        <w:t>分期拨款的项目，审计范围</w:t>
      </w:r>
      <w:r>
        <w:rPr>
          <w:rFonts w:hint="eastAsia" w:ascii="仿宋_GB2312" w:hAnsi="仿宋_GB2312" w:eastAsia="仿宋_GB2312" w:cs="仿宋_GB2312"/>
          <w:color w:val="000000"/>
          <w:sz w:val="32"/>
          <w:szCs w:val="32"/>
          <w:lang w:eastAsia="zh-CN"/>
        </w:rPr>
        <w:t>须涵盖</w:t>
      </w:r>
      <w:r>
        <w:rPr>
          <w:rFonts w:hint="eastAsia" w:ascii="仿宋_GB2312" w:hAnsi="仿宋_GB2312" w:eastAsia="仿宋_GB2312" w:cs="仿宋_GB2312"/>
          <w:kern w:val="0"/>
          <w:sz w:val="32"/>
          <w:szCs w:val="32"/>
        </w:rPr>
        <w:t>已拨付的财政资金</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项目自筹资金，不含验收后拨付的剩余财政资金。</w:t>
      </w:r>
      <w:r>
        <w:rPr>
          <w:rFonts w:hint="eastAsia" w:ascii="仿宋_GB2312" w:hAnsi="仿宋_GB2312" w:eastAsia="仿宋_GB2312" w:cs="仿宋_GB2312"/>
          <w:i w:val="0"/>
          <w:iCs w:val="0"/>
          <w:caps w:val="0"/>
          <w:color w:val="auto"/>
          <w:spacing w:val="0"/>
          <w:kern w:val="0"/>
          <w:sz w:val="32"/>
          <w:szCs w:val="32"/>
          <w:lang w:eastAsia="zh-CN"/>
        </w:rPr>
        <w:t>若项目</w:t>
      </w:r>
      <w:r>
        <w:rPr>
          <w:rFonts w:hint="eastAsia" w:ascii="仿宋_GB2312" w:hAnsi="仿宋_GB2312" w:eastAsia="仿宋_GB2312" w:cs="仿宋_GB2312"/>
          <w:i w:val="0"/>
          <w:iCs w:val="0"/>
          <w:caps w:val="0"/>
          <w:color w:val="auto"/>
          <w:spacing w:val="0"/>
          <w:kern w:val="0"/>
          <w:sz w:val="32"/>
          <w:szCs w:val="32"/>
        </w:rPr>
        <w:t>合同中</w:t>
      </w:r>
      <w:r>
        <w:rPr>
          <w:rFonts w:hint="eastAsia" w:ascii="仿宋_GB2312" w:hAnsi="仿宋_GB2312" w:eastAsia="仿宋_GB2312" w:cs="仿宋_GB2312"/>
          <w:i w:val="0"/>
          <w:iCs w:val="0"/>
          <w:caps w:val="0"/>
          <w:color w:val="auto"/>
          <w:spacing w:val="0"/>
          <w:kern w:val="0"/>
          <w:sz w:val="32"/>
          <w:szCs w:val="32"/>
          <w:lang w:eastAsia="zh-CN"/>
        </w:rPr>
        <w:t>列</w:t>
      </w:r>
      <w:r>
        <w:rPr>
          <w:rFonts w:hint="eastAsia" w:ascii="仿宋_GB2312" w:hAnsi="仿宋_GB2312" w:eastAsia="仿宋_GB2312" w:cs="仿宋_GB2312"/>
          <w:i w:val="0"/>
          <w:iCs w:val="0"/>
          <w:caps w:val="0"/>
          <w:color w:val="auto"/>
          <w:spacing w:val="0"/>
          <w:kern w:val="0"/>
          <w:sz w:val="32"/>
          <w:szCs w:val="32"/>
        </w:rPr>
        <w:t>有合作单位，</w:t>
      </w:r>
      <w:r>
        <w:rPr>
          <w:rFonts w:hint="eastAsia" w:ascii="仿宋_GB2312" w:hAnsi="仿宋_GB2312" w:eastAsia="仿宋_GB2312" w:cs="仿宋_GB2312"/>
          <w:i w:val="0"/>
          <w:iCs w:val="0"/>
          <w:caps w:val="0"/>
          <w:color w:val="auto"/>
          <w:spacing w:val="0"/>
          <w:kern w:val="0"/>
          <w:sz w:val="32"/>
          <w:szCs w:val="32"/>
          <w:lang w:eastAsia="zh-CN"/>
        </w:rPr>
        <w:t>则</w:t>
      </w:r>
      <w:r>
        <w:rPr>
          <w:rFonts w:hint="eastAsia" w:ascii="仿宋_GB2312" w:hAnsi="仿宋_GB2312" w:eastAsia="仿宋_GB2312" w:cs="仿宋_GB2312"/>
          <w:i w:val="0"/>
          <w:iCs w:val="0"/>
          <w:caps w:val="0"/>
          <w:spacing w:val="0"/>
          <w:kern w:val="0"/>
          <w:sz w:val="32"/>
          <w:szCs w:val="32"/>
          <w:lang w:eastAsia="zh-CN"/>
        </w:rPr>
        <w:t>经费决算表或</w:t>
      </w:r>
      <w:r>
        <w:rPr>
          <w:rFonts w:hint="eastAsia" w:ascii="仿宋_GB2312" w:hAnsi="仿宋_GB2312" w:eastAsia="仿宋_GB2312" w:cs="仿宋_GB2312"/>
          <w:i w:val="0"/>
          <w:iCs w:val="0"/>
          <w:caps w:val="0"/>
          <w:color w:val="auto"/>
          <w:spacing w:val="0"/>
          <w:kern w:val="0"/>
          <w:sz w:val="32"/>
          <w:szCs w:val="32"/>
        </w:rPr>
        <w:t>专项审计报告的统计范围应包含合作单位</w:t>
      </w:r>
      <w:r>
        <w:rPr>
          <w:rFonts w:hint="eastAsia" w:ascii="仿宋_GB2312" w:hAnsi="仿宋_GB2312" w:eastAsia="仿宋_GB2312" w:cs="仿宋_GB2312"/>
          <w:i w:val="0"/>
          <w:iCs w:val="0"/>
          <w:caps w:val="0"/>
          <w:color w:val="auto"/>
          <w:spacing w:val="0"/>
          <w:kern w:val="0"/>
          <w:sz w:val="32"/>
          <w:szCs w:val="32"/>
          <w:lang w:eastAsia="zh-CN"/>
        </w:rPr>
        <w:t>相关经费</w:t>
      </w:r>
      <w:r>
        <w:rPr>
          <w:rFonts w:hint="eastAsia" w:ascii="仿宋_GB2312" w:hAnsi="仿宋_GB2312" w:eastAsia="仿宋_GB2312" w:cs="仿宋_GB2312"/>
          <w:i w:val="0"/>
          <w:iCs w:val="0"/>
          <w:caps w:val="0"/>
          <w:spacing w:val="0"/>
          <w:kern w:val="0"/>
          <w:sz w:val="32"/>
          <w:szCs w:val="32"/>
          <w:lang w:eastAsia="zh-CN"/>
        </w:rPr>
        <w:t>。</w:t>
      </w:r>
    </w:p>
    <w:p w14:paraId="117C1A6B">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i w:val="0"/>
          <w:iCs w:val="0"/>
          <w:caps w:val="0"/>
          <w:spacing w:val="0"/>
          <w:kern w:val="0"/>
          <w:sz w:val="32"/>
          <w:szCs w:val="32"/>
          <w:lang w:eastAsia="zh-CN"/>
        </w:rPr>
        <w:t>经费决算表或</w:t>
      </w:r>
      <w:r>
        <w:rPr>
          <w:rFonts w:hint="eastAsia" w:ascii="仿宋_GB2312" w:hAnsi="仿宋_GB2312" w:eastAsia="仿宋_GB2312" w:cs="仿宋_GB2312"/>
          <w:i w:val="0"/>
          <w:iCs w:val="0"/>
          <w:caps w:val="0"/>
          <w:color w:val="auto"/>
          <w:spacing w:val="0"/>
          <w:kern w:val="0"/>
          <w:sz w:val="32"/>
          <w:szCs w:val="32"/>
        </w:rPr>
        <w:t>专项审计报告</w:t>
      </w:r>
      <w:r>
        <w:rPr>
          <w:rFonts w:hint="eastAsia" w:ascii="仿宋_GB2312" w:hAnsi="仿宋_GB2312" w:eastAsia="仿宋_GB2312" w:cs="仿宋_GB2312"/>
          <w:kern w:val="0"/>
          <w:sz w:val="32"/>
          <w:szCs w:val="32"/>
          <w:lang w:val="en-US" w:eastAsia="zh-CN"/>
        </w:rPr>
        <w:t>中所列的各项支出，项目承担单位及合作单位均须提供以下证明材料备查，确保财政经费单独核算、专款专用，并符合科技计划项目经费使用管理规定：</w:t>
      </w:r>
    </w:p>
    <w:p w14:paraId="45A815A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1.与供货方或服务提供方签订的合同复印件。</w:t>
      </w:r>
    </w:p>
    <w:p w14:paraId="5A63465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2.合作单位、供货方或服务提供方开具的发票、收据复印件。</w:t>
      </w:r>
    </w:p>
    <w:p w14:paraId="6F053EA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3.向合作单位、供货方或服务提供方付款的银行转账凭证复印件。</w:t>
      </w:r>
    </w:p>
    <w:p w14:paraId="23BF51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4.供货方提供的货物清单（含货名、型号、单价、数量等）。</w:t>
      </w:r>
    </w:p>
    <w:p w14:paraId="571F6E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5.服务提供方提供的服务名录（含服务名称、服务内容，收费标准、服务次数等）。</w:t>
      </w:r>
    </w:p>
    <w:p w14:paraId="28C8E9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6.向项目组成员中无工资性收入的相关人员（如在校研究生）和项目组临时聘用人员支付劳务费的银行转账凭证复印件。</w:t>
      </w:r>
    </w:p>
    <w:p w14:paraId="3ABFB7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7.向本单位项目组成员中在册员工及长期聘用人员支付人员费的银行转账凭证复印件。</w:t>
      </w:r>
    </w:p>
    <w:p w14:paraId="3E3314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8.支付绩效支出的银行转账凭证复印件。</w:t>
      </w:r>
    </w:p>
    <w:p w14:paraId="21298F0C">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（三）相关成果清单及证明材料。</w:t>
      </w:r>
    </w:p>
    <w:p w14:paraId="3024FC8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default" w:ascii="楷体_GB2312" w:hAnsi="楷体_GB2312" w:eastAsia="仿宋_GB2312" w:cs="楷体_GB2312"/>
          <w:b/>
          <w:bCs/>
          <w:kern w:val="0"/>
          <w:sz w:val="32"/>
          <w:szCs w:val="32"/>
          <w:lang w:val="en-US" w:eastAsia="zh-CN"/>
        </w:rPr>
      </w:pP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eastAsia="zh-CN"/>
        </w:rPr>
        <w:t>知识产权一览表及佐证材料，文章</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著作一览表及佐证材料，新产品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新材料</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新装备</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新品种一览表及佐证材料，新工艺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新方法</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新模式</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新技术一览表及佐证材料，技术标准一览表及佐证材料，人才培养</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引进一览表及佐证材料</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具体要求如下：</w:t>
      </w:r>
    </w:p>
    <w:p w14:paraId="6E227808">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1.合同约定成果形式为</w:t>
      </w:r>
      <w:r>
        <w:rPr>
          <w:rFonts w:hint="eastAsia" w:ascii="仿宋_GB2312" w:hAnsi="仿宋_GB2312" w:eastAsia="仿宋_GB2312" w:cs="仿宋_GB2312"/>
          <w:b/>
          <w:bCs/>
          <w:kern w:val="0"/>
          <w:sz w:val="32"/>
          <w:szCs w:val="32"/>
          <w:highlight w:val="none"/>
          <w:lang w:val="en-US" w:eastAsia="zh-CN"/>
        </w:rPr>
        <w:t>专利</w:t>
      </w:r>
      <w:r>
        <w:rPr>
          <w:rFonts w:hint="eastAsia" w:ascii="仿宋_GB2312" w:hAnsi="仿宋_GB2312" w:eastAsia="仿宋_GB2312" w:cs="仿宋_GB2312"/>
          <w:kern w:val="0"/>
          <w:sz w:val="32"/>
          <w:szCs w:val="32"/>
          <w:highlight w:val="none"/>
          <w:lang w:val="en-US" w:eastAsia="zh-CN"/>
        </w:rPr>
        <w:t>的，应按以下要求提供材料：</w:t>
      </w:r>
    </w:p>
    <w:p w14:paraId="36D12B4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rPr>
        <w:t>主体与权属要求：项目承担单位或合作单位应为申请人或专利权人，且项目组成员（</w:t>
      </w:r>
      <w:r>
        <w:rPr>
          <w:rFonts w:hint="eastAsia" w:ascii="仿宋_GB2312" w:hAnsi="仿宋_GB2312" w:eastAsia="仿宋_GB2312" w:cs="仿宋_GB2312"/>
          <w:b/>
          <w:bCs/>
          <w:color w:val="auto"/>
          <w:kern w:val="0"/>
          <w:sz w:val="32"/>
          <w:szCs w:val="32"/>
          <w:highlight w:val="none"/>
          <w:lang w:val="en-US" w:eastAsia="zh-CN"/>
        </w:rPr>
        <w:t>佛山</w:t>
      </w:r>
      <w:r>
        <w:rPr>
          <w:rFonts w:hint="eastAsia" w:ascii="仿宋_GB2312" w:hAnsi="仿宋_GB2312" w:eastAsia="仿宋_GB2312" w:cs="仿宋_GB2312"/>
          <w:b/>
          <w:bCs/>
          <w:color w:val="auto"/>
          <w:kern w:val="0"/>
          <w:sz w:val="32"/>
          <w:szCs w:val="32"/>
          <w:highlight w:val="none"/>
        </w:rPr>
        <w:t>市科技创新团队项目</w:t>
      </w:r>
      <w:r>
        <w:rPr>
          <w:rFonts w:hint="eastAsia" w:ascii="仿宋_GB2312" w:hAnsi="仿宋_GB2312" w:eastAsia="仿宋_GB2312" w:cs="仿宋_GB2312"/>
          <w:b/>
          <w:bCs/>
          <w:color w:val="auto"/>
          <w:kern w:val="0"/>
          <w:sz w:val="32"/>
          <w:szCs w:val="32"/>
          <w:highlight w:val="none"/>
          <w:lang w:eastAsia="zh-CN"/>
        </w:rPr>
        <w:t>可放宽至项目承担单位正式员工</w:t>
      </w:r>
      <w:r>
        <w:rPr>
          <w:rFonts w:hint="eastAsia" w:ascii="仿宋_GB2312" w:hAnsi="仿宋_GB2312" w:eastAsia="仿宋_GB2312" w:cs="仿宋_GB2312"/>
          <w:color w:val="auto"/>
          <w:kern w:val="0"/>
          <w:sz w:val="32"/>
          <w:szCs w:val="32"/>
          <w:highlight w:val="none"/>
          <w:lang w:val="en-US" w:eastAsia="zh-CN"/>
        </w:rPr>
        <w:t>）应为发明人之一。</w:t>
      </w:r>
    </w:p>
    <w:p w14:paraId="0D46AC86">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kern w:val="0"/>
          <w:sz w:val="32"/>
          <w:szCs w:val="32"/>
          <w:highlight w:val="none"/>
          <w:lang w:val="en-US" w:eastAsia="zh-CN"/>
        </w:rPr>
        <w:t>内容关联性要求：专利内容应与项目研究内容相关。</w:t>
      </w:r>
    </w:p>
    <w:p w14:paraId="7D7C053F">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（3）时效性要求：</w:t>
      </w:r>
      <w:r>
        <w:rPr>
          <w:rFonts w:hint="eastAsia" w:ascii="仿宋_GB2312" w:hAnsi="仿宋_GB2312" w:eastAsia="仿宋_GB2312" w:cs="仿宋_GB2312"/>
          <w:b/>
          <w:bCs/>
          <w:color w:val="auto"/>
          <w:kern w:val="0"/>
          <w:sz w:val="32"/>
          <w:szCs w:val="32"/>
          <w:highlight w:val="none"/>
          <w:lang w:val="en-US" w:eastAsia="zh-CN"/>
        </w:rPr>
        <w:t>专利申请日期</w:t>
      </w:r>
      <w:r>
        <w:rPr>
          <w:rFonts w:hint="eastAsia" w:ascii="仿宋_GB2312" w:hAnsi="仿宋_GB2312" w:eastAsia="仿宋_GB2312" w:cs="仿宋_GB2312"/>
          <w:b w:val="0"/>
          <w:bCs w:val="0"/>
          <w:color w:val="auto"/>
          <w:kern w:val="0"/>
          <w:sz w:val="32"/>
          <w:szCs w:val="32"/>
          <w:highlight w:val="none"/>
          <w:lang w:val="en-US" w:eastAsia="zh-CN"/>
        </w:rPr>
        <w:t>应在项目立项之日起至项目合同执行期结束之日止（项目立项之日以项目立项文件下达时间为依据）。</w:t>
      </w:r>
      <w:bookmarkStart w:id="0" w:name="OLE_LINK1"/>
      <w:r>
        <w:rPr>
          <w:rFonts w:hint="eastAsia" w:ascii="仿宋_GB2312" w:hAnsi="仿宋_GB2312" w:eastAsia="仿宋_GB2312" w:cs="仿宋_GB2312"/>
          <w:b/>
          <w:bCs/>
          <w:color w:val="auto"/>
          <w:kern w:val="0"/>
          <w:sz w:val="32"/>
          <w:szCs w:val="32"/>
          <w:highlight w:val="none"/>
          <w:lang w:val="en-US" w:eastAsia="zh-CN"/>
        </w:rPr>
        <w:t>专利授权日期</w:t>
      </w:r>
      <w:r>
        <w:rPr>
          <w:rFonts w:hint="eastAsia" w:ascii="仿宋_GB2312" w:hAnsi="仿宋_GB2312" w:eastAsia="仿宋_GB2312" w:cs="仿宋_GB2312"/>
          <w:b w:val="0"/>
          <w:bCs w:val="0"/>
          <w:color w:val="auto"/>
          <w:kern w:val="0"/>
          <w:sz w:val="32"/>
          <w:szCs w:val="32"/>
          <w:highlight w:val="none"/>
          <w:lang w:val="en-US" w:eastAsia="zh-CN"/>
        </w:rPr>
        <w:t>应在项目合同执行期开始至项目合同执行期结束后6个月止（早于截止日验收的，统计截止日为项目验收之日）</w:t>
      </w:r>
      <w:bookmarkEnd w:id="0"/>
      <w:r>
        <w:rPr>
          <w:rFonts w:hint="eastAsia" w:ascii="仿宋_GB2312" w:hAnsi="仿宋_GB2312" w:eastAsia="仿宋_GB2312" w:cs="仿宋_GB2312"/>
          <w:b w:val="0"/>
          <w:bCs w:val="0"/>
          <w:color w:val="auto"/>
          <w:kern w:val="0"/>
          <w:sz w:val="32"/>
          <w:szCs w:val="32"/>
          <w:highlight w:val="none"/>
          <w:lang w:val="en-US" w:eastAsia="zh-CN"/>
        </w:rPr>
        <w:t>。</w:t>
      </w:r>
    </w:p>
    <w:p w14:paraId="2C7DB7D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（4）材料形式与完备性要求：</w:t>
      </w:r>
      <w:r>
        <w:rPr>
          <w:rFonts w:hint="eastAsia" w:ascii="仿宋_GB2312" w:hAnsi="仿宋_GB2312" w:eastAsia="仿宋_GB2312" w:cs="仿宋_GB2312"/>
          <w:color w:val="auto"/>
          <w:kern w:val="0"/>
          <w:sz w:val="32"/>
          <w:szCs w:val="32"/>
          <w:highlight w:val="none"/>
          <w:lang w:val="en-US" w:eastAsia="zh-CN"/>
        </w:rPr>
        <w:t>发明专利申请证明材料应提交专利申请受理通知书或PCT国际申请号和国际申请日通知书。专利授权证明材料应提交专利证书或授予专利权通知书。</w:t>
      </w:r>
    </w:p>
    <w:p w14:paraId="7A6A3F01">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（5）特殊情况处理：</w:t>
      </w:r>
      <w:r>
        <w:rPr>
          <w:rFonts w:hint="eastAsia" w:ascii="仿宋_GB2312" w:hAnsi="仿宋_GB2312" w:eastAsia="仿宋_GB2312" w:cs="仿宋_GB2312"/>
          <w:kern w:val="0"/>
          <w:sz w:val="32"/>
          <w:szCs w:val="32"/>
          <w:highlight w:val="none"/>
          <w:lang w:val="en-US" w:eastAsia="zh-CN"/>
        </w:rPr>
        <w:t>授权专利有效期如在上述第4点统计范围内失效的，应提供专利转让或废止等原因说明。</w:t>
      </w:r>
    </w:p>
    <w:p w14:paraId="72620906">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2.合同约定成果形式为</w:t>
      </w:r>
      <w:r>
        <w:rPr>
          <w:rFonts w:hint="eastAsia" w:ascii="仿宋_GB2312" w:hAnsi="仿宋_GB2312" w:eastAsia="仿宋_GB2312" w:cs="仿宋_GB2312"/>
          <w:b/>
          <w:bCs/>
          <w:kern w:val="0"/>
          <w:sz w:val="32"/>
          <w:szCs w:val="32"/>
          <w:highlight w:val="none"/>
          <w:lang w:val="en-US" w:eastAsia="zh-CN"/>
        </w:rPr>
        <w:t>软件著作权</w:t>
      </w:r>
      <w:r>
        <w:rPr>
          <w:rFonts w:hint="eastAsia" w:ascii="仿宋_GB2312" w:hAnsi="仿宋_GB2312" w:eastAsia="仿宋_GB2312" w:cs="仿宋_GB2312"/>
          <w:kern w:val="0"/>
          <w:sz w:val="32"/>
          <w:szCs w:val="32"/>
          <w:highlight w:val="none"/>
          <w:lang w:val="en-US" w:eastAsia="zh-CN"/>
        </w:rPr>
        <w:t>的，应按以下要求提供材料：</w:t>
      </w:r>
    </w:p>
    <w:p w14:paraId="0C2B08B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（1）主体与权属要求：项目承担单位或合作单位应为软件著作权人。</w:t>
      </w:r>
    </w:p>
    <w:p w14:paraId="7E78A581">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（2）内容关联性要求：软件应与项目研究内容相关。</w:t>
      </w:r>
    </w:p>
    <w:p w14:paraId="2DE660B7">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（3）时效性要求：软件著作权的登记日期应在项目合同执行期内。</w:t>
      </w:r>
    </w:p>
    <w:p w14:paraId="1C27FEAC">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3.合同约定成果形式为发表</w:t>
      </w:r>
      <w:r>
        <w:rPr>
          <w:rFonts w:hint="eastAsia" w:ascii="仿宋_GB2312" w:hAnsi="仿宋_GB2312" w:eastAsia="仿宋_GB2312" w:cs="仿宋_GB2312"/>
          <w:b/>
          <w:bCs/>
          <w:kern w:val="0"/>
          <w:sz w:val="32"/>
          <w:szCs w:val="32"/>
          <w:highlight w:val="none"/>
          <w:lang w:val="en-US" w:eastAsia="zh-CN"/>
        </w:rPr>
        <w:t>文章或著作</w:t>
      </w:r>
      <w:r>
        <w:rPr>
          <w:rFonts w:hint="eastAsia" w:ascii="仿宋_GB2312" w:hAnsi="仿宋_GB2312" w:eastAsia="仿宋_GB2312" w:cs="仿宋_GB2312"/>
          <w:kern w:val="0"/>
          <w:sz w:val="32"/>
          <w:szCs w:val="32"/>
          <w:highlight w:val="none"/>
          <w:lang w:val="en-US" w:eastAsia="zh-CN"/>
        </w:rPr>
        <w:t>的，提交的文章或著作应符合以下要求：</w:t>
      </w:r>
    </w:p>
    <w:p w14:paraId="797DC388">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bCs/>
          <w:color w:val="C00000"/>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（1）主体与权属要求：文章或著作的作者必须包括项目组成员</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佛山</w:t>
      </w:r>
      <w:r>
        <w:rPr>
          <w:rFonts w:hint="eastAsia" w:ascii="仿宋_GB2312" w:hAnsi="仿宋_GB2312" w:eastAsia="仿宋_GB2312" w:cs="仿宋_GB2312"/>
          <w:b/>
          <w:bCs/>
          <w:color w:val="auto"/>
          <w:kern w:val="0"/>
          <w:sz w:val="32"/>
          <w:szCs w:val="32"/>
          <w:highlight w:val="none"/>
        </w:rPr>
        <w:t>市科技创新团队项目</w:t>
      </w:r>
      <w:r>
        <w:rPr>
          <w:rFonts w:hint="eastAsia" w:ascii="仿宋_GB2312" w:hAnsi="仿宋_GB2312" w:eastAsia="仿宋_GB2312" w:cs="仿宋_GB2312"/>
          <w:b/>
          <w:bCs/>
          <w:color w:val="auto"/>
          <w:kern w:val="0"/>
          <w:sz w:val="32"/>
          <w:szCs w:val="32"/>
          <w:highlight w:val="none"/>
          <w:lang w:eastAsia="zh-CN"/>
        </w:rPr>
        <w:t>可放宽至项目承担单位正式员工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，且该作者在文章或著作中标注的所属单位也必须是项目承担单位或合作单位。</w:t>
      </w:r>
    </w:p>
    <w:p w14:paraId="43A5ABE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（2）内容关联性要求：文章或著作内容应与项目研究方向相关，且应注明项目编号。</w:t>
      </w:r>
    </w:p>
    <w:p w14:paraId="3DE42DD6">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（3）时效性要求：文章或著作发表日期应在项目合同执行期内。</w:t>
      </w:r>
    </w:p>
    <w:p w14:paraId="39FB5B38">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（4）材料形式与完备性要求：</w:t>
      </w:r>
    </w:p>
    <w:p w14:paraId="02C957BC">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在公开出版发行的专业学术期刊上发表的文章，应提供期刊封面、目录及文章正文复印件。文章为SCI或EI检索的，应提供检索证明。</w:t>
      </w:r>
    </w:p>
    <w:p w14:paraId="4B57AAF5">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参加学术交流会的文章应提交学术会议所发证书或会议资料等佐证材料。</w:t>
      </w:r>
    </w:p>
    <w:p w14:paraId="38B1C0D1">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auto"/>
        </w:rPr>
        <w:t>著作需提供首页、目录页和最后有关编辑、发行信息的页面</w:t>
      </w:r>
      <w:r>
        <w:rPr>
          <w:rFonts w:hint="eastAsia" w:ascii="仿宋_GB2312" w:hAnsi="仿宋_GB2312" w:eastAsia="仿宋_GB2312" w:cs="仿宋_GB2312"/>
          <w:kern w:val="0"/>
          <w:sz w:val="32"/>
          <w:szCs w:val="32"/>
          <w:highlight w:val="none"/>
          <w:lang w:val="en-US" w:eastAsia="zh-CN"/>
        </w:rPr>
        <w:t>。</w:t>
      </w:r>
    </w:p>
    <w:p w14:paraId="2BEA1FC5">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（5）特殊情况处理：文章或著作未正式发表但已收到用刊通知的，应提供用刊通知和文章全文（著作内容同上）的复印件。</w:t>
      </w:r>
    </w:p>
    <w:p w14:paraId="032B40D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4.合同中约定了</w:t>
      </w:r>
      <w:r>
        <w:rPr>
          <w:rFonts w:hint="eastAsia" w:ascii="仿宋_GB2312" w:hAnsi="仿宋_GB2312" w:eastAsia="仿宋_GB2312" w:cs="仿宋_GB2312"/>
          <w:b/>
          <w:bCs/>
          <w:kern w:val="0"/>
          <w:sz w:val="32"/>
          <w:szCs w:val="32"/>
          <w:highlight w:val="none"/>
          <w:lang w:val="en-US" w:eastAsia="zh-CN"/>
        </w:rPr>
        <w:t>人才培养/引进</w:t>
      </w:r>
      <w:r>
        <w:rPr>
          <w:rFonts w:hint="eastAsia" w:ascii="仿宋_GB2312" w:hAnsi="仿宋_GB2312" w:eastAsia="仿宋_GB2312" w:cs="仿宋_GB2312"/>
          <w:kern w:val="0"/>
          <w:sz w:val="32"/>
          <w:szCs w:val="32"/>
          <w:highlight w:val="none"/>
          <w:lang w:val="en-US" w:eastAsia="zh-CN"/>
        </w:rPr>
        <w:t>指标的，应按以下要求提交材料：</w:t>
      </w:r>
    </w:p>
    <w:p w14:paraId="015DDD0D">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（1）主体与权属要求：提交项目合同执行期内培养/引进人才的</w:t>
      </w:r>
      <w:bookmarkStart w:id="1" w:name="OLE_LINK8"/>
      <w:bookmarkStart w:id="2" w:name="OLE_LINK7"/>
      <w:r>
        <w:rPr>
          <w:rFonts w:hint="default" w:ascii="仿宋_GB2312" w:hAnsi="仿宋_GB2312" w:eastAsia="仿宋_GB2312" w:cs="仿宋_GB2312"/>
          <w:kern w:val="0"/>
          <w:sz w:val="32"/>
          <w:szCs w:val="32"/>
          <w:highlight w:val="none"/>
          <w:lang w:val="en-US" w:eastAsia="zh-CN"/>
        </w:rPr>
        <w:t>人事关系、</w:t>
      </w:r>
      <w:bookmarkStart w:id="3" w:name="OLE_LINK9"/>
      <w:r>
        <w:rPr>
          <w:rFonts w:hint="default" w:ascii="仿宋_GB2312" w:hAnsi="仿宋_GB2312" w:eastAsia="仿宋_GB2312" w:cs="仿宋_GB2312"/>
          <w:kern w:val="0"/>
          <w:sz w:val="32"/>
          <w:szCs w:val="32"/>
          <w:highlight w:val="none"/>
          <w:lang w:val="en-US" w:eastAsia="zh-CN"/>
        </w:rPr>
        <w:t>工资（或者纳税）记录、社会保险缴交记录中至少两项为佐证材料</w:t>
      </w:r>
      <w:bookmarkEnd w:id="3"/>
      <w:r>
        <w:rPr>
          <w:rFonts w:hint="eastAsia" w:ascii="仿宋_GB2312" w:hAnsi="仿宋_GB2312" w:eastAsia="仿宋_GB2312" w:cs="仿宋_GB2312"/>
          <w:kern w:val="0"/>
          <w:sz w:val="32"/>
          <w:szCs w:val="32"/>
          <w:highlight w:val="none"/>
          <w:lang w:val="en-US" w:eastAsia="zh-CN"/>
        </w:rPr>
        <w:t>；</w:t>
      </w:r>
      <w:bookmarkEnd w:id="1"/>
      <w:r>
        <w:rPr>
          <w:rFonts w:hint="eastAsia" w:ascii="仿宋_GB2312" w:hAnsi="仿宋_GB2312" w:eastAsia="仿宋_GB2312" w:cs="仿宋_GB2312"/>
          <w:kern w:val="0"/>
          <w:sz w:val="32"/>
          <w:szCs w:val="32"/>
          <w:highlight w:val="none"/>
          <w:lang w:val="en-US" w:eastAsia="zh-CN"/>
        </w:rPr>
        <w:t>与高校联合培养的，需提供学校出具的学生参与项目研究的证明材料，如联合培养协议，学生发表的与项目研究相关的论文、专利等项目成果，项目支出的学生劳务费证明材料等。</w:t>
      </w:r>
    </w:p>
    <w:bookmarkEnd w:id="2"/>
    <w:p w14:paraId="3AF9D4A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（2）材料形式与完备性要求：</w:t>
      </w:r>
    </w:p>
    <w:p w14:paraId="45E62EB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有专业技术人才培养/引进指标的，应提供人事主管部门颁发的技术职称证书。</w:t>
      </w:r>
    </w:p>
    <w:p w14:paraId="05FB1FB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有博士、硕士、学士人才培养/引进指标的，应提供学历、学位证书、毕业论文等复印件。</w:t>
      </w:r>
    </w:p>
    <w:p w14:paraId="1FBAF79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5.合同中有</w:t>
      </w:r>
      <w:r>
        <w:rPr>
          <w:rFonts w:hint="eastAsia" w:ascii="仿宋_GB2312" w:hAnsi="仿宋_GB2312" w:eastAsia="仿宋_GB2312" w:cs="仿宋_GB2312"/>
          <w:b/>
          <w:bCs/>
          <w:kern w:val="0"/>
          <w:sz w:val="32"/>
          <w:szCs w:val="32"/>
          <w:highlight w:val="none"/>
          <w:lang w:val="en-US" w:eastAsia="zh-CN"/>
        </w:rPr>
        <w:t>技术指标</w:t>
      </w:r>
      <w:r>
        <w:rPr>
          <w:rFonts w:hint="eastAsia" w:ascii="仿宋_GB2312" w:hAnsi="仿宋_GB2312" w:eastAsia="仿宋_GB2312" w:cs="仿宋_GB2312"/>
          <w:kern w:val="0"/>
          <w:sz w:val="32"/>
          <w:szCs w:val="32"/>
          <w:highlight w:val="none"/>
          <w:lang w:val="en-US" w:eastAsia="zh-CN"/>
        </w:rPr>
        <w:t>要求的，应按以下要求提供检测报告：</w:t>
      </w:r>
    </w:p>
    <w:p w14:paraId="1C72FB2C">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（1）资质与出具方要求：出具报告的机构应是相应行业或技术领域内，合法具有相应资质的第三方检测机构（独立于项目承担单位、合作单位及其利益相关方以外的机构）。</w:t>
      </w:r>
    </w:p>
    <w:p w14:paraId="143F51F9">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（2）主体与权属要求：送检单位须为</w:t>
      </w:r>
      <w:r>
        <w:rPr>
          <w:rFonts w:hint="eastAsia" w:ascii="仿宋_GB2312" w:hAnsi="仿宋_GB2312" w:eastAsia="仿宋_GB2312" w:cs="仿宋_GB2312"/>
          <w:color w:val="auto"/>
          <w:kern w:val="0"/>
          <w:sz w:val="32"/>
          <w:szCs w:val="32"/>
          <w:highlight w:val="none"/>
          <w:lang w:val="en-US" w:eastAsia="zh-CN"/>
        </w:rPr>
        <w:t>合同中的</w:t>
      </w:r>
      <w:r>
        <w:rPr>
          <w:rFonts w:hint="eastAsia" w:ascii="仿宋_GB2312" w:hAnsi="仿宋_GB2312" w:eastAsia="仿宋_GB2312" w:cs="仿宋_GB2312"/>
          <w:kern w:val="0"/>
          <w:sz w:val="32"/>
          <w:szCs w:val="32"/>
          <w:highlight w:val="none"/>
          <w:lang w:val="en-US" w:eastAsia="zh-CN"/>
        </w:rPr>
        <w:t>项目承担单位或合作单位。</w:t>
      </w:r>
    </w:p>
    <w:p w14:paraId="0963007B">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（3）内容关联性要求：报告的内容应涵盖合同涉及的所有技术指标。</w:t>
      </w:r>
    </w:p>
    <w:p w14:paraId="3F91C29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（4）时效性要求：检测报告出具日期须在项目合同执行期（执行期包括项目延期及整改期）开始至执行期结束后6个月内（提前验收的，截止至验收日）。</w:t>
      </w:r>
    </w:p>
    <w:p w14:paraId="1482B0A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（5）特殊情况处理：</w:t>
      </w:r>
    </w:p>
    <w:p w14:paraId="61B6B47D">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若指标无法检测，须提供由项目承担单位盖章、负责人签字的说明，并附3家及以上用户使用报告原件（注明使用单位联系人及电话）替代。</w:t>
      </w:r>
    </w:p>
    <w:p w14:paraId="4ED5510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auto"/>
        </w:rPr>
      </w:pPr>
      <w:r>
        <w:rPr>
          <w:rFonts w:hint="eastAsia" w:ascii="仿宋_GB2312" w:hAnsi="仿宋_GB2312" w:eastAsia="仿宋_GB2312" w:cs="仿宋_GB2312"/>
          <w:kern w:val="0"/>
          <w:sz w:val="32"/>
          <w:szCs w:val="32"/>
          <w:highlight w:val="none"/>
          <w:lang w:val="en-US" w:eastAsia="zh-CN"/>
        </w:rPr>
        <w:t>基础研究类项目若</w:t>
      </w:r>
      <w:r>
        <w:rPr>
          <w:rFonts w:hint="eastAsia" w:ascii="仿宋_GB2312" w:hAnsi="仿宋_GB2312" w:eastAsia="仿宋_GB2312" w:cs="仿宋_GB2312"/>
          <w:i w:val="0"/>
          <w:iCs w:val="0"/>
          <w:caps w:val="0"/>
          <w:color w:val="auto"/>
          <w:spacing w:val="0"/>
          <w:kern w:val="0"/>
          <w:sz w:val="32"/>
          <w:szCs w:val="32"/>
          <w:highlight w:val="none"/>
          <w:shd w:val="clear" w:fill="auto"/>
        </w:rPr>
        <w:t>指标无法检测，且无用户</w:t>
      </w:r>
      <w:r>
        <w:rPr>
          <w:rFonts w:hint="eastAsia" w:ascii="仿宋_GB2312" w:hAnsi="仿宋_GB2312" w:eastAsia="仿宋_GB2312" w:cs="仿宋_GB2312"/>
          <w:i w:val="0"/>
          <w:iCs w:val="0"/>
          <w:caps w:val="0"/>
          <w:color w:val="auto"/>
          <w:spacing w:val="0"/>
          <w:kern w:val="0"/>
          <w:sz w:val="32"/>
          <w:szCs w:val="32"/>
          <w:highlight w:val="none"/>
          <w:shd w:val="clear" w:fill="auto"/>
          <w:lang w:eastAsia="zh-CN"/>
        </w:rPr>
        <w:t>使用报告</w:t>
      </w:r>
      <w:r>
        <w:rPr>
          <w:rFonts w:hint="eastAsia" w:ascii="仿宋_GB2312" w:hAnsi="仿宋_GB2312" w:eastAsia="仿宋_GB2312" w:cs="仿宋_GB2312"/>
          <w:i w:val="0"/>
          <w:iCs w:val="0"/>
          <w:caps w:val="0"/>
          <w:color w:val="auto"/>
          <w:spacing w:val="0"/>
          <w:kern w:val="0"/>
          <w:sz w:val="32"/>
          <w:szCs w:val="32"/>
          <w:highlight w:val="none"/>
          <w:shd w:val="clear" w:fill="auto"/>
        </w:rPr>
        <w:t>，</w:t>
      </w:r>
      <w:r>
        <w:rPr>
          <w:rFonts w:hint="eastAsia" w:ascii="仿宋_GB2312" w:hAnsi="仿宋_GB2312" w:eastAsia="仿宋_GB2312" w:cs="仿宋_GB2312"/>
          <w:kern w:val="0"/>
          <w:sz w:val="32"/>
          <w:szCs w:val="32"/>
          <w:highlight w:val="none"/>
          <w:lang w:val="en-US" w:eastAsia="zh-CN"/>
        </w:rPr>
        <w:t>可提供公开发表的文章，</w:t>
      </w:r>
      <w:r>
        <w:rPr>
          <w:rFonts w:hint="eastAsia" w:ascii="仿宋_GB2312" w:hAnsi="仿宋_GB2312" w:eastAsia="仿宋_GB2312" w:cs="仿宋_GB2312"/>
          <w:i w:val="0"/>
          <w:iCs w:val="0"/>
          <w:caps w:val="0"/>
          <w:color w:val="auto"/>
          <w:spacing w:val="0"/>
          <w:kern w:val="0"/>
          <w:sz w:val="32"/>
          <w:szCs w:val="32"/>
          <w:highlight w:val="none"/>
          <w:shd w:val="clear" w:fill="auto"/>
        </w:rPr>
        <w:t>除文章本身须符合本条第3款关于文章的要求外</w:t>
      </w:r>
      <w:r>
        <w:rPr>
          <w:rFonts w:hint="eastAsia" w:ascii="仿宋_GB2312" w:hAnsi="仿宋_GB2312" w:eastAsia="仿宋_GB2312" w:cs="仿宋_GB2312"/>
          <w:kern w:val="0"/>
          <w:sz w:val="32"/>
          <w:szCs w:val="32"/>
          <w:highlight w:val="none"/>
          <w:lang w:val="en-US" w:eastAsia="zh-CN"/>
        </w:rPr>
        <w:t>，还应提供说明，包含证明指标的推导、演算等</w:t>
      </w:r>
      <w:r>
        <w:rPr>
          <w:rFonts w:hint="eastAsia" w:ascii="仿宋_GB2312" w:hAnsi="仿宋_GB2312" w:eastAsia="仿宋_GB2312" w:cs="仿宋_GB2312"/>
          <w:i w:val="0"/>
          <w:iCs w:val="0"/>
          <w:caps w:val="0"/>
          <w:color w:val="auto"/>
          <w:spacing w:val="0"/>
          <w:kern w:val="0"/>
          <w:sz w:val="32"/>
          <w:szCs w:val="32"/>
          <w:highlight w:val="none"/>
          <w:shd w:val="clear" w:fill="auto"/>
        </w:rPr>
        <w:t>内容。</w:t>
      </w:r>
    </w:p>
    <w:p w14:paraId="13BB5E1F">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6.合同约定成果形式为</w:t>
      </w:r>
      <w:r>
        <w:rPr>
          <w:rFonts w:hint="eastAsia" w:ascii="仿宋_GB2312" w:hAnsi="仿宋_GB2312" w:eastAsia="仿宋_GB2312" w:cs="仿宋_GB2312"/>
          <w:b/>
          <w:bCs/>
          <w:kern w:val="0"/>
          <w:sz w:val="32"/>
          <w:szCs w:val="32"/>
          <w:highlight w:val="none"/>
          <w:lang w:val="en-US" w:eastAsia="zh-CN"/>
        </w:rPr>
        <w:t>技术标准</w:t>
      </w:r>
      <w:r>
        <w:rPr>
          <w:rFonts w:hint="eastAsia" w:ascii="仿宋_GB2312" w:hAnsi="仿宋_GB2312" w:eastAsia="仿宋_GB2312" w:cs="仿宋_GB2312"/>
          <w:kern w:val="0"/>
          <w:sz w:val="32"/>
          <w:szCs w:val="32"/>
          <w:highlight w:val="none"/>
          <w:lang w:val="en-US" w:eastAsia="zh-CN"/>
        </w:rPr>
        <w:t>的，应按以下要求提供佐证材料：</w:t>
      </w:r>
    </w:p>
    <w:p w14:paraId="503FE88B">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（1）主体与权属要求：标准起草的牵头单位或参与单位必须包含项目承担单位或合作单位。</w:t>
      </w:r>
    </w:p>
    <w:p w14:paraId="169C35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（2）内容关联性要求：标准应与项目研究内容相关。</w:t>
      </w:r>
    </w:p>
    <w:p w14:paraId="7BA5C30B">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（3）时效性要求：</w:t>
      </w:r>
      <w:r>
        <w:rPr>
          <w:rFonts w:hint="eastAsia" w:ascii="仿宋_GB2312" w:hAnsi="仿宋_GB2312" w:eastAsia="仿宋_GB2312" w:cs="仿宋_GB2312"/>
          <w:b w:val="0"/>
          <w:bCs w:val="0"/>
          <w:color w:val="auto"/>
          <w:kern w:val="0"/>
          <w:sz w:val="32"/>
          <w:szCs w:val="32"/>
          <w:highlight w:val="none"/>
          <w:lang w:val="en-US" w:eastAsia="zh-CN"/>
        </w:rPr>
        <w:t>标准发布日期应在项目合同执行期开始至项目合同执行期结束后6个月止（早于截止日验收的，统计截止日为项目验收之日）。</w:t>
      </w:r>
    </w:p>
    <w:p w14:paraId="3792B959">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7.合同中约定项目</w:t>
      </w:r>
      <w:r>
        <w:rPr>
          <w:rFonts w:hint="eastAsia" w:ascii="仿宋_GB2312" w:hAnsi="仿宋_GB2312" w:eastAsia="仿宋_GB2312" w:cs="仿宋_GB2312"/>
          <w:b/>
          <w:bCs/>
          <w:kern w:val="0"/>
          <w:sz w:val="32"/>
          <w:szCs w:val="32"/>
          <w:highlight w:val="none"/>
          <w:lang w:val="en-US" w:eastAsia="zh-CN"/>
        </w:rPr>
        <w:t>技术就绪度</w:t>
      </w:r>
      <w:r>
        <w:rPr>
          <w:rFonts w:hint="eastAsia" w:ascii="仿宋_GB2312" w:hAnsi="仿宋_GB2312" w:eastAsia="仿宋_GB2312" w:cs="仿宋_GB2312"/>
          <w:kern w:val="0"/>
          <w:sz w:val="32"/>
          <w:szCs w:val="32"/>
          <w:highlight w:val="none"/>
          <w:lang w:val="en-US" w:eastAsia="zh-CN"/>
        </w:rPr>
        <w:t>提升指标的，按照《</w:t>
      </w:r>
      <w:bookmarkStart w:id="4" w:name="OLE_LINK4"/>
      <w:r>
        <w:rPr>
          <w:rFonts w:hint="eastAsia" w:ascii="仿宋_GB2312" w:hAnsi="仿宋_GB2312" w:eastAsia="仿宋_GB2312" w:cs="仿宋_GB2312"/>
          <w:kern w:val="0"/>
          <w:sz w:val="32"/>
          <w:szCs w:val="32"/>
          <w:highlight w:val="none"/>
          <w:lang w:val="en-US" w:eastAsia="zh-CN"/>
        </w:rPr>
        <w:t>技术就绪度评价标准及细则</w:t>
      </w:r>
      <w:bookmarkEnd w:id="4"/>
      <w:r>
        <w:rPr>
          <w:rFonts w:hint="eastAsia" w:ascii="仿宋_GB2312" w:hAnsi="仿宋_GB2312" w:eastAsia="仿宋_GB2312" w:cs="仿宋_GB2312"/>
          <w:kern w:val="0"/>
          <w:sz w:val="32"/>
          <w:szCs w:val="32"/>
          <w:highlight w:val="none"/>
          <w:lang w:val="en-US" w:eastAsia="zh-CN"/>
        </w:rPr>
        <w:t>》有关要求提供佐证材料。</w:t>
      </w:r>
    </w:p>
    <w:p w14:paraId="0F250017">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8.合同中有</w:t>
      </w:r>
      <w:r>
        <w:rPr>
          <w:rFonts w:hint="eastAsia" w:ascii="仿宋_GB2312" w:hAnsi="仿宋_GB2312" w:eastAsia="仿宋_GB2312" w:cs="仿宋_GB2312"/>
          <w:b/>
          <w:bCs/>
          <w:kern w:val="0"/>
          <w:sz w:val="32"/>
          <w:szCs w:val="32"/>
          <w:highlight w:val="none"/>
          <w:lang w:val="en-US" w:eastAsia="zh-CN"/>
        </w:rPr>
        <w:t>经济指标</w:t>
      </w:r>
      <w:r>
        <w:rPr>
          <w:rFonts w:hint="eastAsia" w:ascii="仿宋_GB2312" w:hAnsi="仿宋_GB2312" w:eastAsia="仿宋_GB2312" w:cs="仿宋_GB2312"/>
          <w:kern w:val="0"/>
          <w:sz w:val="32"/>
          <w:szCs w:val="32"/>
          <w:highlight w:val="none"/>
          <w:lang w:val="en-US" w:eastAsia="zh-CN"/>
        </w:rPr>
        <w:t>要求的，应按以下要求提交材料：</w:t>
      </w:r>
    </w:p>
    <w:p w14:paraId="7094CE40">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（1）内容关联性要求：新增销售收入应与项</w:t>
      </w:r>
      <w:r>
        <w:rPr>
          <w:rFonts w:hint="eastAsia" w:ascii="仿宋_GB2312" w:hAnsi="仿宋_GB2312" w:eastAsia="仿宋_GB2312" w:cs="仿宋_GB2312"/>
          <w:color w:val="auto"/>
          <w:kern w:val="0"/>
          <w:sz w:val="32"/>
          <w:szCs w:val="32"/>
          <w:highlight w:val="none"/>
          <w:lang w:val="en-US" w:eastAsia="zh-CN"/>
        </w:rPr>
        <w:t>目内容或成果相关联，</w:t>
      </w:r>
      <w:r>
        <w:rPr>
          <w:rFonts w:hint="eastAsia" w:ascii="仿宋_GB2312" w:hAnsi="仿宋_GB2312" w:eastAsia="仿宋_GB2312" w:cs="仿宋_GB2312"/>
          <w:b w:val="0"/>
          <w:bCs w:val="0"/>
          <w:color w:val="auto"/>
          <w:kern w:val="0"/>
          <w:sz w:val="32"/>
          <w:szCs w:val="32"/>
          <w:highlight w:val="none"/>
          <w:lang w:val="en-US" w:eastAsia="zh-CN"/>
        </w:rPr>
        <w:t>是项目研发成果和产品产生的直接经济效益（佛山市科技创新团队项目</w:t>
      </w:r>
      <w:r>
        <w:rPr>
          <w:rFonts w:hint="eastAsia" w:ascii="仿宋_GB2312" w:hAnsi="仿宋_GB2312" w:eastAsia="仿宋_GB2312" w:cs="仿宋_GB2312"/>
          <w:b w:val="0"/>
          <w:bCs w:val="0"/>
          <w:color w:val="auto"/>
          <w:kern w:val="0"/>
          <w:sz w:val="32"/>
          <w:szCs w:val="32"/>
          <w:highlight w:val="none"/>
          <w:lang w:eastAsia="zh-CN"/>
        </w:rPr>
        <w:t>可放宽至</w:t>
      </w:r>
      <w:r>
        <w:rPr>
          <w:rFonts w:hint="eastAsia" w:ascii="仿宋_GB2312" w:hAnsi="仿宋_GB2312" w:eastAsia="仿宋_GB2312" w:cs="仿宋_GB2312"/>
          <w:b w:val="0"/>
          <w:bCs w:val="0"/>
          <w:color w:val="auto"/>
          <w:kern w:val="0"/>
          <w:sz w:val="32"/>
          <w:szCs w:val="32"/>
          <w:highlight w:val="none"/>
          <w:lang w:val="en-US" w:eastAsia="zh-CN"/>
        </w:rPr>
        <w:t>项目承担单位产生的全部经济效益）。</w:t>
      </w:r>
    </w:p>
    <w:p w14:paraId="62ADA837">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（2）材料形式与完备性要求：</w:t>
      </w:r>
    </w:p>
    <w:p w14:paraId="00A774D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经济指标完成情况须在专项审计报告中体现。</w:t>
      </w:r>
    </w:p>
    <w:p w14:paraId="7C11812C">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证明材料应提交项目合同执行期内项目成果销售合同、发票、收据等复印件，出库清单或物流清单，项目承担单位财务报表、银行凭证、纳税证明等相关材料。</w:t>
      </w:r>
    </w:p>
    <w:p w14:paraId="2B20C25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9.佛山市科技</w:t>
      </w:r>
      <w:r>
        <w:rPr>
          <w:rFonts w:hint="eastAsia" w:ascii="仿宋_GB2312" w:hAnsi="仿宋_GB2312" w:eastAsia="仿宋_GB2312" w:cs="仿宋_GB2312"/>
          <w:b/>
          <w:bCs/>
          <w:kern w:val="0"/>
          <w:sz w:val="32"/>
          <w:szCs w:val="32"/>
          <w:highlight w:val="none"/>
          <w:lang w:val="en-US" w:eastAsia="zh-CN"/>
        </w:rPr>
        <w:t>创新团队</w:t>
      </w:r>
      <w:r>
        <w:rPr>
          <w:rFonts w:hint="eastAsia" w:ascii="仿宋_GB2312" w:hAnsi="仿宋_GB2312" w:eastAsia="仿宋_GB2312" w:cs="仿宋_GB2312"/>
          <w:kern w:val="0"/>
          <w:sz w:val="32"/>
          <w:szCs w:val="32"/>
          <w:highlight w:val="none"/>
          <w:lang w:val="en-US" w:eastAsia="zh-CN"/>
        </w:rPr>
        <w:t>项目等合同约定了</w:t>
      </w:r>
      <w:r>
        <w:rPr>
          <w:rFonts w:hint="eastAsia" w:ascii="仿宋_GB2312" w:hAnsi="仿宋_GB2312" w:eastAsia="仿宋_GB2312" w:cs="仿宋_GB2312"/>
          <w:b/>
          <w:bCs/>
          <w:kern w:val="0"/>
          <w:sz w:val="32"/>
          <w:szCs w:val="32"/>
          <w:highlight w:val="none"/>
          <w:lang w:val="en-US" w:eastAsia="zh-CN"/>
        </w:rPr>
        <w:t>项目组成员在佛工作时间</w:t>
      </w:r>
      <w:r>
        <w:rPr>
          <w:rFonts w:hint="eastAsia" w:ascii="仿宋_GB2312" w:hAnsi="仿宋_GB2312" w:eastAsia="仿宋_GB2312" w:cs="仿宋_GB2312"/>
          <w:kern w:val="0"/>
          <w:sz w:val="32"/>
          <w:szCs w:val="32"/>
          <w:highlight w:val="none"/>
          <w:lang w:val="en-US" w:eastAsia="zh-CN"/>
        </w:rPr>
        <w:t>的，应提供以下证明材料：</w:t>
      </w:r>
    </w:p>
    <w:p w14:paraId="1D8A51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lang w:val="en-US" w:eastAsia="zh-CN"/>
        </w:rPr>
        <w:t>人员</w:t>
      </w:r>
      <w:r>
        <w:rPr>
          <w:rFonts w:hint="default" w:ascii="仿宋_GB2312" w:hAnsi="仿宋_GB2312" w:eastAsia="仿宋_GB2312" w:cs="仿宋_GB2312"/>
          <w:kern w:val="0"/>
          <w:sz w:val="32"/>
          <w:szCs w:val="32"/>
          <w:lang w:val="en-US" w:eastAsia="zh-CN"/>
        </w:rPr>
        <w:t>到岗时间应提供人事关系、工资</w:t>
      </w:r>
      <w:r>
        <w:rPr>
          <w:rFonts w:hint="eastAsia" w:ascii="仿宋_GB2312" w:hAnsi="仿宋_GB2312" w:eastAsia="仿宋_GB2312" w:cs="仿宋_GB2312"/>
          <w:kern w:val="0"/>
          <w:sz w:val="32"/>
          <w:szCs w:val="32"/>
          <w:lang w:val="en-US" w:eastAsia="zh-CN"/>
        </w:rPr>
        <w:t>流水、纳税记录</w:t>
      </w:r>
      <w:r>
        <w:rPr>
          <w:rFonts w:hint="default" w:ascii="仿宋_GB2312" w:hAnsi="仿宋_GB2312" w:eastAsia="仿宋_GB2312" w:cs="仿宋_GB2312"/>
          <w:kern w:val="0"/>
          <w:sz w:val="32"/>
          <w:szCs w:val="32"/>
          <w:lang w:val="en-US" w:eastAsia="zh-CN"/>
        </w:rPr>
        <w:t>、社会保险缴交记录</w:t>
      </w:r>
      <w:r>
        <w:rPr>
          <w:rFonts w:hint="eastAsia" w:ascii="仿宋_GB2312" w:hAnsi="仿宋_GB2312" w:eastAsia="仿宋_GB2312" w:cs="仿宋_GB2312"/>
          <w:kern w:val="0"/>
          <w:sz w:val="32"/>
          <w:szCs w:val="32"/>
          <w:lang w:val="en-US" w:eastAsia="zh-CN"/>
        </w:rPr>
        <w:t>等</w:t>
      </w:r>
      <w:r>
        <w:rPr>
          <w:rFonts w:hint="default" w:ascii="仿宋_GB2312" w:hAnsi="仿宋_GB2312" w:eastAsia="仿宋_GB2312" w:cs="仿宋_GB2312"/>
          <w:kern w:val="0"/>
          <w:sz w:val="32"/>
          <w:szCs w:val="32"/>
          <w:lang w:val="en-US" w:eastAsia="zh-CN"/>
        </w:rPr>
        <w:t>佐证材料</w:t>
      </w:r>
      <w:r>
        <w:rPr>
          <w:rFonts w:hint="eastAsia" w:ascii="仿宋_GB2312" w:hAnsi="仿宋_GB2312" w:eastAsia="仿宋_GB2312" w:cs="仿宋_GB2312"/>
          <w:kern w:val="0"/>
          <w:sz w:val="32"/>
          <w:szCs w:val="32"/>
          <w:lang w:val="en-US" w:eastAsia="zh-CN"/>
        </w:rPr>
        <w:t>。</w:t>
      </w:r>
    </w:p>
    <w:p w14:paraId="7DC093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lang w:val="en-US" w:eastAsia="zh-CN"/>
        </w:rPr>
        <w:t>境</w:t>
      </w:r>
      <w:r>
        <w:rPr>
          <w:rFonts w:hint="default" w:ascii="仿宋_GB2312" w:hAnsi="仿宋_GB2312" w:eastAsia="仿宋_GB2312" w:cs="仿宋_GB2312"/>
          <w:kern w:val="0"/>
          <w:sz w:val="32"/>
          <w:szCs w:val="32"/>
          <w:lang w:val="en-US" w:eastAsia="zh-CN"/>
        </w:rPr>
        <w:t>外人员到岗</w:t>
      </w:r>
      <w:bookmarkStart w:id="5" w:name="OLE_LINK3"/>
      <w:r>
        <w:rPr>
          <w:rFonts w:hint="default" w:ascii="仿宋_GB2312" w:hAnsi="仿宋_GB2312" w:eastAsia="仿宋_GB2312" w:cs="仿宋_GB2312"/>
          <w:kern w:val="0"/>
          <w:sz w:val="32"/>
          <w:szCs w:val="32"/>
          <w:lang w:val="en-US" w:eastAsia="zh-CN"/>
        </w:rPr>
        <w:t>时间应提供出入境记录、工资</w:t>
      </w:r>
      <w:r>
        <w:rPr>
          <w:rFonts w:hint="eastAsia" w:ascii="仿宋_GB2312" w:hAnsi="仿宋_GB2312" w:eastAsia="仿宋_GB2312" w:cs="仿宋_GB2312"/>
          <w:kern w:val="0"/>
          <w:sz w:val="32"/>
          <w:szCs w:val="32"/>
          <w:lang w:val="en-US" w:eastAsia="zh-CN"/>
        </w:rPr>
        <w:t>流水、纳税记录</w:t>
      </w:r>
      <w:r>
        <w:rPr>
          <w:rFonts w:hint="default" w:ascii="仿宋_GB2312" w:hAnsi="仿宋_GB2312" w:eastAsia="仿宋_GB2312" w:cs="仿宋_GB2312"/>
          <w:kern w:val="0"/>
          <w:sz w:val="32"/>
          <w:szCs w:val="32"/>
          <w:lang w:val="en-US" w:eastAsia="zh-CN"/>
        </w:rPr>
        <w:t>、社会保险缴交记录</w:t>
      </w:r>
      <w:r>
        <w:rPr>
          <w:rFonts w:hint="eastAsia" w:ascii="仿宋_GB2312" w:hAnsi="仿宋_GB2312" w:eastAsia="仿宋_GB2312" w:cs="仿宋_GB2312"/>
          <w:kern w:val="0"/>
          <w:sz w:val="32"/>
          <w:szCs w:val="32"/>
          <w:lang w:val="en-US" w:eastAsia="zh-CN"/>
        </w:rPr>
        <w:t>等</w:t>
      </w:r>
      <w:r>
        <w:rPr>
          <w:rFonts w:hint="default" w:ascii="仿宋_GB2312" w:hAnsi="仿宋_GB2312" w:eastAsia="仿宋_GB2312" w:cs="仿宋_GB2312"/>
          <w:kern w:val="0"/>
          <w:sz w:val="32"/>
          <w:szCs w:val="32"/>
          <w:lang w:val="en-US" w:eastAsia="zh-CN"/>
        </w:rPr>
        <w:t>佐证材料</w:t>
      </w:r>
      <w:bookmarkEnd w:id="5"/>
      <w:r>
        <w:rPr>
          <w:rFonts w:hint="eastAsia" w:ascii="仿宋_GB2312" w:hAnsi="仿宋_GB2312" w:eastAsia="仿宋_GB2312" w:cs="仿宋_GB2312"/>
          <w:kern w:val="0"/>
          <w:sz w:val="32"/>
          <w:szCs w:val="32"/>
          <w:lang w:val="en-US" w:eastAsia="zh-CN"/>
        </w:rPr>
        <w:t>，如存在境外参加项目工作的情况，须提供与项目研究相关的工作证明作为佐证。</w:t>
      </w:r>
    </w:p>
    <w:p w14:paraId="12F7F578">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（四）佛山市科技创新团队项目获得股权融资、有关资质、重大科技创新成果的，应按以下要求提供材料：</w:t>
      </w:r>
    </w:p>
    <w:p w14:paraId="7C977697">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1.获得股权融资的（包括风险投资机构的风险投资、自然人投资等，不含银行贷款），应提供签订的投融资协议、银行到账凭证、股权变更证明等佐证材料。</w:t>
      </w:r>
    </w:p>
    <w:p w14:paraId="57288B6D">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2.获得国家高新技术企业、省级工程技术研究中心、国家级工程技术研究中心、省级专精特新企业、国家专精特新“小巨人”企业，上述资质认定以相关主管部门认定文件为依据。</w:t>
      </w:r>
    </w:p>
    <w:p w14:paraId="0B001157">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3.达到规模以上企业认定标准的，需提供项目合同执行期结束上一年度企业主营业务收入（如企业年度审计报告或统计部门出具的证明）或相关资质等佐证材料。</w:t>
      </w:r>
    </w:p>
    <w:p w14:paraId="788F68C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4.获得重大科技创新成果（国家科学技术奖、广东省科学技术奖）的，应提供相关证书或相关主管部门的认定文件。</w:t>
      </w:r>
    </w:p>
    <w:p w14:paraId="6D33799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5.获得股权融资的统计时间范围：</w:t>
      </w:r>
      <w:bookmarkStart w:id="6" w:name="OLE_LINK6"/>
      <w:r>
        <w:rPr>
          <w:rFonts w:hint="eastAsia" w:ascii="仿宋_GB2312" w:hAnsi="仿宋_GB2312" w:eastAsia="仿宋_GB2312" w:cs="仿宋_GB2312"/>
          <w:color w:val="auto"/>
          <w:kern w:val="0"/>
          <w:sz w:val="32"/>
          <w:szCs w:val="32"/>
        </w:rPr>
        <w:t>项目合同执行期开始至项目合同执行期结束后6个月止（早于截止日验收的，统计截止日为项目验收之日）</w:t>
      </w:r>
      <w:bookmarkEnd w:id="6"/>
      <w:r>
        <w:rPr>
          <w:rFonts w:hint="eastAsia" w:ascii="仿宋_GB2312" w:hAnsi="仿宋_GB2312" w:eastAsia="仿宋_GB2312" w:cs="仿宋_GB2312"/>
          <w:color w:val="auto"/>
          <w:kern w:val="0"/>
          <w:sz w:val="32"/>
          <w:szCs w:val="32"/>
          <w:lang w:eastAsia="zh-CN"/>
        </w:rPr>
        <w:t>。</w:t>
      </w:r>
    </w:p>
    <w:p w14:paraId="654937B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6.相关资质、重大科技创新成果获得时间应在项目合同执行期内。</w:t>
      </w:r>
    </w:p>
    <w:p w14:paraId="3F6B94B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7.规模以上企业认定标准：</w:t>
      </w:r>
    </w:p>
    <w:p w14:paraId="78FDD39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bookmarkStart w:id="7" w:name="OLE_LINK10"/>
      <w:r>
        <w:rPr>
          <w:rFonts w:hint="eastAsia" w:ascii="仿宋_GB2312" w:hAnsi="仿宋_GB2312" w:eastAsia="仿宋_GB2312" w:cs="仿宋_GB2312"/>
          <w:color w:val="auto"/>
          <w:kern w:val="0"/>
          <w:sz w:val="32"/>
          <w:szCs w:val="32"/>
          <w:lang w:val="en-US" w:eastAsia="zh-CN"/>
        </w:rPr>
        <w:t>（1）规模以上工业：年主营业务收入2000万元及以上的工业法人单位。</w:t>
      </w:r>
    </w:p>
    <w:p w14:paraId="2AADEAB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（2）有资质的建筑业：有总承包、专业承包资质的建筑业法人单位。</w:t>
      </w:r>
    </w:p>
    <w:p w14:paraId="02BC399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（3）限额以上批发和零售业：年主营业务收入2000万元及以上的批发业、年主营业务收入500万元及以上的零售业法人单位。</w:t>
      </w:r>
    </w:p>
    <w:p w14:paraId="076D856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（4）限额以上住宿和餐饮业：年主营业务收入200万元及以上的住宿和餐饮业法人单位。</w:t>
      </w:r>
    </w:p>
    <w:p w14:paraId="6ABB652B">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（5）房地产开发经营业：有开发经营活动的全部房地产开发经营业法人单位。</w:t>
      </w:r>
    </w:p>
    <w:p w14:paraId="3DEC5745">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规模以上服务业：年营业收入2000万元及以上服务业法人单位，包括：交通运输、仓储和邮政业，信息传输、软件和信息技术服务业，水利、环境和公共设施管理业三个门类和卫生行业大类；年营业收入1000万元及以上服务业法人单位，包括租赁和商务服务业，科学研究和技术服务业，教育三个门类，以及物业管理、房地产中介服务、房地产租赁经营和其他房地产业四个行业小类；年营业收入500万元及以上服务业法人单位，包括：居民服务、修理和其他服务业，文化、体育和娱乐业两个门类，以及社会工作行业大类。</w:t>
      </w:r>
    </w:p>
    <w:bookmarkEnd w:id="7"/>
    <w:p w14:paraId="73B25D1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（五）佛山市重点领域科技攻关（产业领域）项目、佛山市重点领域“揭榜挂帅”科技攻关专项项目进行增资扩产的，应按以下要求提供材料：</w:t>
      </w:r>
    </w:p>
    <w:p w14:paraId="41C66B8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1.提供佛山市各级发改部门出具的项目立项备案或批准文件等佐证材料。</w:t>
      </w:r>
    </w:p>
    <w:p w14:paraId="38281572">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fill="FFFF00"/>
          <w:lang w:val="en-US" w:eastAsia="zh-CN"/>
        </w:rPr>
      </w:pPr>
      <w:r>
        <w:rPr>
          <w:rFonts w:hint="eastAsia" w:ascii="仿宋_GB2312" w:hAnsi="仿宋_GB2312" w:eastAsia="仿宋_GB2312" w:cs="仿宋_GB2312"/>
          <w:color w:val="auto"/>
          <w:kern w:val="0"/>
          <w:sz w:val="32"/>
          <w:szCs w:val="32"/>
          <w:lang w:val="en-US" w:eastAsia="zh-CN"/>
        </w:rPr>
        <w:t>2.增资扩产项目原则上应与科技攻关项目研发成果相关联，且项目实施地点须位于佛山市行政区域内</w:t>
      </w:r>
      <w:r>
        <w:rPr>
          <w:rFonts w:hint="eastAsia" w:ascii="仿宋_GB2312" w:hAnsi="仿宋_GB2312" w:eastAsia="仿宋_GB2312" w:cs="仿宋_GB2312"/>
          <w:color w:val="auto"/>
          <w:kern w:val="0"/>
          <w:sz w:val="32"/>
          <w:szCs w:val="32"/>
          <w:shd w:val="clear"/>
          <w:lang w:val="en-US" w:eastAsia="zh-CN"/>
        </w:rPr>
        <w:t>。</w:t>
      </w:r>
    </w:p>
    <w:p w14:paraId="12EADF93">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3.增资扩产的统计时间范围：自项目合同执行期开始至项目合同执行期结束后6个月止</w:t>
      </w:r>
      <w:r>
        <w:rPr>
          <w:rFonts w:hint="eastAsia" w:ascii="仿宋_GB2312" w:hAnsi="仿宋_GB2312" w:eastAsia="仿宋_GB2312" w:cs="仿宋_GB2312"/>
          <w:color w:val="auto"/>
          <w:kern w:val="0"/>
          <w:sz w:val="32"/>
          <w:szCs w:val="32"/>
        </w:rPr>
        <w:t>（早于截止日验收的，统计截止日为项目验收之日）</w:t>
      </w:r>
      <w:r>
        <w:rPr>
          <w:rFonts w:hint="eastAsia" w:ascii="仿宋_GB2312" w:hAnsi="仿宋_GB2312" w:eastAsia="仿宋_GB2312" w:cs="仿宋_GB2312"/>
          <w:color w:val="auto"/>
          <w:kern w:val="0"/>
          <w:sz w:val="32"/>
          <w:szCs w:val="32"/>
          <w:lang w:eastAsia="zh-CN"/>
        </w:rPr>
        <w:t>。</w:t>
      </w:r>
    </w:p>
    <w:p w14:paraId="09819139">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（六）佛山市重点领域“揭榜挂帅”科技攻关专项项目开展产学研合作的，应按以下要求提供材料：</w:t>
      </w:r>
    </w:p>
    <w:p w14:paraId="6FC3132E">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1.出榜方与揭榜方联合共建的省级或国家级平台，含重点实验室、企业研发中心、工程技术研究中心、中试平台等，以相关主管部门认定文件为依据。</w:t>
      </w:r>
    </w:p>
    <w:p w14:paraId="06C920D4">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2.获得共建平台资质认定的时间应在项目合同实施期内。</w:t>
      </w:r>
    </w:p>
    <w:p w14:paraId="20C3FF50">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（七）项目涉及科技伦理审查的，应按以下要求提供材料：</w:t>
      </w:r>
    </w:p>
    <w:p w14:paraId="2A201008">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1.项目负责人应按有关规定向负责本项目伦理审查的科技伦理（审查）委员会提交伦理回顾性总结报告，接受科技伦理结题审查。</w:t>
      </w:r>
    </w:p>
    <w:p w14:paraId="53BF5D49">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2.提交验收材料时应提供本项目的科技伦理初始审查批件和跟踪审查（包括结题审查）批件/意见。</w:t>
      </w:r>
    </w:p>
    <w:p w14:paraId="1609EF30">
      <w:pPr>
        <w:keepNext w:val="0"/>
        <w:keepLines w:val="0"/>
        <w:pageBreakBefore w:val="0"/>
        <w:widowControl w:val="0"/>
        <w:numPr>
          <w:ilvl w:val="-1"/>
          <w:numId w:val="0"/>
        </w:numPr>
        <w:kinsoku/>
        <w:wordWrap/>
        <w:overflowPunct/>
        <w:topLinePunct w:val="0"/>
        <w:autoSpaceDE/>
        <w:bidi w:val="0"/>
        <w:adjustRightInd w:val="0"/>
        <w:snapToGrid w:val="0"/>
        <w:spacing w:before="0"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kern w:val="0"/>
          <w:sz w:val="32"/>
          <w:szCs w:val="32"/>
          <w:lang w:val="en-US" w:eastAsia="zh-CN"/>
        </w:rPr>
        <w:t>三、纸质材料要求</w:t>
      </w:r>
    </w:p>
    <w:p w14:paraId="4EA6B136">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（一）打印及装订要求</w:t>
      </w:r>
    </w:p>
    <w:p w14:paraId="767C17D2">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预审通过后，项目承担单位</w:t>
      </w:r>
      <w:r>
        <w:rPr>
          <w:rFonts w:hint="default" w:ascii="仿宋_GB2312" w:hAnsi="仿宋_GB2312" w:eastAsia="仿宋_GB2312" w:cs="仿宋_GB2312"/>
          <w:color w:val="auto"/>
          <w:sz w:val="32"/>
          <w:szCs w:val="32"/>
          <w:lang w:val="en-US" w:eastAsia="zh-CN"/>
        </w:rPr>
        <w:t>应从“佛山扶持通”下载带水印的PDF版验收材料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使用A4纸双面打印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装订时，请按材料清单顺序排列，编制目录并连续编排页码，各部</w:t>
      </w:r>
      <w:r>
        <w:rPr>
          <w:rFonts w:hint="eastAsia" w:ascii="仿宋_GB2312" w:hAnsi="仿宋_GB2312" w:eastAsia="仿宋_GB2312" w:cs="仿宋_GB2312"/>
          <w:color w:val="auto"/>
          <w:sz w:val="32"/>
          <w:szCs w:val="32"/>
          <w:lang w:val="en-US" w:eastAsia="zh-CN"/>
        </w:rPr>
        <w:t>分之</w:t>
      </w:r>
      <w:r>
        <w:rPr>
          <w:rFonts w:hint="default" w:ascii="仿宋_GB2312" w:hAnsi="仿宋_GB2312" w:eastAsia="仿宋_GB2312" w:cs="仿宋_GB2312"/>
          <w:color w:val="auto"/>
          <w:sz w:val="32"/>
          <w:szCs w:val="32"/>
          <w:lang w:val="en-US" w:eastAsia="zh-CN"/>
        </w:rPr>
        <w:t>间用彩页分隔标明名称，随后</w:t>
      </w:r>
      <w:r>
        <w:rPr>
          <w:rFonts w:hint="eastAsia" w:ascii="仿宋_GB2312" w:hAnsi="仿宋_GB2312" w:eastAsia="仿宋_GB2312" w:cs="仿宋_GB2312"/>
          <w:color w:val="auto"/>
          <w:kern w:val="0"/>
          <w:sz w:val="32"/>
          <w:szCs w:val="32"/>
          <w:highlight w:val="none"/>
          <w:lang w:val="en-US" w:eastAsia="zh-CN"/>
        </w:rPr>
        <w:t>填写</w:t>
      </w:r>
      <w:r>
        <w:rPr>
          <w:rFonts w:hint="default" w:ascii="仿宋_GB2312" w:hAnsi="仿宋_GB2312" w:eastAsia="仿宋_GB2312" w:cs="仿宋_GB2312"/>
          <w:color w:val="auto"/>
          <w:sz w:val="32"/>
          <w:szCs w:val="32"/>
          <w:lang w:val="en-US" w:eastAsia="zh-CN"/>
        </w:rPr>
        <w:t>《佛山市科技创新资金项目验收材料自查表》</w:t>
      </w:r>
      <w:r>
        <w:rPr>
          <w:rFonts w:hint="eastAsia" w:ascii="仿宋_GB2312" w:hAnsi="仿宋_GB2312" w:eastAsia="仿宋_GB2312" w:cs="仿宋_GB2312"/>
          <w:color w:val="auto"/>
          <w:kern w:val="0"/>
          <w:sz w:val="32"/>
          <w:szCs w:val="32"/>
          <w:highlight w:val="none"/>
          <w:lang w:val="en-US" w:eastAsia="zh-CN"/>
        </w:rPr>
        <w:t>（附件13）并</w:t>
      </w:r>
      <w:r>
        <w:rPr>
          <w:rFonts w:hint="default" w:ascii="仿宋_GB2312" w:hAnsi="仿宋_GB2312" w:eastAsia="仿宋_GB2312" w:cs="仿宋_GB2312"/>
          <w:color w:val="auto"/>
          <w:sz w:val="32"/>
          <w:szCs w:val="32"/>
          <w:lang w:val="en-US" w:eastAsia="zh-CN"/>
        </w:rPr>
        <w:t>一同胶装成册。若一本过厚可分册装订（封面须标注上册/中册/下册），一式六份。</w:t>
      </w:r>
      <w:r>
        <w:rPr>
          <w:rFonts w:hint="eastAsia" w:ascii="仿宋_GB2312" w:hAnsi="仿宋_GB2312" w:eastAsia="仿宋_GB2312" w:cs="仿宋_GB2312"/>
          <w:color w:val="auto"/>
          <w:sz w:val="32"/>
          <w:szCs w:val="32"/>
          <w:lang w:val="en-US" w:eastAsia="zh-CN"/>
        </w:rPr>
        <w:t>材料</w:t>
      </w:r>
      <w:r>
        <w:rPr>
          <w:rFonts w:hint="default" w:ascii="仿宋_GB2312" w:hAnsi="仿宋_GB2312" w:eastAsia="仿宋_GB2312" w:cs="仿宋_GB2312"/>
          <w:color w:val="auto"/>
          <w:sz w:val="32"/>
          <w:szCs w:val="32"/>
          <w:lang w:val="en-US" w:eastAsia="zh-CN"/>
        </w:rPr>
        <w:t>统一采用白色封皮，以验收书首页为封面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书脊处须</w:t>
      </w:r>
      <w:bookmarkStart w:id="8" w:name="_GoBack"/>
      <w:bookmarkEnd w:id="8"/>
      <w:r>
        <w:rPr>
          <w:rFonts w:hint="default" w:ascii="仿宋_GB2312" w:hAnsi="仿宋_GB2312" w:eastAsia="仿宋_GB2312" w:cs="仿宋_GB2312"/>
          <w:color w:val="auto"/>
          <w:sz w:val="32"/>
          <w:szCs w:val="32"/>
          <w:lang w:val="en-US" w:eastAsia="zh-CN"/>
        </w:rPr>
        <w:t>注明验收年度、项目名称及单位名称，封面加盖单位公章，侧面加盖骑缝章</w:t>
      </w:r>
      <w:r>
        <w:rPr>
          <w:rFonts w:hint="eastAsia" w:ascii="仿宋_GB2312" w:hAnsi="仿宋_GB2312" w:eastAsia="仿宋_GB2312" w:cs="仿宋_GB2312"/>
          <w:color w:val="auto"/>
          <w:sz w:val="32"/>
          <w:szCs w:val="32"/>
          <w:lang w:val="en-US" w:eastAsia="zh-CN"/>
        </w:rPr>
        <w:t>。</w:t>
      </w:r>
    </w:p>
    <w:p w14:paraId="1AE8ACEA">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（二）提交要求</w:t>
      </w:r>
    </w:p>
    <w:p w14:paraId="57003A61">
      <w:pPr>
        <w:pStyle w:val="7"/>
        <w:keepNext w:val="0"/>
        <w:keepLines w:val="0"/>
        <w:pageBreakBefore w:val="0"/>
        <w:widowControl w:val="0"/>
        <w:shd w:val="solid" w:color="FFFFFF" w:fill="auto"/>
        <w:kinsoku/>
        <w:wordWrap/>
        <w:overflowPunct/>
        <w:topLinePunct w:val="0"/>
        <w:autoSpaceDE/>
        <w:autoSpaceDN w:val="0"/>
        <w:bidi w:val="0"/>
        <w:adjustRightInd w:val="0"/>
        <w:snapToGrid w:val="0"/>
        <w:spacing w:before="0" w:beforeLines="0" w:after="0" w:afterLines="0" w:line="560" w:lineRule="exact"/>
        <w:ind w:right="0" w:rightChars="0" w:firstLine="640" w:firstLineChars="200"/>
        <w:jc w:val="left"/>
        <w:textAlignment w:val="auto"/>
        <w:rPr>
          <w:rFonts w:hint="eastAsia" w:ascii="仿宋_GB2312" w:hAnsi="仿宋_GB2312" w:eastAsia="仿宋_GB2312" w:cs="仿宋_GB2312"/>
          <w:b w:val="0"/>
          <w:bCs w:val="0"/>
          <w:color w:val="auto"/>
          <w:spacing w:val="0"/>
          <w:kern w:val="0"/>
          <w:sz w:val="32"/>
          <w:highlight w:val="none"/>
          <w:shd w:val="clear" w:color="auto" w:fill="FFFFFF"/>
        </w:rPr>
      </w:pPr>
      <w:r>
        <w:rPr>
          <w:rFonts w:hint="eastAsia" w:ascii="仿宋_GB2312" w:hAnsi="仿宋_GB2312" w:eastAsia="仿宋_GB2312" w:cs="仿宋_GB2312"/>
          <w:b w:val="0"/>
          <w:bCs w:val="0"/>
          <w:color w:val="auto"/>
          <w:spacing w:val="0"/>
          <w:kern w:val="0"/>
          <w:sz w:val="32"/>
          <w:highlight w:val="none"/>
          <w:shd w:val="clear" w:color="auto" w:fill="FFFFFF"/>
        </w:rPr>
        <w:t>现场验收的</w:t>
      </w:r>
      <w:r>
        <w:rPr>
          <w:rFonts w:hint="eastAsia" w:ascii="仿宋_GB2312" w:hAnsi="仿宋_GB2312" w:eastAsia="仿宋_GB2312" w:cs="仿宋_GB2312"/>
          <w:b w:val="0"/>
          <w:bCs w:val="0"/>
          <w:color w:val="auto"/>
          <w:spacing w:val="0"/>
          <w:kern w:val="0"/>
          <w:sz w:val="32"/>
          <w:highlight w:val="none"/>
          <w:shd w:val="clear" w:color="auto" w:fill="FFFFFF"/>
          <w:lang w:eastAsia="zh-CN"/>
        </w:rPr>
        <w:t>项目</w:t>
      </w:r>
      <w:r>
        <w:rPr>
          <w:rFonts w:hint="eastAsia" w:ascii="仿宋_GB2312" w:hAnsi="仿宋_GB2312" w:eastAsia="仿宋_GB2312" w:cs="仿宋_GB2312"/>
          <w:b w:val="0"/>
          <w:bCs w:val="0"/>
          <w:color w:val="auto"/>
          <w:spacing w:val="0"/>
          <w:kern w:val="0"/>
          <w:sz w:val="32"/>
          <w:highlight w:val="none"/>
          <w:shd w:val="clear" w:color="auto" w:fill="FFFFFF"/>
        </w:rPr>
        <w:t>需准备好</w:t>
      </w:r>
      <w:r>
        <w:rPr>
          <w:rFonts w:hint="eastAsia" w:ascii="仿宋_GB2312" w:hAnsi="仿宋_GB2312" w:eastAsia="仿宋_GB2312" w:cs="仿宋_GB2312"/>
          <w:b w:val="0"/>
          <w:bCs w:val="0"/>
          <w:color w:val="auto"/>
          <w:spacing w:val="0"/>
          <w:kern w:val="0"/>
          <w:sz w:val="32"/>
          <w:highlight w:val="none"/>
          <w:shd w:val="clear" w:color="auto" w:fill="FFFFFF"/>
          <w:lang w:val="en-US" w:eastAsia="zh-CN"/>
        </w:rPr>
        <w:t>六</w:t>
      </w:r>
      <w:r>
        <w:rPr>
          <w:rFonts w:hint="eastAsia" w:ascii="仿宋_GB2312" w:hAnsi="仿宋_GB2312" w:eastAsia="仿宋_GB2312" w:cs="仿宋_GB2312"/>
          <w:b w:val="0"/>
          <w:bCs w:val="0"/>
          <w:color w:val="auto"/>
          <w:spacing w:val="0"/>
          <w:kern w:val="0"/>
          <w:sz w:val="32"/>
          <w:highlight w:val="none"/>
          <w:shd w:val="clear" w:color="auto" w:fill="FFFFFF"/>
          <w:lang w:eastAsia="zh-CN"/>
        </w:rPr>
        <w:t>份</w:t>
      </w:r>
      <w:r>
        <w:rPr>
          <w:rFonts w:hint="eastAsia" w:ascii="仿宋_GB2312" w:hAnsi="仿宋_GB2312" w:eastAsia="仿宋_GB2312" w:cs="仿宋_GB2312"/>
          <w:b w:val="0"/>
          <w:bCs w:val="0"/>
          <w:color w:val="auto"/>
          <w:spacing w:val="0"/>
          <w:kern w:val="0"/>
          <w:sz w:val="32"/>
          <w:highlight w:val="none"/>
          <w:shd w:val="clear" w:color="auto" w:fill="FFFFFF"/>
        </w:rPr>
        <w:t>纸质</w:t>
      </w:r>
      <w:r>
        <w:rPr>
          <w:rFonts w:hint="eastAsia" w:ascii="仿宋_GB2312" w:hAnsi="仿宋_GB2312" w:eastAsia="仿宋_GB2312" w:cs="仿宋_GB2312"/>
          <w:b w:val="0"/>
          <w:bCs w:val="0"/>
          <w:color w:val="auto"/>
          <w:spacing w:val="0"/>
          <w:kern w:val="0"/>
          <w:sz w:val="32"/>
          <w:highlight w:val="none"/>
          <w:shd w:val="clear" w:color="auto" w:fill="FFFFFF"/>
          <w:lang w:eastAsia="zh-CN"/>
        </w:rPr>
        <w:t>材料</w:t>
      </w:r>
      <w:r>
        <w:rPr>
          <w:rFonts w:hint="eastAsia" w:ascii="仿宋_GB2312" w:hAnsi="仿宋_GB2312" w:eastAsia="仿宋_GB2312" w:cs="仿宋_GB2312"/>
          <w:b w:val="0"/>
          <w:bCs w:val="0"/>
          <w:color w:val="auto"/>
          <w:spacing w:val="0"/>
          <w:kern w:val="0"/>
          <w:sz w:val="32"/>
          <w:highlight w:val="none"/>
          <w:shd w:val="clear" w:color="auto" w:fill="FFFFFF"/>
        </w:rPr>
        <w:t>（</w:t>
      </w:r>
      <w:r>
        <w:rPr>
          <w:rFonts w:hint="eastAsia" w:ascii="仿宋_GB2312" w:hAnsi="仿宋_GB2312" w:eastAsia="仿宋_GB2312" w:cs="仿宋_GB2312"/>
          <w:b w:val="0"/>
          <w:bCs w:val="0"/>
          <w:color w:val="auto"/>
          <w:spacing w:val="0"/>
          <w:kern w:val="0"/>
          <w:sz w:val="32"/>
          <w:highlight w:val="none"/>
          <w:shd w:val="clear" w:color="auto" w:fill="FFFFFF"/>
          <w:lang w:val="en-US" w:eastAsia="zh-CN"/>
        </w:rPr>
        <w:t>其中一份交</w:t>
      </w:r>
      <w:r>
        <w:rPr>
          <w:rFonts w:hint="eastAsia" w:ascii="仿宋_GB2312" w:hAnsi="仿宋_GB2312" w:eastAsia="仿宋_GB2312" w:cs="仿宋_GB2312"/>
          <w:spacing w:val="0"/>
          <w:kern w:val="0"/>
          <w:sz w:val="32"/>
          <w:highlight w:val="none"/>
          <w:shd w:val="clear" w:color="auto" w:fill="FFFFFF"/>
          <w:lang w:val="en-US" w:eastAsia="zh-CN"/>
        </w:rPr>
        <w:t>转化中心</w:t>
      </w:r>
      <w:r>
        <w:rPr>
          <w:rFonts w:hint="eastAsia" w:ascii="仿宋_GB2312" w:hAnsi="仿宋_GB2312" w:eastAsia="仿宋_GB2312" w:cs="仿宋_GB2312"/>
          <w:b w:val="0"/>
          <w:bCs w:val="0"/>
          <w:color w:val="auto"/>
          <w:spacing w:val="0"/>
          <w:kern w:val="0"/>
          <w:sz w:val="32"/>
          <w:highlight w:val="none"/>
          <w:shd w:val="clear" w:color="auto" w:fill="FFFFFF"/>
        </w:rPr>
        <w:t>）；会议验收</w:t>
      </w:r>
      <w:r>
        <w:rPr>
          <w:rFonts w:hint="eastAsia" w:ascii="仿宋_GB2312" w:hAnsi="仿宋_GB2312" w:eastAsia="仿宋_GB2312" w:cs="仿宋_GB2312"/>
          <w:b w:val="0"/>
          <w:bCs w:val="0"/>
          <w:color w:val="auto"/>
          <w:spacing w:val="0"/>
          <w:kern w:val="0"/>
          <w:sz w:val="32"/>
          <w:highlight w:val="none"/>
          <w:shd w:val="clear" w:color="auto" w:fill="FFFFFF"/>
          <w:lang w:eastAsia="zh-CN"/>
        </w:rPr>
        <w:t>和材料验收的项目提交</w:t>
      </w:r>
      <w:r>
        <w:rPr>
          <w:rFonts w:hint="eastAsia" w:ascii="仿宋_GB2312" w:hAnsi="仿宋_GB2312" w:eastAsia="仿宋_GB2312" w:cs="仿宋_GB2312"/>
          <w:b w:val="0"/>
          <w:bCs w:val="0"/>
          <w:color w:val="auto"/>
          <w:spacing w:val="0"/>
          <w:kern w:val="0"/>
          <w:sz w:val="32"/>
          <w:highlight w:val="none"/>
          <w:shd w:val="clear" w:color="auto" w:fill="FFFFFF"/>
          <w:lang w:val="en-US" w:eastAsia="zh-CN"/>
        </w:rPr>
        <w:t>六</w:t>
      </w:r>
      <w:r>
        <w:rPr>
          <w:rFonts w:hint="eastAsia" w:ascii="仿宋_GB2312" w:hAnsi="仿宋_GB2312" w:eastAsia="仿宋_GB2312" w:cs="仿宋_GB2312"/>
          <w:b w:val="0"/>
          <w:bCs w:val="0"/>
          <w:color w:val="auto"/>
          <w:spacing w:val="0"/>
          <w:kern w:val="0"/>
          <w:sz w:val="32"/>
          <w:highlight w:val="none"/>
          <w:shd w:val="clear" w:color="auto" w:fill="FFFFFF"/>
          <w:lang w:eastAsia="zh-CN"/>
        </w:rPr>
        <w:t>份纸质材料</w:t>
      </w:r>
      <w:r>
        <w:rPr>
          <w:rFonts w:hint="eastAsia" w:ascii="仿宋_GB2312" w:hAnsi="仿宋_GB2312" w:eastAsia="仿宋_GB2312" w:cs="仿宋_GB2312"/>
          <w:b w:val="0"/>
          <w:bCs w:val="0"/>
          <w:color w:val="auto"/>
          <w:spacing w:val="0"/>
          <w:kern w:val="0"/>
          <w:sz w:val="32"/>
          <w:highlight w:val="none"/>
          <w:shd w:val="clear" w:color="auto" w:fill="FFFFFF"/>
        </w:rPr>
        <w:t>至</w:t>
      </w:r>
      <w:r>
        <w:rPr>
          <w:rFonts w:hint="eastAsia" w:ascii="仿宋_GB2312" w:hAnsi="仿宋_GB2312" w:eastAsia="仿宋_GB2312" w:cs="仿宋_GB2312"/>
          <w:spacing w:val="0"/>
          <w:kern w:val="0"/>
          <w:sz w:val="32"/>
          <w:highlight w:val="none"/>
          <w:shd w:val="clear" w:color="auto" w:fill="FFFFFF"/>
          <w:lang w:val="en-US" w:eastAsia="zh-CN"/>
        </w:rPr>
        <w:t>转化中心</w:t>
      </w:r>
      <w:r>
        <w:rPr>
          <w:rFonts w:hint="eastAsia" w:ascii="仿宋_GB2312" w:hAnsi="仿宋_GB2312" w:eastAsia="仿宋_GB2312" w:cs="仿宋_GB2312"/>
          <w:b w:val="0"/>
          <w:bCs w:val="0"/>
          <w:color w:val="auto"/>
          <w:spacing w:val="0"/>
          <w:kern w:val="0"/>
          <w:sz w:val="32"/>
          <w:highlight w:val="none"/>
          <w:shd w:val="clear" w:color="auto" w:fill="FFFFFF"/>
        </w:rPr>
        <w:t>。</w:t>
      </w:r>
    </w:p>
    <w:p w14:paraId="06074AE7">
      <w:pPr>
        <w:pStyle w:val="7"/>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before="0" w:beforeLines="0" w:after="0" w:afterLines="0" w:line="560" w:lineRule="exact"/>
        <w:ind w:right="0" w:rightChars="0" w:firstLine="640" w:firstLineChars="200"/>
        <w:jc w:val="left"/>
        <w:textAlignment w:val="auto"/>
        <w:rPr>
          <w:rFonts w:hint="eastAsia" w:ascii="仿宋_GB2312" w:hAnsi="仿宋_GB2312" w:eastAsia="仿宋_GB2312" w:cs="仿宋_GB2312"/>
          <w:spacing w:val="0"/>
          <w:kern w:val="0"/>
          <w:sz w:val="32"/>
          <w:highlight w:val="none"/>
          <w:shd w:val="clear" w:color="auto" w:fill="FFFFFF"/>
          <w:lang w:val="en-US" w:eastAsia="zh-CN"/>
        </w:rPr>
      </w:pPr>
      <w:r>
        <w:rPr>
          <w:rFonts w:hint="eastAsia" w:ascii="仿宋_GB2312" w:hAnsi="仿宋_GB2312" w:eastAsia="仿宋_GB2312" w:cs="仿宋_GB2312"/>
          <w:spacing w:val="0"/>
          <w:kern w:val="0"/>
          <w:sz w:val="32"/>
          <w:highlight w:val="none"/>
          <w:shd w:val="clear" w:color="auto" w:fill="FFFFFF"/>
          <w:lang w:val="en-US" w:eastAsia="zh-CN"/>
        </w:rPr>
        <w:t>验收纸质材料应于相应批次截止时间之前提交至以下地址：广东省佛山市禅城区季华五路18号经华大厦10楼1002室，联系电话：83355950。</w:t>
      </w:r>
    </w:p>
    <w:p w14:paraId="4DCF23B0">
      <w:pPr>
        <w:pStyle w:val="7"/>
        <w:keepNext w:val="0"/>
        <w:keepLines w:val="0"/>
        <w:pageBreakBefore w:val="0"/>
        <w:widowControl w:val="0"/>
        <w:shd w:val="solid" w:color="FFFFFF" w:fill="auto"/>
        <w:kinsoku/>
        <w:wordWrap/>
        <w:overflowPunct/>
        <w:topLinePunct w:val="0"/>
        <w:autoSpaceDE/>
        <w:autoSpaceDN w:val="0"/>
        <w:bidi w:val="0"/>
        <w:adjustRightInd w:val="0"/>
        <w:snapToGrid w:val="0"/>
        <w:spacing w:before="0" w:beforeLines="0" w:after="0" w:afterLines="0" w:line="560" w:lineRule="exact"/>
        <w:ind w:right="0" w:rightChars="0" w:firstLine="640" w:firstLineChars="200"/>
        <w:jc w:val="left"/>
        <w:textAlignment w:val="auto"/>
        <w:rPr>
          <w:rFonts w:hint="eastAsia" w:ascii="仿宋_GB2312" w:hAnsi="仿宋_GB2312" w:eastAsia="仿宋_GB2312" w:cs="仿宋_GB2312"/>
          <w:b w:val="0"/>
          <w:bCs w:val="0"/>
          <w:color w:val="auto"/>
          <w:spacing w:val="0"/>
          <w:kern w:val="0"/>
          <w:sz w:val="32"/>
          <w:highlight w:val="none"/>
          <w:shd w:val="clear" w:color="auto" w:fill="FFFFFF"/>
        </w:rPr>
      </w:pPr>
    </w:p>
    <w:p w14:paraId="54E11802">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附件：纸质材料示例图</w:t>
      </w:r>
    </w:p>
    <w:p w14:paraId="3E005B9A">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0A4CB1D8">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4-1</w:t>
      </w:r>
    </w:p>
    <w:p w14:paraId="7FE7169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纸质材料示例图</w:t>
      </w:r>
    </w:p>
    <w:p w14:paraId="381A786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52"/>
          <w:lang w:eastAsia="zh-CN"/>
        </w:rPr>
      </w:pPr>
    </w:p>
    <w:p w14:paraId="5ECBDEC8">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一、验收书封面模板</w:t>
      </w:r>
    </w:p>
    <w:p w14:paraId="0CB4AC2E">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仿宋_GB2312" w:hAnsi="仿宋_GB2312" w:eastAsia="仿宋_GB2312" w:cs="仿宋_GB2312"/>
          <w:b/>
          <w:bCs/>
          <w:color w:val="auto"/>
          <w:sz w:val="32"/>
          <w:szCs w:val="32"/>
          <w:lang w:eastAsia="zh-CN"/>
        </w:rPr>
      </w:pPr>
      <w:r>
        <w:drawing>
          <wp:anchor distT="0" distB="0" distL="114935" distR="114935" simplePos="0" relativeHeight="251661312" behindDoc="1" locked="0" layoutInCell="1" allowOverlap="1">
            <wp:simplePos x="0" y="0"/>
            <wp:positionH relativeFrom="column">
              <wp:posOffset>565150</wp:posOffset>
            </wp:positionH>
            <wp:positionV relativeFrom="paragraph">
              <wp:posOffset>96520</wp:posOffset>
            </wp:positionV>
            <wp:extent cx="4500245" cy="5828030"/>
            <wp:effectExtent l="0" t="0" r="10795" b="8890"/>
            <wp:wrapTight wrapText="bothSides">
              <wp:wrapPolygon>
                <wp:start x="0" y="0"/>
                <wp:lineTo x="0" y="21520"/>
                <wp:lineTo x="21506" y="21520"/>
                <wp:lineTo x="21506" y="0"/>
                <wp:lineTo x="0" y="0"/>
              </wp:wrapPolygon>
            </wp:wrapTight>
            <wp:docPr id="2" name="图片 2" descr="aafba2a8adef40a7db9ac8139c4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fba2a8adef40a7db9ac8139c4e020"/>
                    <pic:cNvPicPr>
                      <a:picLocks noChangeAspect="1"/>
                    </pic:cNvPicPr>
                  </pic:nvPicPr>
                  <pic:blipFill>
                    <a:blip r:embed="rId5"/>
                    <a:stretch>
                      <a:fillRect/>
                    </a:stretch>
                  </pic:blipFill>
                  <pic:spPr>
                    <a:xfrm>
                      <a:off x="0" y="0"/>
                      <a:ext cx="4500245" cy="5828030"/>
                    </a:xfrm>
                    <a:prstGeom prst="rect">
                      <a:avLst/>
                    </a:prstGeom>
                  </pic:spPr>
                </pic:pic>
              </a:graphicData>
            </a:graphic>
          </wp:anchor>
        </w:drawing>
      </w:r>
    </w:p>
    <w:p w14:paraId="31A5A2EE">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仿宋_GB2312" w:hAnsi="仿宋_GB2312" w:eastAsia="仿宋_GB2312" w:cs="仿宋_GB2312"/>
          <w:b/>
          <w:bCs/>
          <w:color w:val="auto"/>
          <w:sz w:val="32"/>
          <w:szCs w:val="32"/>
          <w:lang w:eastAsia="zh-CN"/>
        </w:rPr>
      </w:pPr>
    </w:p>
    <w:p w14:paraId="0B8625F2">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仿宋_GB2312" w:hAnsi="仿宋_GB2312" w:eastAsia="仿宋_GB2312" w:cs="仿宋_GB2312"/>
          <w:b/>
          <w:bCs/>
          <w:color w:val="auto"/>
          <w:sz w:val="32"/>
          <w:szCs w:val="32"/>
          <w:lang w:eastAsia="zh-CN"/>
        </w:rPr>
      </w:pPr>
    </w:p>
    <w:p w14:paraId="10ADC5B2">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仿宋_GB2312" w:hAnsi="仿宋_GB2312" w:eastAsia="仿宋_GB2312" w:cs="仿宋_GB2312"/>
          <w:b/>
          <w:bCs/>
          <w:color w:val="auto"/>
          <w:sz w:val="32"/>
          <w:szCs w:val="32"/>
          <w:lang w:eastAsia="zh-CN"/>
        </w:rPr>
      </w:pPr>
    </w:p>
    <w:p w14:paraId="341492D6">
      <w:pPr>
        <w:keepNext w:val="0"/>
        <w:keepLines w:val="0"/>
        <w:pageBreakBefore w:val="0"/>
        <w:widowControl/>
        <w:numPr>
          <w:ilvl w:val="0"/>
          <w:numId w:val="0"/>
        </w:numPr>
        <w:kinsoku/>
        <w:wordWrap/>
        <w:overflowPunct/>
        <w:topLinePunct w:val="0"/>
        <w:bidi w:val="0"/>
        <w:adjustRightInd/>
        <w:snapToGrid/>
        <w:spacing w:before="156" w:beforeLines="50" w:line="560" w:lineRule="exact"/>
        <w:ind w:firstLine="0"/>
        <w:textAlignment w:val="auto"/>
        <w:rPr>
          <w:rFonts w:hint="eastAsia" w:ascii="仿宋_GB2312" w:hAnsi="仿宋_GB2312" w:eastAsia="仿宋_GB2312" w:cs="仿宋_GB2312"/>
          <w:b/>
          <w:bCs/>
          <w:color w:val="auto"/>
          <w:sz w:val="32"/>
          <w:szCs w:val="32"/>
          <w:lang w:eastAsia="zh-CN"/>
        </w:rPr>
      </w:pPr>
    </w:p>
    <w:p w14:paraId="41002649">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7651DBC0">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55D80BB6">
      <w:pPr>
        <w:keepNext w:val="0"/>
        <w:keepLines w:val="0"/>
        <w:pageBreakBefore w:val="0"/>
        <w:widowControl/>
        <w:numPr>
          <w:ilvl w:val="0"/>
          <w:numId w:val="0"/>
        </w:numPr>
        <w:kinsoku/>
        <w:wordWrap/>
        <w:overflowPunct/>
        <w:topLinePunct w:val="0"/>
        <w:autoSpaceDE/>
        <w:autoSpaceDN/>
        <w:bidi w:val="0"/>
        <w:adjustRightInd/>
        <w:snapToGrid/>
        <w:spacing w:before="0" w:beforeLines="0" w:line="560" w:lineRule="exact"/>
        <w:ind w:firstLine="0" w:firstLineChars="0"/>
        <w:jc w:val="both"/>
        <w:textAlignment w:val="auto"/>
        <w:rPr>
          <w:rFonts w:hint="eastAsia" w:ascii="黑体" w:hAnsi="黑体" w:eastAsia="黑体" w:cs="黑体"/>
          <w:sz w:val="32"/>
          <w:szCs w:val="32"/>
          <w:lang w:eastAsia="zh-CN"/>
        </w:rPr>
      </w:pPr>
    </w:p>
    <w:p w14:paraId="30FC90E1">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45FF9DFD">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0618E2FF">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62F9755C">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48479A30">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46E77A1F">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5EF1A4BA">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538016F2">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二、彩色分隔页模板</w:t>
      </w:r>
    </w:p>
    <w:p w14:paraId="6CB4F4E5">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596265</wp:posOffset>
                </wp:positionH>
                <wp:positionV relativeFrom="paragraph">
                  <wp:posOffset>149860</wp:posOffset>
                </wp:positionV>
                <wp:extent cx="4533900" cy="6189980"/>
                <wp:effectExtent l="6350" t="6350" r="16510" b="6350"/>
                <wp:wrapNone/>
                <wp:docPr id="6" name="矩形 6"/>
                <wp:cNvGraphicFramePr/>
                <a:graphic xmlns:a="http://schemas.openxmlformats.org/drawingml/2006/main">
                  <a:graphicData uri="http://schemas.microsoft.com/office/word/2010/wordprocessingShape">
                    <wps:wsp>
                      <wps:cNvSpPr/>
                      <wps:spPr>
                        <a:xfrm>
                          <a:off x="1065530" y="1690370"/>
                          <a:ext cx="4533900" cy="61899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95pt;margin-top:11.8pt;height:487.4pt;width:357pt;z-index:251662336;v-text-anchor:middle;mso-width-relative:page;mso-height-relative:page;" fillcolor="#BDD7EE [1300]" filled="t" stroked="t" coordsize="21600,21600" o:gfxdata="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lPwgvYAAAACQEAAA8AAAAAAAAAAQAgAAAAIgAAAGRycy9kb3ducmV2LnhtbFBL&#10;AQIUABQAAAAIAIdO4kCJ34DCoQIAAFsFAAAOAAAAAAAAAAEAIAAAACcBAABkcnMvZTJvRG9jLnht&#10;bFBLBQYAAAAABgAGAFkBAAA6BgAAAAA=&#10;">
                <v:fill on="t" focussize="0,0"/>
                <v:stroke weight="1pt" color="#41719C [3204]" miterlimit="8" joinstyle="miter"/>
                <v:imagedata o:title=""/>
                <o:lock v:ext="edit" aspectratio="f"/>
              </v:rect>
            </w:pict>
          </mc:Fallback>
        </mc:AlternateContent>
      </w:r>
    </w:p>
    <w:p w14:paraId="1019094E">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632460</wp:posOffset>
                </wp:positionH>
                <wp:positionV relativeFrom="paragraph">
                  <wp:posOffset>100330</wp:posOffset>
                </wp:positionV>
                <wp:extent cx="4542790" cy="419100"/>
                <wp:effectExtent l="0" t="0" r="0" b="0"/>
                <wp:wrapNone/>
                <wp:docPr id="7" name="文本框 7"/>
                <wp:cNvGraphicFramePr/>
                <a:graphic xmlns:a="http://schemas.openxmlformats.org/drawingml/2006/main">
                  <a:graphicData uri="http://schemas.microsoft.com/office/word/2010/wordprocessingShape">
                    <wps:wsp>
                      <wps:cNvSpPr txBox="1"/>
                      <wps:spPr>
                        <a:xfrm>
                          <a:off x="2418080" y="2080260"/>
                          <a:ext cx="4542790"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EEDFB">
                            <w:pPr>
                              <w:jc w:val="center"/>
                              <w:rPr>
                                <w:rFonts w:hint="eastAsia"/>
                                <w:color w:val="C00000"/>
                                <w:sz w:val="32"/>
                                <w:szCs w:val="40"/>
                                <w:lang w:eastAsia="zh-CN"/>
                              </w:rPr>
                            </w:pPr>
                            <w:r>
                              <w:rPr>
                                <w:rFonts w:hint="eastAsia"/>
                                <w:color w:val="C00000"/>
                                <w:sz w:val="32"/>
                                <w:szCs w:val="40"/>
                                <w:lang w:eastAsia="zh-CN"/>
                              </w:rPr>
                              <w:t>彩色分隔页，写上后面对应的材料名称</w:t>
                            </w:r>
                          </w:p>
                          <w:p w14:paraId="62432594">
                            <w:pPr>
                              <w:jc w:val="center"/>
                              <w:rPr>
                                <w:rFonts w:hint="eastAsia"/>
                                <w:sz w:val="32"/>
                                <w:szCs w:val="40"/>
                                <w:lang w:eastAsia="zh-CN"/>
                              </w:rPr>
                            </w:pPr>
                          </w:p>
                          <w:p w14:paraId="72886BA7">
                            <w:pPr>
                              <w:jc w:val="center"/>
                              <w:rPr>
                                <w:rFonts w:hint="eastAsia"/>
                                <w:sz w:val="32"/>
                                <w:szCs w:val="40"/>
                                <w:lang w:eastAsia="zh-CN"/>
                              </w:rPr>
                            </w:pPr>
                          </w:p>
                          <w:p w14:paraId="378B3ACF">
                            <w:pPr>
                              <w:jc w:val="center"/>
                              <w:rPr>
                                <w:rFonts w:hint="eastAsia"/>
                                <w:sz w:val="32"/>
                                <w:szCs w:val="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8pt;margin-top:7.9pt;height:33pt;width:357.7pt;z-index:251663360;mso-width-relative:page;mso-height-relative:page;" filled="f" stroked="f" coordsize="21600,21600" o:gfxdata="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v/uwtgAAAAIAQAADwAAAAAAAAABACAA&#10;AAAiAAAAZHJzL2Rvd25yZXYueG1sUEsBAhQAFAAAAAgAh07iQEymkR5GAgAAcgQAAA4AAAAAAAAA&#10;AQAgAAAAJwEAAGRycy9lMm9Eb2MueG1sUEsFBgAAAAAGAAYAWQEAAN8FAAAAAA==&#10;">
                <v:fill on="f" focussize="0,0"/>
                <v:stroke on="f" weight="0.5pt"/>
                <v:imagedata o:title=""/>
                <o:lock v:ext="edit" aspectratio="f"/>
                <v:textbox>
                  <w:txbxContent>
                    <w:p w14:paraId="7B7EEDFB">
                      <w:pPr>
                        <w:jc w:val="center"/>
                        <w:rPr>
                          <w:rFonts w:hint="eastAsia"/>
                          <w:color w:val="C00000"/>
                          <w:sz w:val="32"/>
                          <w:szCs w:val="40"/>
                          <w:lang w:eastAsia="zh-CN"/>
                        </w:rPr>
                      </w:pPr>
                      <w:r>
                        <w:rPr>
                          <w:rFonts w:hint="eastAsia"/>
                          <w:color w:val="C00000"/>
                          <w:sz w:val="32"/>
                          <w:szCs w:val="40"/>
                          <w:lang w:eastAsia="zh-CN"/>
                        </w:rPr>
                        <w:t>彩色分隔页，写上后面对应的材料名称</w:t>
                      </w:r>
                    </w:p>
                    <w:p w14:paraId="62432594">
                      <w:pPr>
                        <w:jc w:val="center"/>
                        <w:rPr>
                          <w:rFonts w:hint="eastAsia"/>
                          <w:sz w:val="32"/>
                          <w:szCs w:val="40"/>
                          <w:lang w:eastAsia="zh-CN"/>
                        </w:rPr>
                      </w:pPr>
                    </w:p>
                    <w:p w14:paraId="72886BA7">
                      <w:pPr>
                        <w:jc w:val="center"/>
                        <w:rPr>
                          <w:rFonts w:hint="eastAsia"/>
                          <w:sz w:val="32"/>
                          <w:szCs w:val="40"/>
                          <w:lang w:eastAsia="zh-CN"/>
                        </w:rPr>
                      </w:pPr>
                    </w:p>
                    <w:p w14:paraId="378B3ACF">
                      <w:pPr>
                        <w:jc w:val="center"/>
                        <w:rPr>
                          <w:rFonts w:hint="eastAsia"/>
                          <w:sz w:val="32"/>
                          <w:szCs w:val="40"/>
                        </w:rPr>
                      </w:pPr>
                    </w:p>
                  </w:txbxContent>
                </v:textbox>
              </v:shape>
            </w:pict>
          </mc:Fallback>
        </mc:AlternateContent>
      </w:r>
    </w:p>
    <w:p w14:paraId="65EFDB74">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3053F129">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p>
    <w:p w14:paraId="76C312BE">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1449705</wp:posOffset>
                </wp:positionH>
                <wp:positionV relativeFrom="paragraph">
                  <wp:posOffset>121285</wp:posOffset>
                </wp:positionV>
                <wp:extent cx="2867025" cy="647700"/>
                <wp:effectExtent l="0" t="0" r="0" b="0"/>
                <wp:wrapNone/>
                <wp:docPr id="8" name="文本框 8"/>
                <wp:cNvGraphicFramePr/>
                <a:graphic xmlns:a="http://schemas.openxmlformats.org/drawingml/2006/main">
                  <a:graphicData uri="http://schemas.microsoft.com/office/word/2010/wordprocessingShape">
                    <wps:wsp>
                      <wps:cNvSpPr txBox="1"/>
                      <wps:spPr>
                        <a:xfrm>
                          <a:off x="2465705" y="3089910"/>
                          <a:ext cx="2867025" cy="647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5E43D">
                            <w:pPr>
                              <w:jc w:val="center"/>
                              <w:rPr>
                                <w:rFonts w:hint="default" w:eastAsiaTheme="minorEastAsia"/>
                                <w:b/>
                                <w:bCs/>
                                <w:sz w:val="44"/>
                                <w:szCs w:val="52"/>
                                <w:u w:val="none"/>
                                <w:lang w:val="en-US" w:eastAsia="zh-CN"/>
                              </w:rPr>
                            </w:pPr>
                            <w:r>
                              <w:rPr>
                                <w:rFonts w:hint="eastAsia"/>
                                <w:b/>
                                <w:bCs/>
                                <w:color w:val="auto"/>
                                <w:sz w:val="44"/>
                                <w:szCs w:val="52"/>
                                <w:u w:val="single"/>
                                <w:lang w:val="en-US" w:eastAsia="zh-CN"/>
                              </w:rPr>
                              <w:t>5</w:t>
                            </w:r>
                            <w:r>
                              <w:rPr>
                                <w:rFonts w:hint="eastAsia"/>
                                <w:b/>
                                <w:bCs/>
                                <w:color w:val="auto"/>
                                <w:sz w:val="44"/>
                                <w:szCs w:val="52"/>
                                <w:lang w:val="en-US" w:eastAsia="zh-CN"/>
                              </w:rPr>
                              <w:t>.</w:t>
                            </w:r>
                            <w:r>
                              <w:rPr>
                                <w:rFonts w:hint="eastAsia"/>
                                <w:b/>
                                <w:bCs/>
                                <w:color w:val="auto"/>
                                <w:sz w:val="44"/>
                                <w:szCs w:val="52"/>
                                <w:u w:val="thick"/>
                                <w:lang w:val="en-US" w:eastAsia="zh-CN"/>
                              </w:rPr>
                              <w:t>项目合同书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15pt;margin-top:9.55pt;height:51pt;width:225.75pt;z-index:251664384;mso-width-relative:page;mso-height-relative:page;" filled="f" stroked="f" coordsize="21600,21600" o:gfxdata="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t4X+9oAAAAKAQAADwAAAAAAAAAB&#10;ACAAAAAiAAAAZHJzL2Rvd25yZXYueG1sUEsBAhQAFAAAAAgAh07iQEhCkk1HAgAAcgQAAA4AAAAA&#10;AAAAAQAgAAAAKQEAAGRycy9lMm9Eb2MueG1sUEsFBgAAAAAGAAYAWQEAAOIFAAAAAA==&#10;">
                <v:fill on="f" focussize="0,0"/>
                <v:stroke on="f" weight="0.5pt"/>
                <v:imagedata o:title=""/>
                <o:lock v:ext="edit" aspectratio="f"/>
                <v:textbox>
                  <w:txbxContent>
                    <w:p w14:paraId="3925E43D">
                      <w:pPr>
                        <w:jc w:val="center"/>
                        <w:rPr>
                          <w:rFonts w:hint="default" w:eastAsiaTheme="minorEastAsia"/>
                          <w:b/>
                          <w:bCs/>
                          <w:sz w:val="44"/>
                          <w:szCs w:val="52"/>
                          <w:u w:val="none"/>
                          <w:lang w:val="en-US" w:eastAsia="zh-CN"/>
                        </w:rPr>
                      </w:pPr>
                      <w:r>
                        <w:rPr>
                          <w:rFonts w:hint="eastAsia"/>
                          <w:b/>
                          <w:bCs/>
                          <w:color w:val="auto"/>
                          <w:sz w:val="44"/>
                          <w:szCs w:val="52"/>
                          <w:u w:val="single"/>
                          <w:lang w:val="en-US" w:eastAsia="zh-CN"/>
                        </w:rPr>
                        <w:t>5</w:t>
                      </w:r>
                      <w:r>
                        <w:rPr>
                          <w:rFonts w:hint="eastAsia"/>
                          <w:b/>
                          <w:bCs/>
                          <w:color w:val="auto"/>
                          <w:sz w:val="44"/>
                          <w:szCs w:val="52"/>
                          <w:lang w:val="en-US" w:eastAsia="zh-CN"/>
                        </w:rPr>
                        <w:t>.</w:t>
                      </w:r>
                      <w:r>
                        <w:rPr>
                          <w:rFonts w:hint="eastAsia"/>
                          <w:b/>
                          <w:bCs/>
                          <w:color w:val="auto"/>
                          <w:sz w:val="44"/>
                          <w:szCs w:val="52"/>
                          <w:u w:val="thick"/>
                          <w:lang w:val="en-US" w:eastAsia="zh-CN"/>
                        </w:rPr>
                        <w:t>项目合同书</w:t>
                      </w:r>
                    </w:p>
                  </w:txbxContent>
                </v:textbox>
              </v:shape>
            </w:pict>
          </mc:Fallback>
        </mc:AlternateContent>
      </w:r>
    </w:p>
    <w:p w14:paraId="029A5331">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both"/>
        <w:textAlignment w:val="auto"/>
        <w:rPr>
          <w:rFonts w:hint="eastAsia" w:ascii="黑体" w:hAnsi="黑体" w:eastAsia="黑体" w:cs="黑体"/>
          <w:sz w:val="32"/>
          <w:szCs w:val="32"/>
          <w:lang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1892935</wp:posOffset>
                </wp:positionH>
                <wp:positionV relativeFrom="paragraph">
                  <wp:posOffset>266065</wp:posOffset>
                </wp:positionV>
                <wp:extent cx="223520" cy="714375"/>
                <wp:effectExtent l="23495" t="2540" r="12065" b="14605"/>
                <wp:wrapNone/>
                <wp:docPr id="3" name="直接箭头连接符 3"/>
                <wp:cNvGraphicFramePr/>
                <a:graphic xmlns:a="http://schemas.openxmlformats.org/drawingml/2006/main">
                  <a:graphicData uri="http://schemas.microsoft.com/office/word/2010/wordprocessingShape">
                    <wps:wsp>
                      <wps:cNvCnPr/>
                      <wps:spPr>
                        <a:xfrm flipH="1">
                          <a:off x="0" y="0"/>
                          <a:ext cx="223520" cy="71437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49.05pt;margin-top:20.95pt;height:56.25pt;width:17.6pt;z-index:251667456;mso-width-relative:page;mso-height-relative:page;" filled="f" stroked="t" coordsize="21600,21600" o:gfxdata="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BR3fZAAAACgEA&#10;AA8AAAAAAAAAAQAgAAAAIgAAAGRycy9kb3ducmV2LnhtbFBLAQIUABQAAAAIAIdO4kAphtDJGQIA&#10;AP8DAAAOAAAAAAAAAAEAIAAAACgBAABkcnMvZTJvRG9jLnhtbFBLBQYAAAAABgAGAFkBAACzBQAA&#10;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3392805</wp:posOffset>
                </wp:positionH>
                <wp:positionV relativeFrom="paragraph">
                  <wp:posOffset>260350</wp:posOffset>
                </wp:positionV>
                <wp:extent cx="361950" cy="695325"/>
                <wp:effectExtent l="8255" t="4445" r="10795" b="1270"/>
                <wp:wrapNone/>
                <wp:docPr id="1" name="直接箭头连接符 1"/>
                <wp:cNvGraphicFramePr/>
                <a:graphic xmlns:a="http://schemas.openxmlformats.org/drawingml/2006/main">
                  <a:graphicData uri="http://schemas.microsoft.com/office/word/2010/wordprocessingShape">
                    <wps:wsp>
                      <wps:cNvCnPr/>
                      <wps:spPr>
                        <a:xfrm>
                          <a:off x="0" y="0"/>
                          <a:ext cx="361950" cy="6953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67.15pt;margin-top:20.5pt;height:54.75pt;width:28.5pt;z-index:251668480;mso-width-relative:page;mso-height-relative:page;" filled="f" stroked="t" coordsize="21600,21600" o:gfxdata="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7uSj1wAAAAoBAAAPAAAAAAAAAAEA&#10;IAAAACIAAABkcnMvZG93bnJldi54bWxQSwECFAAUAAAACACHTuJAAcTJAxACAAD1AwAADgAAAAAA&#10;AAABACAAAAAmAQAAZHJzL2Uyb0RvYy54bWxQSwUGAAAAAAYABgBZAQAAqAUAAAAA&#10;">
                <v:fill on="f" focussize="0,0"/>
                <v:stroke weight="1.5pt" color="#000000 [3200]" miterlimit="8" joinstyle="miter" endarrow="open"/>
                <v:imagedata o:title=""/>
                <o:lock v:ext="edit" aspectratio="f"/>
              </v:shape>
            </w:pict>
          </mc:Fallback>
        </mc:AlternateContent>
      </w:r>
    </w:p>
    <w:p w14:paraId="6E7A7A8D">
      <w:pPr>
        <w:keepNext w:val="0"/>
        <w:keepLines w:val="0"/>
        <w:pageBreakBefore w:val="0"/>
        <w:widowControl/>
        <w:numPr>
          <w:ilvl w:val="0"/>
          <w:numId w:val="0"/>
        </w:numPr>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书脊模板</w:t>
      </w:r>
    </w:p>
    <w:p w14:paraId="15F1DE97">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3069590</wp:posOffset>
                </wp:positionH>
                <wp:positionV relativeFrom="paragraph">
                  <wp:posOffset>144145</wp:posOffset>
                </wp:positionV>
                <wp:extent cx="1619250" cy="523875"/>
                <wp:effectExtent l="0" t="0" r="0" b="0"/>
                <wp:wrapNone/>
                <wp:docPr id="10" name="文本框 10"/>
                <wp:cNvGraphicFramePr/>
                <a:graphic xmlns:a="http://schemas.openxmlformats.org/drawingml/2006/main">
                  <a:graphicData uri="http://schemas.microsoft.com/office/word/2010/wordprocessingShape">
                    <wps:wsp>
                      <wps:cNvSpPr txBox="1"/>
                      <wps:spPr>
                        <a:xfrm>
                          <a:off x="4189730" y="4338955"/>
                          <a:ext cx="1619250"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8BD4A">
                            <w:pPr>
                              <w:jc w:val="center"/>
                              <w:rPr>
                                <w:rFonts w:hint="eastAsia" w:eastAsiaTheme="minorEastAsia"/>
                                <w:color w:val="auto"/>
                                <w:sz w:val="36"/>
                                <w:szCs w:val="44"/>
                                <w:lang w:eastAsia="zh-CN"/>
                              </w:rPr>
                            </w:pPr>
                            <w:r>
                              <w:rPr>
                                <w:rFonts w:hint="eastAsia"/>
                                <w:color w:val="auto"/>
                                <w:sz w:val="36"/>
                                <w:szCs w:val="44"/>
                                <w:lang w:eastAsia="zh-CN"/>
                              </w:rPr>
                              <w:t>材料名称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7pt;margin-top:11.35pt;height:41.25pt;width:127.5pt;z-index:251666432;mso-width-relative:page;mso-height-relative:page;" filled="f" stroked="f" coordsize="21600,21600" o:gfxdata="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UJK07bAAAACgEAAA8AAAAAAAAAAQAg&#10;AAAAIgAAAGRycy9kb3ducmV2LnhtbFBLAQIUABQAAAAIAIdO4kB3hksuRAIAAHQEAAAOAAAAAAAA&#10;AAEAIAAAACoBAABkcnMvZTJvRG9jLnhtbFBLBQYAAAAABgAGAFkBAADgBQAAAAA=&#10;">
                <v:fill on="f" focussize="0,0"/>
                <v:stroke on="f" weight="0.5pt"/>
                <v:imagedata o:title=""/>
                <o:lock v:ext="edit" aspectratio="f"/>
                <v:textbox>
                  <w:txbxContent>
                    <w:p w14:paraId="6C98BD4A">
                      <w:pPr>
                        <w:jc w:val="center"/>
                        <w:rPr>
                          <w:rFonts w:hint="eastAsia" w:eastAsiaTheme="minorEastAsia"/>
                          <w:color w:val="auto"/>
                          <w:sz w:val="36"/>
                          <w:szCs w:val="44"/>
                          <w:lang w:eastAsia="zh-CN"/>
                        </w:rPr>
                      </w:pPr>
                      <w:r>
                        <w:rPr>
                          <w:rFonts w:hint="eastAsia"/>
                          <w:color w:val="auto"/>
                          <w:sz w:val="36"/>
                          <w:szCs w:val="44"/>
                          <w:lang w:eastAsia="zh-CN"/>
                        </w:rPr>
                        <w:t>材料名称</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962660</wp:posOffset>
                </wp:positionH>
                <wp:positionV relativeFrom="paragraph">
                  <wp:posOffset>156845</wp:posOffset>
                </wp:positionV>
                <wp:extent cx="1876425" cy="523875"/>
                <wp:effectExtent l="0" t="0" r="0" b="0"/>
                <wp:wrapNone/>
                <wp:docPr id="9" name="文本框 9"/>
                <wp:cNvGraphicFramePr/>
                <a:graphic xmlns:a="http://schemas.openxmlformats.org/drawingml/2006/main">
                  <a:graphicData uri="http://schemas.microsoft.com/office/word/2010/wordprocessingShape">
                    <wps:wsp>
                      <wps:cNvSpPr txBox="1"/>
                      <wps:spPr>
                        <a:xfrm>
                          <a:off x="1970405" y="4348480"/>
                          <a:ext cx="1876425"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0CF9D">
                            <w:pPr>
                              <w:rPr>
                                <w:rFonts w:hint="eastAsia" w:eastAsiaTheme="minorEastAsia"/>
                                <w:color w:val="auto"/>
                                <w:sz w:val="36"/>
                                <w:szCs w:val="44"/>
                                <w:lang w:eastAsia="zh-CN"/>
                              </w:rPr>
                            </w:pPr>
                            <w:r>
                              <w:rPr>
                                <w:rFonts w:hint="eastAsia"/>
                                <w:color w:val="auto"/>
                                <w:sz w:val="36"/>
                                <w:szCs w:val="44"/>
                                <w:lang w:eastAsia="zh-CN"/>
                              </w:rPr>
                              <w:t>编号与目录对应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8pt;margin-top:12.35pt;height:41.25pt;width:147.75pt;z-index:251665408;mso-width-relative:page;mso-height-relative:page;" filled="f" stroked="f" coordsize="21600,21600" o:gfxdata="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2OZoNoAAAAKAQAADwAAAAAAAAAB&#10;ACAAAAAiAAAAZHJzL2Rvd25yZXYueG1sUEsBAhQAFAAAAAgAh07iQByRYV9HAgAAcgQAAA4AAAAA&#10;AAAAAQAgAAAAKQEAAGRycy9lMm9Eb2MueG1sUEsFBgAAAAAGAAYAWQEAAOIFAAAAAA==&#10;">
                <v:fill on="f" focussize="0,0"/>
                <v:stroke on="f" weight="0.5pt"/>
                <v:imagedata o:title=""/>
                <o:lock v:ext="edit" aspectratio="f"/>
                <v:textbox>
                  <w:txbxContent>
                    <w:p w14:paraId="03A0CF9D">
                      <w:pPr>
                        <w:rPr>
                          <w:rFonts w:hint="eastAsia" w:eastAsiaTheme="minorEastAsia"/>
                          <w:color w:val="auto"/>
                          <w:sz w:val="36"/>
                          <w:szCs w:val="44"/>
                          <w:lang w:eastAsia="zh-CN"/>
                        </w:rPr>
                      </w:pPr>
                      <w:r>
                        <w:rPr>
                          <w:rFonts w:hint="eastAsia"/>
                          <w:color w:val="auto"/>
                          <w:sz w:val="36"/>
                          <w:szCs w:val="44"/>
                          <w:lang w:eastAsia="zh-CN"/>
                        </w:rPr>
                        <w:t>编号与目录对应</w:t>
                      </w:r>
                    </w:p>
                  </w:txbxContent>
                </v:textbox>
              </v:shape>
            </w:pict>
          </mc:Fallback>
        </mc:AlternateContent>
      </w:r>
    </w:p>
    <w:p w14:paraId="26AA7D20">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2E0452A0">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2246A3F1">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067CF938">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21A9D90C">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10BE6085">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258E8D80">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p w14:paraId="16B18226">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03D6654B">
      <w:pPr>
        <w:keepNext w:val="0"/>
        <w:keepLines w:val="0"/>
        <w:pageBreakBefore w:val="0"/>
        <w:widowControl w:val="0"/>
        <w:numPr>
          <w:ilvl w:val="0"/>
          <w:numId w:val="0"/>
        </w:numPr>
        <w:kinsoku/>
        <w:wordWrap/>
        <w:overflowPunct/>
        <w:topLinePunct w:val="0"/>
        <w:autoSpaceDE/>
        <w:bidi w:val="0"/>
        <w:spacing w:before="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三、书脊模板</w:t>
      </w:r>
    </w:p>
    <w:p w14:paraId="52BF6744">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0288" behindDoc="0" locked="0" layoutInCell="1" allowOverlap="1">
            <wp:simplePos x="0" y="0"/>
            <wp:positionH relativeFrom="column">
              <wp:posOffset>470535</wp:posOffset>
            </wp:positionH>
            <wp:positionV relativeFrom="paragraph">
              <wp:posOffset>168275</wp:posOffset>
            </wp:positionV>
            <wp:extent cx="4500245" cy="6258560"/>
            <wp:effectExtent l="0" t="0" r="14605" b="8890"/>
            <wp:wrapSquare wrapText="bothSides"/>
            <wp:docPr id="4" name="图片 4" descr="be3362479bedb0e7cd7acb6cc6de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e3362479bedb0e7cd7acb6cc6de436"/>
                    <pic:cNvPicPr>
                      <a:picLocks noChangeAspect="1"/>
                    </pic:cNvPicPr>
                  </pic:nvPicPr>
                  <pic:blipFill>
                    <a:blip r:embed="rId6"/>
                    <a:stretch>
                      <a:fillRect/>
                    </a:stretch>
                  </pic:blipFill>
                  <pic:spPr>
                    <a:xfrm>
                      <a:off x="0" y="0"/>
                      <a:ext cx="4500245" cy="6258560"/>
                    </a:xfrm>
                    <a:prstGeom prst="rect">
                      <a:avLst/>
                    </a:prstGeom>
                  </pic:spPr>
                </pic:pic>
              </a:graphicData>
            </a:graphic>
          </wp:anchor>
        </w:drawing>
      </w:r>
    </w:p>
    <w:p w14:paraId="3012CD47">
      <w:pPr>
        <w:keepNext w:val="0"/>
        <w:keepLines w:val="0"/>
        <w:pageBreakBefore w:val="0"/>
        <w:widowControl/>
        <w:numPr>
          <w:ilvl w:val="0"/>
          <w:numId w:val="0"/>
        </w:numPr>
        <w:kinsoku/>
        <w:wordWrap/>
        <w:overflowPunct/>
        <w:topLinePunct w:val="0"/>
        <w:autoSpaceDE/>
        <w:autoSpaceDN/>
        <w:bidi w:val="0"/>
        <w:adjustRightInd/>
        <w:snapToGrid/>
        <w:spacing w:before="156" w:beforeLines="50" w:line="560" w:lineRule="exact"/>
        <w:ind w:firstLine="0" w:firstLineChars="0"/>
        <w:jc w:val="left"/>
        <w:textAlignment w:val="auto"/>
        <w:rPr>
          <w:rFonts w:hint="eastAsia" w:ascii="黑体" w:hAnsi="黑体" w:eastAsia="黑体" w:cs="黑体"/>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78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3BBFE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B3BBFE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50C4"/>
    <w:rsid w:val="00B772C7"/>
    <w:rsid w:val="01817C87"/>
    <w:rsid w:val="03182F0E"/>
    <w:rsid w:val="033118CB"/>
    <w:rsid w:val="04A71E0A"/>
    <w:rsid w:val="084801C5"/>
    <w:rsid w:val="088F2198"/>
    <w:rsid w:val="09622031"/>
    <w:rsid w:val="097900EB"/>
    <w:rsid w:val="0C704602"/>
    <w:rsid w:val="0CA8002A"/>
    <w:rsid w:val="0CAE61D1"/>
    <w:rsid w:val="0D6F3E57"/>
    <w:rsid w:val="0EC56F9F"/>
    <w:rsid w:val="0F2418F2"/>
    <w:rsid w:val="101A3B6F"/>
    <w:rsid w:val="10BA374E"/>
    <w:rsid w:val="127F3977"/>
    <w:rsid w:val="148053C7"/>
    <w:rsid w:val="17CD685A"/>
    <w:rsid w:val="182D4D26"/>
    <w:rsid w:val="193F71CA"/>
    <w:rsid w:val="194364C4"/>
    <w:rsid w:val="1ADD0826"/>
    <w:rsid w:val="1D520119"/>
    <w:rsid w:val="1DC449C1"/>
    <w:rsid w:val="1EE26CCD"/>
    <w:rsid w:val="1FB42664"/>
    <w:rsid w:val="1FB60294"/>
    <w:rsid w:val="21964832"/>
    <w:rsid w:val="232E1952"/>
    <w:rsid w:val="250D4FE1"/>
    <w:rsid w:val="27635687"/>
    <w:rsid w:val="28F64534"/>
    <w:rsid w:val="2C790136"/>
    <w:rsid w:val="2D330666"/>
    <w:rsid w:val="2DE216E6"/>
    <w:rsid w:val="2F472E5C"/>
    <w:rsid w:val="2F866E22"/>
    <w:rsid w:val="2FB906B7"/>
    <w:rsid w:val="30064402"/>
    <w:rsid w:val="30C93B1B"/>
    <w:rsid w:val="33CA655C"/>
    <w:rsid w:val="35832FF6"/>
    <w:rsid w:val="35C57746"/>
    <w:rsid w:val="35FC1201"/>
    <w:rsid w:val="36D41527"/>
    <w:rsid w:val="36DA7EC6"/>
    <w:rsid w:val="373152EF"/>
    <w:rsid w:val="38C76111"/>
    <w:rsid w:val="39EC635A"/>
    <w:rsid w:val="3BCB0EC4"/>
    <w:rsid w:val="3C447810"/>
    <w:rsid w:val="3C93167F"/>
    <w:rsid w:val="3CB22886"/>
    <w:rsid w:val="3D000815"/>
    <w:rsid w:val="3D4A1287"/>
    <w:rsid w:val="3E1C3679"/>
    <w:rsid w:val="405F21DF"/>
    <w:rsid w:val="420210D0"/>
    <w:rsid w:val="42343285"/>
    <w:rsid w:val="457260B4"/>
    <w:rsid w:val="459B6891"/>
    <w:rsid w:val="466A7A6E"/>
    <w:rsid w:val="47542C23"/>
    <w:rsid w:val="47FF560D"/>
    <w:rsid w:val="493C6BB3"/>
    <w:rsid w:val="4A077580"/>
    <w:rsid w:val="4AFC78E4"/>
    <w:rsid w:val="4D714816"/>
    <w:rsid w:val="4DDF3226"/>
    <w:rsid w:val="4DE53893"/>
    <w:rsid w:val="4E3B777F"/>
    <w:rsid w:val="5052193D"/>
    <w:rsid w:val="508618F2"/>
    <w:rsid w:val="50E00F0D"/>
    <w:rsid w:val="51981417"/>
    <w:rsid w:val="52BF788F"/>
    <w:rsid w:val="52DC3438"/>
    <w:rsid w:val="544D5A77"/>
    <w:rsid w:val="56FE2363"/>
    <w:rsid w:val="578909AC"/>
    <w:rsid w:val="57956580"/>
    <w:rsid w:val="57C36A41"/>
    <w:rsid w:val="57EF6EAF"/>
    <w:rsid w:val="585D4315"/>
    <w:rsid w:val="59712FCD"/>
    <w:rsid w:val="5B552689"/>
    <w:rsid w:val="5D6D2D07"/>
    <w:rsid w:val="63355312"/>
    <w:rsid w:val="63797E6B"/>
    <w:rsid w:val="65593A60"/>
    <w:rsid w:val="65E330C1"/>
    <w:rsid w:val="67D704DA"/>
    <w:rsid w:val="69CD6680"/>
    <w:rsid w:val="6CB43503"/>
    <w:rsid w:val="6CE66533"/>
    <w:rsid w:val="6D8F10A0"/>
    <w:rsid w:val="6DBF2581"/>
    <w:rsid w:val="706573D7"/>
    <w:rsid w:val="710267F5"/>
    <w:rsid w:val="72C01197"/>
    <w:rsid w:val="731C50C4"/>
    <w:rsid w:val="73672882"/>
    <w:rsid w:val="755E74F8"/>
    <w:rsid w:val="759E278B"/>
    <w:rsid w:val="76163C90"/>
    <w:rsid w:val="77343F4F"/>
    <w:rsid w:val="77690779"/>
    <w:rsid w:val="77BE48A7"/>
    <w:rsid w:val="78066587"/>
    <w:rsid w:val="789B203A"/>
    <w:rsid w:val="79F31058"/>
    <w:rsid w:val="7A7E79F7"/>
    <w:rsid w:val="7DE339CB"/>
    <w:rsid w:val="7E2634E9"/>
    <w:rsid w:val="7E58674C"/>
    <w:rsid w:val="7E624231"/>
    <w:rsid w:val="7EF90F63"/>
    <w:rsid w:val="7FE4313E"/>
    <w:rsid w:val="B07B9A63"/>
    <w:rsid w:val="F75D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New"/>
    <w:basedOn w:val="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佛山市科学技术局</Company>
  <Pages>15</Pages>
  <Words>5224</Words>
  <Characters>5321</Characters>
  <Lines>0</Lines>
  <Paragraphs>0</Paragraphs>
  <TotalTime>4</TotalTime>
  <ScaleCrop>false</ScaleCrop>
  <LinksUpToDate>false</LinksUpToDate>
  <CharactersWithSpaces>5321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2024-06-01T07:05:00Z</dcterms:created>
  <dc:creator>admin</dc:creator>
  <cp:lastModifiedBy>冯晓宜</cp:lastModifiedBy>
  <cp:lastPrinted>2026-02-13T14:07:00Z</cp:lastPrinted>
  <dcterms:modified xsi:type="dcterms:W3CDTF">2026-02-28T18:39:17Z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7288F0811B9484F6D5C5A2696E43CC4A_43</vt:lpwstr>
  </property>
  <property fmtid="{D5CDD505-2E9C-101B-9397-08002B2CF9AE}" pid="4" name="KSOTemplateDocerSaveRecord">
    <vt:lpwstr>eyJoZGlkIjoiZTM3NGFmMzMxYTcyMGY3MWYyMTM0YTFiZTM2NTE5YzEiLCJ1c2VySWQiOiIzNTIxNTA1MDYifQ==</vt:lpwstr>
  </property>
</Properties>
</file>