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jc w:val="left"/>
        <w:rPr>
          <w:rFonts w:hint="eastAsia" w:asci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方正黑体_GBK" w:eastAsia="方正黑体_GBK" w:cs="方正黑体_GBK"/>
          <w:sz w:val="32"/>
          <w:szCs w:val="32"/>
          <w:lang w:val="en-US" w:eastAsia="zh-CN"/>
        </w:rPr>
        <w:t>4</w:t>
      </w:r>
    </w:p>
    <w:p>
      <w:pPr>
        <w:pStyle w:val="4"/>
        <w:jc w:val="left"/>
        <w:rPr>
          <w:rFonts w:hint="eastAsia" w:ascii="方正黑体_GBK" w:eastAsia="方正黑体_GBK" w:cs="方正黑体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eastAsia="方正小标宋简体" w:cs="Times New Roman"/>
          <w:sz w:val="52"/>
          <w:szCs w:val="52"/>
        </w:rPr>
      </w:pPr>
      <w:r>
        <w:rPr>
          <w:rFonts w:hint="eastAsia" w:ascii="方正小标宋简体" w:eastAsia="方正小标宋简体" w:cs="Times New Roman"/>
          <w:sz w:val="52"/>
          <w:szCs w:val="52"/>
        </w:rPr>
        <w:t>知识产权质押贷款期间本金及利息明细数据情况统计表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eastAsia="方正小标宋简体" w:cs="Times New Roman"/>
          <w:sz w:val="52"/>
          <w:szCs w:val="52"/>
        </w:rPr>
      </w:pPr>
    </w:p>
    <w:p>
      <w:pPr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贷款企业（签章）：</w:t>
      </w:r>
      <w:r>
        <w:rPr>
          <w:rFonts w:ascii="仿宋_GB2312" w:eastAsia="仿宋_GB2312"/>
          <w:sz w:val="28"/>
          <w:szCs w:val="28"/>
        </w:rPr>
        <w:t xml:space="preserve">                                           </w:t>
      </w:r>
    </w:p>
    <w:tbl>
      <w:tblPr>
        <w:tblStyle w:val="2"/>
        <w:tblW w:w="90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3"/>
        <w:gridCol w:w="5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exact"/>
        </w:trPr>
        <w:tc>
          <w:tcPr>
            <w:tcW w:w="3903" w:type="dxa"/>
            <w:vAlign w:val="center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贷款</w:t>
            </w:r>
            <w:r>
              <w:rPr>
                <w:rFonts w:ascii="仿宋_GB2312" w:eastAsia="仿宋_GB2312"/>
                <w:sz w:val="28"/>
                <w:szCs w:val="28"/>
              </w:rPr>
              <w:t>日期及</w:t>
            </w:r>
            <w:r>
              <w:rPr>
                <w:rFonts w:hint="eastAsia" w:ascii="仿宋_GB2312" w:eastAsia="仿宋_GB2312"/>
                <w:sz w:val="28"/>
                <w:szCs w:val="28"/>
              </w:rPr>
              <w:t>金额</w:t>
            </w:r>
          </w:p>
        </w:tc>
        <w:tc>
          <w:tcPr>
            <w:tcW w:w="5181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560" w:hanging="560" w:hangingChars="200"/>
              <w:jc w:val="left"/>
              <w:textAlignment w:val="auto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日，获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得知识产权质押贷款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3903" w:type="dxa"/>
            <w:vAlign w:val="center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贷款期限及起止日期</w:t>
            </w:r>
          </w:p>
        </w:tc>
        <w:tc>
          <w:tcPr>
            <w:tcW w:w="5181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贷款期限： 年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起止日期：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从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日起至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日止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3903" w:type="dxa"/>
            <w:vMerge w:val="restart"/>
            <w:vAlign w:val="center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企业</w:t>
            </w:r>
            <w:r>
              <w:rPr>
                <w:rFonts w:hint="eastAsia" w:ascii="仿宋_GB2312" w:eastAsia="仿宋_GB2312"/>
                <w:sz w:val="28"/>
                <w:szCs w:val="28"/>
              </w:rPr>
              <w:t>贷款本金及利息归还情况</w:t>
            </w:r>
          </w:p>
        </w:tc>
        <w:tc>
          <w:tcPr>
            <w:tcW w:w="5181" w:type="dxa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>日，还本金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>万元。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9" w:hRule="atLeast"/>
        </w:trPr>
        <w:tc>
          <w:tcPr>
            <w:tcW w:w="3903" w:type="dxa"/>
            <w:vMerge w:val="continue"/>
          </w:tcPr>
          <w:p/>
        </w:tc>
        <w:tc>
          <w:tcPr>
            <w:tcW w:w="5181" w:type="dxa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年  月 日，还利息 万元；</w:t>
            </w:r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年  月 日，还利息 万元；</w:t>
            </w:r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......</w:t>
            </w:r>
            <w:bookmarkStart w:id="0" w:name="_GoBack"/>
            <w:bookmarkEnd w:id="0"/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利息合计： 万元。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9" w:hRule="atLeast"/>
        </w:trPr>
        <w:tc>
          <w:tcPr>
            <w:tcW w:w="3903" w:type="dxa"/>
            <w:vAlign w:val="center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放款银行信息确认</w:t>
            </w:r>
          </w:p>
        </w:tc>
        <w:tc>
          <w:tcPr>
            <w:tcW w:w="5181" w:type="dxa"/>
          </w:tcPr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该企业获得知识产权质押贷款 万元，</w:t>
            </w:r>
            <w:r>
              <w:rPr>
                <w:rFonts w:ascii="仿宋_GB2312" w:eastAsia="仿宋_GB2312"/>
                <w:sz w:val="28"/>
                <w:szCs w:val="28"/>
              </w:rPr>
              <w:t>截至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_GB2312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日，该知识产权质押贷款本金及利息企业已全部还清。        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firstLine="2520" w:firstLineChars="900"/>
              <w:jc w:val="both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放款银行（签章）</w:t>
            </w:r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 xml:space="preserve">             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年 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49064B"/>
    <w:rsid w:val="09097A71"/>
    <w:rsid w:val="09FC4E8C"/>
    <w:rsid w:val="1A49064B"/>
    <w:rsid w:val="2A57342C"/>
    <w:rsid w:val="4AFA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Office_11.8.6.9023_F1E327BC-269C-435d-A152-05C5408002CA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2025-07-31T03:32:00Z</dcterms:created>
  <dc:creator>dell</dc:creator>
  <cp:lastModifiedBy>dell</cp:lastModifiedBy>
  <cp:lastPrinted>2026-03-20T07:38:34Z</cp:lastPrinted>
  <dcterms:modified xsi:type="dcterms:W3CDTF">2026-03-20T07:38:37Z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  <property fmtid="{D5CDD505-2E9C-101B-9397-08002B2CF9AE}" pid="3" name="ICV">
    <vt:lpwstr>A0196585D9D84033B4E7AD16D036E498</vt:lpwstr>
  </property>
</Properties>
</file>