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CC2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45B3BE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年省级农业生产发展(农业产业绿色发展用于农产品质量安全监管)</w:t>
      </w:r>
    </w:p>
    <w:p w14:paraId="33C4F7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资金绩效目标分解表</w:t>
      </w:r>
    </w:p>
    <w:bookmarkEnd w:id="1"/>
    <w:tbl>
      <w:tblPr>
        <w:tblStyle w:val="4"/>
        <w:tblW w:w="137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3099"/>
        <w:gridCol w:w="2714"/>
        <w:gridCol w:w="1566"/>
        <w:gridCol w:w="1566"/>
        <w:gridCol w:w="1496"/>
        <w:gridCol w:w="1587"/>
      </w:tblGrid>
      <w:tr w14:paraId="4B8E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4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20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C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农产品质量安全监管</w:t>
            </w:r>
          </w:p>
        </w:tc>
      </w:tr>
      <w:tr w14:paraId="0D53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3DF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5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</w:tr>
      <w:tr w14:paraId="25D7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Times New Roman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  <w:t>总体绩效目标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定量检测农产品</w:t>
            </w:r>
            <w:bookmarkStart w:id="0" w:name="OLE_LINK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12230批次；省级农产品质量安全定量监测≥1930批次；“三品一标”认证检测≥10次。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农产品质量安全合格率≥98%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4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2026年12月31日前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≤155万元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不发生重大农产品质量安全事故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服务对象满意度≥90%</w:t>
            </w:r>
          </w:p>
        </w:tc>
      </w:tr>
      <w:tr w14:paraId="5323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49D6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eastAsia="zh-CN" w:bidi="ar-SA"/>
              </w:rPr>
              <w:t>市本级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省级农产品质量安全定量监测≥1930批次；“三品一标”认证检测≥10次。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农产品质量安全合格率≥98%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2026年12月31日前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0E271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110万元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不发生重大农产品质量安全事故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服务对象满意度≥90%</w:t>
            </w:r>
          </w:p>
        </w:tc>
      </w:tr>
      <w:tr w14:paraId="5323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4E2C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云岩区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定量检测农产品2000批次。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E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农产品质量安全合格率≥98%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2026年12月31日前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843F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不发生重大农产品质量安全事故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服务对象满意度≥90%</w:t>
            </w:r>
          </w:p>
        </w:tc>
      </w:tr>
      <w:tr w14:paraId="13B9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7A7D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南明区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定量检测农产品1968批次。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农产品质量安全合格率≥98%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2026年12月31日前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4B70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不发生重大农产品质量安全事故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服务对象满意度≥90%</w:t>
            </w:r>
          </w:p>
        </w:tc>
      </w:tr>
      <w:tr w14:paraId="2F34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6087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乌当区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定量检测农产品714批次。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农产品质量安全合格率≥98%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2026年12月31日前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980C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2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不发生重大农产品质量安全事故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服务对象满意度≥90%</w:t>
            </w:r>
          </w:p>
        </w:tc>
      </w:tr>
      <w:tr w14:paraId="54E4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5EEE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花溪区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定量检测农产品1144批次。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农产品质量安全合格率≥98%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F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2026年12月31日前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C18E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不发生重大农产品质量安全事故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服务对象满意度≥90%</w:t>
            </w:r>
          </w:p>
        </w:tc>
      </w:tr>
      <w:tr w14:paraId="1849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029DA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白云区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定量检测农产品905批次。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农产品质量安全合格率≥98%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2026年12月31日前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85B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不发生重大农产品质量安全事故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服务对象满意度≥90%</w:t>
            </w:r>
          </w:p>
        </w:tc>
      </w:tr>
      <w:tr w14:paraId="4DB5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C682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观山湖区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定量检测农产品1380批次。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农产品质量安全合格率≥98%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2026年12月31日前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43727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不发生重大农产品质量安全事故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服务对象满意度≥90%</w:t>
            </w:r>
          </w:p>
        </w:tc>
      </w:tr>
      <w:tr w14:paraId="3F17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1043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清镇市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定量检测农产品1144批次。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农产品质量安全合格率≥98%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2026年12月31日前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37405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不发生重大农产品质量安全事故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服务对象满意度≥90%</w:t>
            </w:r>
          </w:p>
        </w:tc>
      </w:tr>
      <w:tr w14:paraId="6D5B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A9EAA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修文县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26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定量检测农产品996批次。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6F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农产品质量安全合格率≥98%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77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2026年12月31日前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4C496E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CD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不发生重大农产品质量安全事故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05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服务对象满意度≥90%</w:t>
            </w:r>
          </w:p>
        </w:tc>
      </w:tr>
      <w:tr w14:paraId="223B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3AF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开阳县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定量检测农产品1045批次。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4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农产品质量安全合格率≥98%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2026年12月31日前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EF9A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F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不发生重大农产品质量安全事故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服务对象满意度≥90%</w:t>
            </w:r>
          </w:p>
        </w:tc>
      </w:tr>
      <w:tr w14:paraId="3A76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077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lang w:bidi="ar-SA"/>
              </w:rPr>
              <w:t>息烽县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6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定量检测农产品934批次。</w:t>
            </w:r>
          </w:p>
        </w:tc>
        <w:tc>
          <w:tcPr>
            <w:tcW w:w="2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农产品质量安全合格率≥98%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2026年12月31日前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44E7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5" w:left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不发生重大农产品质量安全事故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服务对象满意度≥90%</w:t>
            </w:r>
          </w:p>
        </w:tc>
      </w:tr>
    </w:tbl>
    <w:p w14:paraId="405BC7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4708"/>
    <w:rsid w:val="2945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/>
      <w:szCs w:val="22"/>
    </w:rPr>
  </w:style>
  <w:style w:type="paragraph" w:styleId="3">
    <w:name w:val="index 5"/>
    <w:basedOn w:val="1"/>
    <w:next w:val="1"/>
    <w:uiPriority w:val="0"/>
    <w:pPr>
      <w:widowControl w:val="0"/>
      <w:ind w:left="105"/>
      <w:jc w:val="left"/>
    </w:pPr>
    <w:rPr>
      <w:rFonts w:ascii="仿宋_GB2312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2026-04-27T06:29:00Z</dcterms:created>
  <dc:creator>L</dc:creator>
  <cp:lastModifiedBy>L</cp:lastModifiedBy>
  <dcterms:modified xsi:type="dcterms:W3CDTF">2026-04-27T06:30:47Z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C50B7C08D21E45C5975C2C229602C084_11</vt:lpwstr>
  </property>
  <property fmtid="{D5CDD505-2E9C-101B-9397-08002B2CF9AE}" pid="4" name="KSOTemplateDocerSaveRecord">
    <vt:lpwstr>eyJoZGlkIjoiYzgxNDIyNDMyZTFmNWEyNWQ1NTI5NWNjMWU2NTI2MWIiLCJ1c2VySWQiOiI1MzQxMjU4MDgifQ==</vt:lpwstr>
  </property>
</Properties>
</file>