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5C3D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left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1-1</w:t>
      </w:r>
    </w:p>
    <w:p w14:paraId="47CB7E73">
      <w:pPr>
        <w:adjustRightInd/>
        <w:snapToGrid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 w14:paraId="4C9141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6"/>
          <w:szCs w:val="36"/>
          <w:lang w:val="en-US" w:eastAsia="zh-CN"/>
        </w:rPr>
        <w:t>佛山市智能建造试点项目申报表（房屋建筑类）</w:t>
      </w:r>
    </w:p>
    <w:p w14:paraId="06300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outlineLvl w:val="9"/>
        <w:rPr>
          <w:rFonts w:hint="eastAsia" w:ascii="Calibri" w:hAnsi="Calibri" w:eastAsia="仿宋_GB2312" w:cs="Times New Roman"/>
          <w:kern w:val="0"/>
          <w:sz w:val="28"/>
          <w:szCs w:val="28"/>
          <w:vertAlign w:val="baseline"/>
          <w:lang w:val="en" w:eastAsia="zh-CN" w:bidi="ar-SA"/>
        </w:rPr>
      </w:pPr>
    </w:p>
    <w:p w14:paraId="6BED01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jc w:val="left"/>
        <w:textAlignment w:val="auto"/>
        <w:outlineLvl w:val="9"/>
        <w:rPr>
          <w:rFonts w:hint="default"/>
          <w:lang w:val="en" w:eastAsia="zh-CN"/>
        </w:rPr>
      </w:pPr>
      <w:r>
        <w:rPr>
          <w:rFonts w:hint="eastAsia" w:ascii="Calibri" w:hAnsi="Calibri" w:eastAsia="仿宋_GB2312" w:cs="Times New Roman"/>
          <w:kern w:val="0"/>
          <w:sz w:val="28"/>
          <w:szCs w:val="28"/>
          <w:vertAlign w:val="baseline"/>
          <w:lang w:val="en" w:eastAsia="zh-CN" w:bidi="ar-SA"/>
        </w:rPr>
        <w:t>申报单位（盖公章）：</w:t>
      </w:r>
      <w:r>
        <w:rPr>
          <w:rFonts w:hint="eastAsia" w:eastAsia="仿宋_GB2312" w:cs="Times New Roman"/>
          <w:kern w:val="0"/>
          <w:sz w:val="28"/>
          <w:szCs w:val="28"/>
          <w:vertAlign w:val="baseline"/>
          <w:lang w:val="en-US" w:eastAsia="zh-CN" w:bidi="ar-SA"/>
        </w:rPr>
        <w:t xml:space="preserve">                        申报日期：</w:t>
      </w:r>
    </w:p>
    <w:tbl>
      <w:tblPr>
        <w:tblStyle w:val="5"/>
        <w:tblpPr w:leftFromText="180" w:rightFromText="180" w:vertAnchor="text" w:horzAnchor="page" w:tblpX="1466" w:tblpY="187"/>
        <w:tblOverlap w:val="never"/>
        <w:tblW w:w="909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8"/>
        <w:gridCol w:w="2572"/>
        <w:gridCol w:w="1655"/>
        <w:gridCol w:w="3056"/>
      </w:tblGrid>
      <w:tr w14:paraId="7AD4C4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7A1497DE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283" w:type="dxa"/>
            <w:gridSpan w:val="3"/>
            <w:vAlign w:val="center"/>
          </w:tcPr>
          <w:p w14:paraId="268FAF41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0A4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084F3282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项目地址</w:t>
            </w:r>
          </w:p>
        </w:tc>
        <w:tc>
          <w:tcPr>
            <w:tcW w:w="7283" w:type="dxa"/>
            <w:gridSpan w:val="3"/>
            <w:vAlign w:val="center"/>
          </w:tcPr>
          <w:p w14:paraId="569313A4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54123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203AFF8D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  <w:t>开工时间</w:t>
            </w:r>
          </w:p>
        </w:tc>
        <w:tc>
          <w:tcPr>
            <w:tcW w:w="2572" w:type="dxa"/>
            <w:vAlign w:val="center"/>
          </w:tcPr>
          <w:p w14:paraId="7264A4C4">
            <w:pPr>
              <w:pStyle w:val="3"/>
              <w:spacing w:line="400" w:lineRule="exact"/>
              <w:ind w:left="0" w:leftChars="0" w:firstLine="0" w:firstLineChars="0"/>
              <w:jc w:val="right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55" w:type="dxa"/>
            <w:vAlign w:val="center"/>
          </w:tcPr>
          <w:p w14:paraId="349243F8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  <w:t>竣工时间</w:t>
            </w:r>
          </w:p>
        </w:tc>
        <w:tc>
          <w:tcPr>
            <w:tcW w:w="3056" w:type="dxa"/>
            <w:vAlign w:val="center"/>
          </w:tcPr>
          <w:p w14:paraId="7504B187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143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0F202DE1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7283" w:type="dxa"/>
            <w:gridSpan w:val="3"/>
            <w:vAlign w:val="center"/>
          </w:tcPr>
          <w:p w14:paraId="5DA641E4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404B6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5F754C55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勘察单位</w:t>
            </w:r>
          </w:p>
        </w:tc>
        <w:tc>
          <w:tcPr>
            <w:tcW w:w="7283" w:type="dxa"/>
            <w:gridSpan w:val="3"/>
            <w:vAlign w:val="center"/>
          </w:tcPr>
          <w:p w14:paraId="00F57776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71DE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1ED7F6EF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设计单位</w:t>
            </w:r>
          </w:p>
        </w:tc>
        <w:tc>
          <w:tcPr>
            <w:tcW w:w="7283" w:type="dxa"/>
            <w:gridSpan w:val="3"/>
            <w:vAlign w:val="center"/>
          </w:tcPr>
          <w:p w14:paraId="5C4ACB8D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1BC8CE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5A1B78B1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7283" w:type="dxa"/>
            <w:gridSpan w:val="3"/>
            <w:vAlign w:val="center"/>
          </w:tcPr>
          <w:p w14:paraId="50C82958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CA9C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5" w:hRule="atLeast"/>
        </w:trPr>
        <w:tc>
          <w:tcPr>
            <w:tcW w:w="1808" w:type="dxa"/>
            <w:vAlign w:val="center"/>
          </w:tcPr>
          <w:p w14:paraId="0283AC89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监理单位</w:t>
            </w:r>
          </w:p>
        </w:tc>
        <w:tc>
          <w:tcPr>
            <w:tcW w:w="7283" w:type="dxa"/>
            <w:gridSpan w:val="3"/>
            <w:vAlign w:val="center"/>
          </w:tcPr>
          <w:p w14:paraId="5916313B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04B3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1808" w:type="dxa"/>
            <w:vAlign w:val="center"/>
          </w:tcPr>
          <w:p w14:paraId="5C66EC86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申报单位</w:t>
            </w:r>
          </w:p>
          <w:p w14:paraId="28F0949E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联系人</w:t>
            </w:r>
          </w:p>
        </w:tc>
        <w:tc>
          <w:tcPr>
            <w:tcW w:w="2572" w:type="dxa"/>
            <w:vAlign w:val="center"/>
          </w:tcPr>
          <w:p w14:paraId="3E9ED83A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  <w:tc>
          <w:tcPr>
            <w:tcW w:w="1655" w:type="dxa"/>
            <w:vAlign w:val="center"/>
          </w:tcPr>
          <w:p w14:paraId="2B75F549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  <w:t>联系电话</w:t>
            </w:r>
          </w:p>
        </w:tc>
        <w:tc>
          <w:tcPr>
            <w:tcW w:w="3056" w:type="dxa"/>
            <w:vAlign w:val="center"/>
          </w:tcPr>
          <w:p w14:paraId="59F334BE">
            <w:pPr>
              <w:pStyle w:val="3"/>
              <w:spacing w:line="400" w:lineRule="exact"/>
              <w:ind w:left="0" w:leftChars="0" w:firstLine="0" w:firstLineChars="0"/>
              <w:jc w:val="center"/>
              <w:rPr>
                <w:rFonts w:hint="eastAsia" w:ascii="Calibri" w:hAnsi="Calibri" w:eastAsia="仿宋_GB2312" w:cs="Times New Roman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</w:p>
        </w:tc>
      </w:tr>
      <w:tr w14:paraId="48548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2C5E93EB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一、</w:t>
            </w:r>
            <w:r>
              <w:rPr>
                <w:rFonts w:hint="eastAsia" w:ascii="仿宋_GB2312"/>
                <w:b/>
                <w:bCs/>
                <w:sz w:val="28"/>
                <w:lang w:eastAsia="zh-CN"/>
              </w:rPr>
              <w:t>项目</w:t>
            </w:r>
            <w:r>
              <w:rPr>
                <w:rFonts w:hint="eastAsia" w:ascii="仿宋_GB2312" w:eastAsia="仿宋_GB2312"/>
                <w:b/>
                <w:bCs/>
                <w:sz w:val="28"/>
              </w:rPr>
              <w:t>概况</w:t>
            </w:r>
          </w:p>
        </w:tc>
      </w:tr>
      <w:tr w14:paraId="5217C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9" w:hRule="atLeast"/>
        </w:trPr>
        <w:tc>
          <w:tcPr>
            <w:tcW w:w="9091" w:type="dxa"/>
            <w:gridSpan w:val="4"/>
            <w:vAlign w:val="top"/>
          </w:tcPr>
          <w:p w14:paraId="0192C6CA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（项目总体介绍、项目类型、项目规模、建设内容、投资规模等详细内容。）</w:t>
            </w:r>
          </w:p>
        </w:tc>
      </w:tr>
      <w:tr w14:paraId="4BE0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0A0E4FDE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  <w:lang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二、拟应用智能建造技术</w:t>
            </w:r>
            <w:r>
              <w:rPr>
                <w:rFonts w:hint="eastAsia" w:ascii="仿宋_GB2312"/>
                <w:b/>
                <w:bCs/>
                <w:sz w:val="28"/>
                <w:lang w:eastAsia="zh-CN"/>
              </w:rPr>
              <w:t>（可多选，在涉及到的选项前打“√”）</w:t>
            </w:r>
          </w:p>
        </w:tc>
      </w:tr>
      <w:tr w14:paraId="542B4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4F863786">
            <w:pPr>
              <w:snapToGrid w:val="0"/>
              <w:spacing w:before="62" w:beforeLines="20"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□数字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化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设计：包括工程建设全过程的设计统筹及BIM等新技术应用、数字化设计资源、标准、体系建设等。</w:t>
            </w:r>
          </w:p>
          <w:p w14:paraId="7009BA78">
            <w:pPr>
              <w:snapToGrid w:val="0"/>
              <w:spacing w:before="62" w:beforeLines="20"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□智能生产：包括</w:t>
            </w:r>
            <w:bookmarkStart w:id="0" w:name="_Hlk99284880"/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建立基于BIM的标准化部品部件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智能生产线</w:t>
            </w:r>
            <w:bookmarkEnd w:id="0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、</w:t>
            </w:r>
            <w:bookmarkStart w:id="1" w:name="_Hlk99284892"/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智能生产工厂</w:t>
            </w:r>
            <w:bookmarkEnd w:id="1"/>
            <w:bookmarkStart w:id="2" w:name="_Hlk99284913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，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建立全过程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部品部件</w:t>
            </w: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质量溯源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体系</w:t>
            </w:r>
            <w:bookmarkEnd w:id="2"/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等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。</w:t>
            </w:r>
          </w:p>
          <w:p w14:paraId="2D56FCBA">
            <w:pPr>
              <w:snapToGrid w:val="0"/>
              <w:spacing w:before="62" w:beforeLines="20" w:line="400" w:lineRule="exac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智能化装备施工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包括应用建筑机器人等智能化装备辅助施工，基于BIM技术联动施工装备进行施工设计深化和施工过程模拟，对实施过程和成果进行质量等方面跟踪监控等。</w:t>
            </w:r>
          </w:p>
          <w:p w14:paraId="4FFD27C4">
            <w:pPr>
              <w:snapToGrid w:val="0"/>
              <w:spacing w:before="62" w:beforeLines="20" w:line="400" w:lineRule="exact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数字化施工管理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：包括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施工现场作业人员、施工机械、物料、环境、能耗、质量、安全、进度的数字化、智能化管理等。</w:t>
            </w:r>
          </w:p>
          <w:p w14:paraId="4AE29F18">
            <w:pPr>
              <w:snapToGrid w:val="0"/>
              <w:spacing w:before="62" w:beforeLines="20" w:line="400" w:lineRule="exact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智能化协同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：包括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设计协同管理和标准化交付，多方联动的生产计划、物流、质量协同，施工现场的多单位进度、物料、合约等协同，以及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建材集中采购、部品部件生产配送、工程设备租赁、建筑劳务用工、装饰装修等领域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的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项目级、企业级、行业级平台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化管理。</w:t>
            </w:r>
          </w:p>
          <w:p w14:paraId="30926023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□其他</w:t>
            </w:r>
            <w:r>
              <w:rPr>
                <w:rFonts w:hint="eastAsia" w:ascii="仿宋_GB2312" w:eastAsia="仿宋_GB2312"/>
                <w:sz w:val="28"/>
              </w:rPr>
              <w:t>：</w:t>
            </w:r>
            <w:r>
              <w:rPr>
                <w:rFonts w:hint="eastAsia" w:ascii="仿宋_GB2312" w:eastAsia="仿宋_GB2312"/>
                <w:sz w:val="28"/>
                <w:u w:val="single"/>
              </w:rPr>
              <w:t xml:space="preserve"> </w:t>
            </w:r>
            <w:r>
              <w:rPr>
                <w:rFonts w:ascii="仿宋_GB2312" w:eastAsia="仿宋_GB2312"/>
                <w:sz w:val="28"/>
                <w:u w:val="single"/>
              </w:rPr>
              <w:t xml:space="preserve">                                                     </w:t>
            </w:r>
          </w:p>
        </w:tc>
      </w:tr>
      <w:tr w14:paraId="1DDA12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6E716105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三、智能建造技术应用实施计划</w:t>
            </w:r>
          </w:p>
        </w:tc>
      </w:tr>
      <w:tr w14:paraId="16B04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0" w:hRule="atLeast"/>
        </w:trPr>
        <w:tc>
          <w:tcPr>
            <w:tcW w:w="9091" w:type="dxa"/>
            <w:gridSpan w:val="4"/>
            <w:vAlign w:val="top"/>
          </w:tcPr>
          <w:p w14:paraId="0913D22A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（反映智能建造技术在项目中的实际应用具体计划安排，具体实施方案可在附件</w:t>
            </w:r>
            <w:r>
              <w:rPr>
                <w:rFonts w:hint="eastAsia" w:ascii="仿宋_GB2312" w:hAnsi="仿宋_GB2312" w:cs="仿宋_GB2312"/>
                <w:sz w:val="28"/>
                <w:szCs w:val="28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  <w:t>中详细体现。）</w:t>
            </w:r>
          </w:p>
        </w:tc>
      </w:tr>
      <w:tr w14:paraId="3CFB0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091" w:type="dxa"/>
            <w:gridSpan w:val="4"/>
            <w:vAlign w:val="center"/>
          </w:tcPr>
          <w:p w14:paraId="2459CD79">
            <w:pPr>
              <w:pStyle w:val="3"/>
              <w:spacing w:line="400" w:lineRule="exact"/>
              <w:ind w:left="0" w:leftChars="0" w:firstLine="0" w:firstLineChars="0"/>
              <w:jc w:val="left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</w:rPr>
              <w:t>四、应用智能建造技术预期产生的经济效益和社会效益</w:t>
            </w:r>
          </w:p>
        </w:tc>
      </w:tr>
      <w:tr w14:paraId="5A782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0" w:hRule="atLeast"/>
        </w:trPr>
        <w:tc>
          <w:tcPr>
            <w:tcW w:w="9091" w:type="dxa"/>
            <w:gridSpan w:val="4"/>
            <w:vAlign w:val="top"/>
          </w:tcPr>
          <w:p w14:paraId="742AAF19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 w:ascii="仿宋_GB2312" w:eastAsia="仿宋_GB2312"/>
                <w:b/>
                <w:bCs/>
                <w:sz w:val="28"/>
              </w:rPr>
            </w:pP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（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反映项目带来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经济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效益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和社会效益</w:t>
            </w:r>
            <w:r>
              <w:rPr>
                <w:rFonts w:hint="eastAsia" w:ascii="仿宋_GB2312" w:hAnsi="仿宋_GB2312" w:eastAsia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的方法及经验，以及取得良好效果的数据对比等</w:t>
            </w:r>
            <w:r>
              <w:rPr>
                <w:rFonts w:hint="eastAsia" w:ascii="仿宋_GB2312" w:hAnsi="仿宋_GB2312" w:cs="仿宋_GB2312"/>
                <w:color w:val="auto"/>
                <w:kern w:val="2"/>
                <w:sz w:val="28"/>
                <w:szCs w:val="28"/>
                <w:lang w:val="en-US" w:eastAsia="zh-CN" w:bidi="ar-SA"/>
              </w:rPr>
              <w:t>。）</w:t>
            </w:r>
          </w:p>
        </w:tc>
      </w:tr>
      <w:tr w14:paraId="4EF36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091" w:type="dxa"/>
            <w:gridSpan w:val="4"/>
            <w:vAlign w:val="top"/>
          </w:tcPr>
          <w:p w14:paraId="6E862AAE">
            <w:pPr>
              <w:pStyle w:val="3"/>
              <w:spacing w:line="400" w:lineRule="exact"/>
              <w:ind w:left="0" w:leftChars="0" w:firstLine="0" w:firstLineChars="0"/>
              <w:jc w:val="both"/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color w:val="auto"/>
                <w:kern w:val="2"/>
                <w:sz w:val="28"/>
                <w:szCs w:val="28"/>
                <w:lang w:val="en-US" w:eastAsia="zh-CN" w:bidi="ar-SA"/>
              </w:rPr>
              <w:t>五、项目所在区行业主管部门初审意见</w:t>
            </w:r>
          </w:p>
        </w:tc>
      </w:tr>
      <w:tr w14:paraId="350B1F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5" w:hRule="atLeast"/>
        </w:trPr>
        <w:tc>
          <w:tcPr>
            <w:tcW w:w="9091" w:type="dxa"/>
            <w:gridSpan w:val="4"/>
            <w:vAlign w:val="top"/>
          </w:tcPr>
          <w:p w14:paraId="319C53B5">
            <w:pPr>
              <w:pStyle w:val="2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bookmarkStart w:id="3" w:name="_GoBack"/>
            <w:bookmarkEnd w:id="3"/>
          </w:p>
          <w:p w14:paraId="68765967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firstLine="4200" w:firstLineChars="15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</w:p>
          <w:p w14:paraId="21378049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ind w:firstLine="4200" w:firstLineChars="1500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8"/>
                <w:szCs w:val="28"/>
                <w:lang w:val="en-US" w:eastAsia="zh-CN"/>
              </w:rPr>
              <w:t>初审单位（盖章）：</w:t>
            </w:r>
          </w:p>
          <w:p w14:paraId="1664BB11">
            <w:pPr>
              <w:ind w:firstLine="7000" w:firstLineChars="2500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年   月   日</w:t>
            </w:r>
          </w:p>
        </w:tc>
      </w:tr>
    </w:tbl>
    <w:p w14:paraId="5E96A48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简体小标送">
    <w:altName w:val="思源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思源宋体">
    <w:panose1 w:val="02020400000000000000"/>
    <w:charset w:val="86"/>
    <w:family w:val="auto"/>
    <w:pitch w:val="default"/>
    <w:sig w:usb0="30000083" w:usb1="2BDF3C10" w:usb2="00000016" w:usb3="00000000" w:csb0="602E0107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altName w:val="方正仿宋_GBK"/>
    <w:panose1 w:val="00000000000000000000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2Y2I4ZTQ1YjAxMzBjM2UzZDZjMGJkY2U3OTQ2NjAifQ=="/>
  </w:docVars>
  <w:rsids>
    <w:rsidRoot w:val="6B0C317A"/>
    <w:rsid w:val="18F33041"/>
    <w:rsid w:val="3AD52FE8"/>
    <w:rsid w:val="3EC158EC"/>
    <w:rsid w:val="3FEF413E"/>
    <w:rsid w:val="4119301F"/>
    <w:rsid w:val="43DB31E3"/>
    <w:rsid w:val="4DAF3C02"/>
    <w:rsid w:val="55AB7E22"/>
    <w:rsid w:val="5BFF7E3A"/>
    <w:rsid w:val="69A5FD86"/>
    <w:rsid w:val="6A5A4C3D"/>
    <w:rsid w:val="6B0C317A"/>
    <w:rsid w:val="6CBD738F"/>
    <w:rsid w:val="7C9F4BD0"/>
    <w:rsid w:val="B6FE6C2D"/>
    <w:rsid w:val="DFB2C32A"/>
    <w:rsid w:val="EABF9806"/>
    <w:rsid w:val="FEF9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rFonts w:eastAsia="方正简体小标送" w:cs="Times New Roman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adjustRightInd w:val="0"/>
      <w:spacing w:line="360" w:lineRule="auto"/>
      <w:ind w:firstLine="420"/>
      <w:textAlignment w:val="baseline"/>
    </w:pPr>
    <w:rPr>
      <w:rFonts w:eastAsia="仿宋_GB2312"/>
      <w:kern w:val="0"/>
      <w:sz w:val="32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gdzf</Company>
  <Pages>3</Pages>
  <Words>625</Words>
  <Characters>631</Characters>
  <Lines>0</Lines>
  <Paragraphs>0</Paragraphs>
  <TotalTime>0</TotalTime>
  <ScaleCrop>false</ScaleCrop>
  <LinksUpToDate>false</LinksUpToDate>
  <CharactersWithSpaces>709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2022-05-25T16:39:00Z</dcterms:created>
  <dc:creator>蔡瀛</dc:creator>
  <cp:lastModifiedBy>梁顺景</cp:lastModifiedBy>
  <dcterms:modified xsi:type="dcterms:W3CDTF">2026-05-07T09:27:48Z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8A099C27A9C449BB8896BEAD83BE26E7_13</vt:lpwstr>
  </property>
</Properties>
</file>