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5A93B">
      <w:pPr>
        <w:adjustRightInd w:val="0"/>
        <w:snapToGrid w:val="0"/>
        <w:spacing w:line="540" w:lineRule="exact"/>
        <w:jc w:val="left"/>
        <w:rPr>
          <w:rFonts w:ascii="宋体" w:cs="宋体"/>
          <w:b/>
          <w:bCs/>
          <w:color w:val="000000"/>
          <w:sz w:val="32"/>
          <w:szCs w:val="44"/>
        </w:rPr>
      </w:pPr>
      <w:r>
        <w:rPr>
          <w:rFonts w:hint="eastAsia" w:ascii="仿宋_GB2312" w:hAnsi="仿宋" w:eastAsia="仿宋_GB2312" w:cs="仿宋_GB2312"/>
          <w:sz w:val="32"/>
          <w:szCs w:val="32"/>
          <w:lang w:val="en-US" w:eastAsia="zh-CN"/>
        </w:rPr>
        <w:t>附件1</w:t>
      </w:r>
    </w:p>
    <w:p w14:paraId="67923F72">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ascii="宋体" w:cs="宋体"/>
          <w:b/>
          <w:bCs/>
          <w:color w:val="000000"/>
          <w:sz w:val="44"/>
          <w:szCs w:val="44"/>
        </w:rPr>
      </w:pPr>
    </w:p>
    <w:p w14:paraId="0B9ED83D">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eastAsia" w:ascii="仿宋_GB2312" w:hAnsi="仿宋_GB2312" w:eastAsia="仿宋_GB2312" w:cs="仿宋_GB2312"/>
          <w:color w:val="000000"/>
          <w:sz w:val="32"/>
          <w:szCs w:val="32"/>
        </w:rPr>
      </w:pPr>
    </w:p>
    <w:p w14:paraId="1EEF350E">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eastAsia" w:ascii="仿宋_GB2312" w:hAnsi="仿宋_GB2312" w:eastAsia="仿宋_GB2312" w:cs="仿宋_GB2312"/>
          <w:color w:val="000000"/>
          <w:sz w:val="32"/>
          <w:szCs w:val="32"/>
        </w:rPr>
      </w:pPr>
    </w:p>
    <w:p w14:paraId="3D647B10">
      <w:pPr>
        <w:keepNext w:val="0"/>
        <w:keepLines w:val="0"/>
        <w:pageBreakBefore w:val="0"/>
        <w:widowControl/>
        <w:kinsoku/>
        <w:overflowPunct/>
        <w:topLinePunct w:val="0"/>
        <w:bidi w:val="0"/>
        <w:snapToGrid/>
        <w:spacing w:line="579" w:lineRule="exact"/>
        <w:jc w:val="center"/>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深圳市院士（专家）工作站建设管理</w:t>
      </w:r>
    </w:p>
    <w:p w14:paraId="4B9CD321">
      <w:pPr>
        <w:keepNext w:val="0"/>
        <w:keepLines w:val="0"/>
        <w:pageBreakBefore w:val="0"/>
        <w:widowControl/>
        <w:kinsoku/>
        <w:overflowPunct/>
        <w:topLinePunct w:val="0"/>
        <w:bidi w:val="0"/>
        <w:snapToGrid/>
        <w:spacing w:line="579" w:lineRule="exact"/>
        <w:jc w:val="center"/>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与资助办法</w:t>
      </w:r>
    </w:p>
    <w:p w14:paraId="4129B641">
      <w:pPr>
        <w:keepNext w:val="0"/>
        <w:keepLines w:val="0"/>
        <w:pageBreakBefore w:val="0"/>
        <w:widowControl/>
        <w:kinsoku/>
        <w:overflowPunct/>
        <w:topLinePunct w:val="0"/>
        <w:bidi w:val="0"/>
        <w:snapToGrid/>
        <w:spacing w:line="579" w:lineRule="exact"/>
        <w:jc w:val="center"/>
        <w:textAlignment w:val="auto"/>
        <w:rPr>
          <w:rFonts w:hint="eastAsia" w:ascii="黑体" w:hAnsi="黑体" w:eastAsia="黑体" w:cs="黑体"/>
          <w:b w:val="0"/>
          <w:bCs/>
          <w:color w:val="000000"/>
          <w:sz w:val="44"/>
          <w:szCs w:val="44"/>
          <w:lang w:val="en-US" w:eastAsia="zh-CN"/>
        </w:rPr>
      </w:pPr>
      <w:r>
        <w:rPr>
          <w:rFonts w:hint="eastAsia" w:ascii="方正小标宋简体" w:hAnsi="方正小标宋简体" w:eastAsia="方正小标宋简体" w:cs="方正小标宋简体"/>
          <w:sz w:val="30"/>
          <w:szCs w:val="30"/>
        </w:rPr>
        <w:t>（修订</w:t>
      </w:r>
      <w:r>
        <w:rPr>
          <w:rFonts w:hint="eastAsia" w:ascii="方正小标宋简体" w:hAnsi="方正小标宋简体" w:eastAsia="方正小标宋简体" w:cs="方正小标宋简体"/>
          <w:sz w:val="30"/>
          <w:szCs w:val="30"/>
          <w:lang w:eastAsia="zh-CN"/>
        </w:rPr>
        <w:t>征求意见</w:t>
      </w:r>
      <w:r>
        <w:rPr>
          <w:rFonts w:hint="eastAsia" w:ascii="方正小标宋简体" w:hAnsi="方正小标宋简体" w:eastAsia="方正小标宋简体" w:cs="方正小标宋简体"/>
          <w:sz w:val="30"/>
          <w:szCs w:val="30"/>
        </w:rPr>
        <w:t>稿）</w:t>
      </w:r>
    </w:p>
    <w:p w14:paraId="15F0AE7E">
      <w:pPr>
        <w:keepNext w:val="0"/>
        <w:keepLines w:val="0"/>
        <w:pageBreakBefore w:val="0"/>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第一章  总  则</w:t>
      </w:r>
    </w:p>
    <w:p w14:paraId="2C90468E">
      <w:pPr>
        <w:keepNext w:val="0"/>
        <w:keepLines w:val="0"/>
        <w:pageBreakBefore w:val="0"/>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3E6EB753">
      <w:pPr>
        <w:pStyle w:val="4"/>
        <w:keepNext w:val="0"/>
        <w:keepLines w:val="0"/>
        <w:pageBreakBefore w:val="0"/>
        <w:kinsoku/>
        <w:overflowPunct/>
        <w:topLinePunct w:val="0"/>
        <w:bidi w:val="0"/>
        <w:snapToGrid/>
        <w:spacing w:before="0" w:beforeAutospacing="0" w:after="0" w:afterAutospacing="0"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为规范和加强深圳市院士（专家）工作站（以下简称工作站）建设和管理工作，充分发挥院士（专家）的技术引领作用，</w:t>
      </w:r>
      <w:r>
        <w:rPr>
          <w:rFonts w:hint="default" w:ascii="仿宋_GB2312" w:hAnsi="Times New Roman" w:eastAsia="仿宋_GB2312" w:cs="Times New Roman"/>
          <w:kern w:val="2"/>
          <w:sz w:val="32"/>
          <w:szCs w:val="32"/>
          <w:lang w:val="en-US" w:eastAsia="zh-CN" w:bidi="ar-SA"/>
        </w:rPr>
        <w:t>加快发展新质生产力，支撑我市科技创新“硬核力”、产业体系“竞争力”不断提升，</w:t>
      </w:r>
      <w:r>
        <w:rPr>
          <w:rFonts w:hint="eastAsia" w:ascii="仿宋_GB2312" w:hAnsi="Times New Roman" w:eastAsia="仿宋_GB2312" w:cs="Times New Roman"/>
          <w:kern w:val="2"/>
          <w:sz w:val="32"/>
          <w:szCs w:val="32"/>
          <w:lang w:val="en-US" w:eastAsia="zh-CN" w:bidi="ar-SA"/>
        </w:rPr>
        <w:t>根据国家和广东省、深圳市有关规定，结合深圳市实际，制定本办法。</w:t>
      </w:r>
    </w:p>
    <w:p w14:paraId="14EDA434">
      <w:pPr>
        <w:keepNext w:val="0"/>
        <w:keepLines w:val="0"/>
        <w:pageBreakBefore w:val="0"/>
        <w:widowControl/>
        <w:suppressLineNumbers w:val="0"/>
        <w:kinsoku/>
        <w:overflowPunct/>
        <w:topLinePunct w:val="0"/>
        <w:bidi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0" w:name="_Hlk33000629"/>
      <w:r>
        <w:rPr>
          <w:rFonts w:hint="eastAsia" w:ascii="黑体" w:hAnsi="黑体" w:eastAsia="黑体" w:cs="黑体"/>
          <w:b w:val="0"/>
          <w:bCs w:val="0"/>
          <w:kern w:val="2"/>
          <w:sz w:val="32"/>
          <w:szCs w:val="32"/>
          <w:lang w:val="en-US" w:eastAsia="zh-CN" w:bidi="ar-SA"/>
        </w:rPr>
        <w:t>第二条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工作站资助经费纳入深圳市科学技术协会（以下简称市科协）部门预算，专项用于院士（专家）工作站</w:t>
      </w:r>
      <w:r>
        <w:rPr>
          <w:rFonts w:hint="eastAsia" w:ascii="仿宋_GB2312" w:hAnsi="宋体" w:eastAsia="仿宋_GB2312" w:cs="仿宋_GB2312"/>
          <w:color w:val="000000"/>
          <w:kern w:val="0"/>
          <w:sz w:val="32"/>
          <w:szCs w:val="32"/>
          <w:lang w:val="en-US" w:eastAsia="zh-CN" w:bidi="ar"/>
        </w:rPr>
        <w:t>特定用途支出</w:t>
      </w:r>
      <w:r>
        <w:rPr>
          <w:rFonts w:hint="eastAsia" w:ascii="仿宋_GB2312" w:hAnsi="Times New Roman" w:eastAsia="仿宋_GB2312" w:cs="Times New Roman"/>
          <w:kern w:val="2"/>
          <w:sz w:val="32"/>
          <w:szCs w:val="32"/>
          <w:lang w:val="en-US" w:eastAsia="zh-CN" w:bidi="ar-SA"/>
        </w:rPr>
        <w:t>。</w:t>
      </w:r>
      <w:bookmarkEnd w:id="0"/>
    </w:p>
    <w:p w14:paraId="62E5489B">
      <w:pPr>
        <w:keepNext w:val="0"/>
        <w:keepLines w:val="0"/>
        <w:pageBreakBefore w:val="0"/>
        <w:widowControl/>
        <w:kinsoku/>
        <w:overflowPunct/>
        <w:topLinePunct w:val="0"/>
        <w:bidi w:val="0"/>
        <w:snapToGrid/>
        <w:spacing w:line="579" w:lineRule="exact"/>
        <w:ind w:firstLine="641"/>
        <w:jc w:val="both"/>
        <w:textAlignment w:val="auto"/>
        <w:rPr>
          <w:rFonts w:hint="default" w:ascii="仿宋_GB2312" w:hAnsi="Times New Roman" w:eastAsia="仿宋_GB2312" w:cs="Times New Roman"/>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第三条</w:t>
      </w:r>
      <w:bookmarkStart w:id="1" w:name="_Hlk33000761"/>
      <w:r>
        <w:rPr>
          <w:rFonts w:hint="eastAsia" w:ascii="仿宋_GB2312" w:hAnsi="Times New Roman" w:eastAsia="仿宋_GB2312" w:cs="Times New Roman"/>
          <w:b/>
          <w:bCs/>
          <w:kern w:val="2"/>
          <w:sz w:val="32"/>
          <w:szCs w:val="32"/>
          <w:lang w:val="en-US" w:eastAsia="zh-CN" w:bidi="ar-SA"/>
        </w:rPr>
        <w:t xml:space="preserve"> </w:t>
      </w:r>
      <w:bookmarkEnd w:id="1"/>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本办法所称院士是指中国科学院、中国工程院院士，专家是指美国、日本、德国、法国、英国、意大利、加拿大</w:t>
      </w:r>
      <w:r>
        <w:rPr>
          <w:rFonts w:hint="eastAsia" w:ascii="仿宋_GB2312" w:eastAsia="仿宋_GB2312" w:cs="Times New Roman"/>
          <w:b w:val="0"/>
          <w:bCs w:val="0"/>
          <w:kern w:val="2"/>
          <w:sz w:val="32"/>
          <w:szCs w:val="32"/>
          <w:lang w:val="en-US" w:eastAsia="zh-CN" w:bidi="ar-SA"/>
        </w:rPr>
        <w:t>、澳大利亚等</w:t>
      </w:r>
      <w:r>
        <w:rPr>
          <w:rFonts w:hint="eastAsia" w:ascii="仿宋_GB2312" w:hAnsi="Times New Roman" w:eastAsia="仿宋_GB2312" w:cs="Times New Roman"/>
          <w:b w:val="0"/>
          <w:bCs w:val="0"/>
          <w:kern w:val="2"/>
          <w:sz w:val="32"/>
          <w:szCs w:val="32"/>
          <w:lang w:val="en-US" w:eastAsia="zh-CN" w:bidi="ar-SA"/>
        </w:rPr>
        <w:t>国家最高学术权威机构会员。</w:t>
      </w:r>
    </w:p>
    <w:p w14:paraId="6A08498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ascii="仿宋" w:hAnsi="仿宋" w:eastAsia="仿宋" w:cs="宋体"/>
          <w:kern w:val="0"/>
          <w:sz w:val="32"/>
          <w:szCs w:val="32"/>
        </w:rPr>
      </w:pPr>
      <w:r>
        <w:rPr>
          <w:rFonts w:hint="eastAsia" w:ascii="黑体" w:hAnsi="黑体" w:eastAsia="黑体" w:cs="黑体"/>
          <w:b w:val="0"/>
          <w:bCs w:val="0"/>
          <w:kern w:val="2"/>
          <w:sz w:val="32"/>
          <w:szCs w:val="32"/>
          <w:lang w:val="en-US" w:eastAsia="zh-CN" w:bidi="ar-SA"/>
        </w:rPr>
        <w:t>第四条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工作站是</w:t>
      </w:r>
      <w:bookmarkStart w:id="2" w:name="_Hlk33001750"/>
      <w:r>
        <w:rPr>
          <w:rFonts w:hint="eastAsia" w:ascii="仿宋_GB2312" w:hAnsi="Times New Roman" w:eastAsia="仿宋_GB2312" w:cs="Times New Roman"/>
          <w:kern w:val="2"/>
          <w:sz w:val="32"/>
          <w:szCs w:val="32"/>
          <w:lang w:val="en-US" w:eastAsia="zh-CN" w:bidi="ar-SA"/>
        </w:rPr>
        <w:t>以深圳市（</w:t>
      </w:r>
      <w:r>
        <w:rPr>
          <w:rFonts w:hint="eastAsia" w:ascii="仿宋_GB2312" w:eastAsia="仿宋_GB2312" w:cs="Times New Roman"/>
          <w:kern w:val="2"/>
          <w:sz w:val="32"/>
          <w:szCs w:val="32"/>
          <w:lang w:val="en-US" w:eastAsia="zh-CN" w:bidi="ar-SA"/>
        </w:rPr>
        <w:t>含</w:t>
      </w:r>
      <w:r>
        <w:rPr>
          <w:rFonts w:hint="eastAsia" w:ascii="仿宋_GB2312" w:hAnsi="Times New Roman" w:eastAsia="仿宋_GB2312" w:cs="Times New Roman"/>
          <w:kern w:val="2"/>
          <w:sz w:val="32"/>
          <w:szCs w:val="32"/>
          <w:lang w:val="en-US" w:eastAsia="zh-CN" w:bidi="ar-SA"/>
        </w:rPr>
        <w:t>深汕特别合作区</w:t>
      </w:r>
      <w:r>
        <w:rPr>
          <w:rFonts w:hint="eastAsia" w:ascii="仿宋_GB2312" w:eastAsia="仿宋_GB2312" w:cs="Times New Roman"/>
          <w:kern w:val="2"/>
          <w:sz w:val="32"/>
          <w:szCs w:val="32"/>
          <w:lang w:val="en-US" w:eastAsia="zh-CN" w:bidi="ar-SA"/>
        </w:rPr>
        <w:t>等</w:t>
      </w:r>
      <w:r>
        <w:rPr>
          <w:rFonts w:hint="eastAsia" w:ascii="仿宋_GB2312" w:hAnsi="Times New Roman" w:eastAsia="仿宋_GB2312" w:cs="Times New Roman"/>
          <w:kern w:val="2"/>
          <w:sz w:val="32"/>
          <w:szCs w:val="32"/>
          <w:lang w:val="en-US" w:eastAsia="zh-CN" w:bidi="ar-SA"/>
        </w:rPr>
        <w:t>，下同）依法注册、具备独立法人资格的</w:t>
      </w:r>
      <w:bookmarkEnd w:id="2"/>
      <w:r>
        <w:rPr>
          <w:rFonts w:hint="eastAsia" w:ascii="仿宋_GB2312" w:eastAsia="仿宋_GB2312" w:cs="Times New Roman"/>
          <w:kern w:val="2"/>
          <w:sz w:val="32"/>
          <w:szCs w:val="32"/>
          <w:lang w:val="en-US" w:eastAsia="zh-CN" w:bidi="ar-SA"/>
        </w:rPr>
        <w:t>企事业单位（含高校、科研院所、卫生医疗机构等）</w:t>
      </w:r>
      <w:r>
        <w:rPr>
          <w:rFonts w:hint="eastAsia" w:ascii="仿宋_GB2312" w:hAnsi="Times New Roman" w:eastAsia="仿宋_GB2312" w:cs="Times New Roman"/>
          <w:kern w:val="2"/>
          <w:sz w:val="32"/>
          <w:szCs w:val="32"/>
          <w:lang w:val="en-US" w:eastAsia="zh-CN" w:bidi="ar-SA"/>
        </w:rPr>
        <w:t>为主体，以</w:t>
      </w:r>
      <w:bookmarkStart w:id="3" w:name="_Hlk14701558"/>
      <w:r>
        <w:rPr>
          <w:rFonts w:hint="eastAsia" w:ascii="仿宋_GB2312" w:hAnsi="Times New Roman" w:eastAsia="仿宋_GB2312" w:cs="Times New Roman"/>
          <w:kern w:val="2"/>
          <w:sz w:val="32"/>
          <w:szCs w:val="32"/>
          <w:lang w:val="en-US" w:eastAsia="zh-CN" w:bidi="ar-SA"/>
        </w:rPr>
        <w:t>产业</w:t>
      </w:r>
      <w:bookmarkEnd w:id="3"/>
      <w:r>
        <w:rPr>
          <w:rFonts w:hint="eastAsia" w:ascii="仿宋_GB2312" w:hAnsi="Times New Roman" w:eastAsia="仿宋_GB2312" w:cs="Times New Roman"/>
          <w:kern w:val="2"/>
          <w:sz w:val="32"/>
          <w:szCs w:val="32"/>
          <w:lang w:val="en-US" w:eastAsia="zh-CN" w:bidi="ar-SA"/>
        </w:rPr>
        <w:t>发展需求为导向，以科研与技术合作项目为载体，与院士（专家）在深圳市共同建立的</w:t>
      </w:r>
      <w:r>
        <w:rPr>
          <w:rFonts w:hint="eastAsia" w:ascii="仿宋_GB2312" w:eastAsia="仿宋_GB2312" w:cs="Times New Roman"/>
          <w:kern w:val="2"/>
          <w:sz w:val="32"/>
          <w:szCs w:val="32"/>
          <w:lang w:val="en-US" w:eastAsia="zh-CN" w:bidi="ar-SA"/>
        </w:rPr>
        <w:t>创新平台载体</w:t>
      </w:r>
      <w:r>
        <w:rPr>
          <w:rFonts w:hint="eastAsia" w:ascii="仿宋_GB2312" w:hAnsi="Times New Roman" w:eastAsia="仿宋_GB2312" w:cs="Times New Roman"/>
          <w:kern w:val="2"/>
          <w:sz w:val="32"/>
          <w:szCs w:val="32"/>
          <w:lang w:val="en-US" w:eastAsia="zh-CN" w:bidi="ar-SA"/>
        </w:rPr>
        <w:t>。工作站资助经费管理遵循公开透明、科学规范、注重绩效的原则。</w:t>
      </w:r>
    </w:p>
    <w:p w14:paraId="2DAC46FB">
      <w:pPr>
        <w:keepNext w:val="0"/>
        <w:keepLines w:val="0"/>
        <w:pageBreakBefore w:val="0"/>
        <w:widowControl/>
        <w:kinsoku/>
        <w:overflowPunct/>
        <w:topLinePunct w:val="0"/>
        <w:bidi w:val="0"/>
        <w:snapToGrid/>
        <w:spacing w:line="579" w:lineRule="exact"/>
        <w:ind w:firstLine="0"/>
        <w:jc w:val="both"/>
        <w:textAlignment w:val="auto"/>
        <w:rPr>
          <w:rFonts w:hint="eastAsia" w:ascii="黑体" w:hAnsi="黑体" w:eastAsia="黑体" w:cs="黑体"/>
          <w:b w:val="0"/>
          <w:bCs w:val="0"/>
          <w:kern w:val="2"/>
          <w:sz w:val="32"/>
          <w:szCs w:val="32"/>
          <w:lang w:val="en-US" w:eastAsia="zh-CN" w:bidi="ar-SA"/>
        </w:rPr>
      </w:pPr>
      <w:bookmarkStart w:id="4" w:name="_Hlk33001789"/>
    </w:p>
    <w:p w14:paraId="6BC89C99">
      <w:pPr>
        <w:keepNext w:val="0"/>
        <w:keepLines w:val="0"/>
        <w:pageBreakBefore w:val="0"/>
        <w:widowControl/>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第二章</w:t>
      </w:r>
      <w:bookmarkStart w:id="5" w:name="_Hlk17983794"/>
      <w:r>
        <w:rPr>
          <w:rFonts w:hint="eastAsia" w:ascii="黑体" w:hAnsi="黑体" w:eastAsia="黑体" w:cs="黑体"/>
          <w:b w:val="0"/>
          <w:bCs w:val="0"/>
          <w:kern w:val="2"/>
          <w:sz w:val="32"/>
          <w:szCs w:val="32"/>
          <w:lang w:val="en-US" w:eastAsia="zh-CN" w:bidi="ar-SA"/>
        </w:rPr>
        <w:t xml:space="preserve">  管理职责及分工</w:t>
      </w:r>
      <w:bookmarkEnd w:id="5"/>
    </w:p>
    <w:p w14:paraId="4939EAA0">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bookmarkEnd w:id="4"/>
    <w:p w14:paraId="2844C57E">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市科协作为主管部门，负责工作站的培育、认定、管理和服务，主要职责如下：</w:t>
      </w:r>
    </w:p>
    <w:p w14:paraId="35FFF38B">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（一）负责制定工作站管理制度和评估办法；</w:t>
      </w:r>
    </w:p>
    <w:p w14:paraId="627EE6D2">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lang w:val="en-US" w:eastAsia="zh-CN" w:bidi="ar-SA"/>
        </w:rPr>
        <w:t>（二）</w:t>
      </w:r>
      <w:r>
        <w:rPr>
          <w:rFonts w:hint="eastAsia" w:ascii="仿宋_GB2312" w:hAnsi="Times New Roman" w:eastAsia="仿宋_GB2312" w:cs="Times New Roman"/>
          <w:kern w:val="2"/>
          <w:sz w:val="32"/>
          <w:szCs w:val="32"/>
          <w:u w:val="none"/>
          <w:lang w:val="en-US" w:eastAsia="zh-CN" w:bidi="ar-SA"/>
        </w:rPr>
        <w:t>负责将工作站经费编入年度部门预算，编制中期财政规划，按规定执行年度预算；</w:t>
      </w:r>
    </w:p>
    <w:p w14:paraId="4F15D4C6">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w:t>
      </w:r>
      <w:r>
        <w:rPr>
          <w:rFonts w:hint="eastAsia" w:ascii="仿宋_GB2312" w:eastAsia="仿宋_GB2312" w:cs="Times New Roman"/>
          <w:kern w:val="2"/>
          <w:sz w:val="32"/>
          <w:szCs w:val="32"/>
          <w:lang w:val="en-US" w:eastAsia="zh-CN" w:bidi="ar-SA"/>
        </w:rPr>
        <w:t>拟定实施工作站建设计划，发布申报指南，</w:t>
      </w:r>
      <w:r>
        <w:rPr>
          <w:rFonts w:hint="eastAsia" w:ascii="仿宋_GB2312" w:hAnsi="Times New Roman" w:eastAsia="仿宋_GB2312" w:cs="Times New Roman"/>
          <w:kern w:val="2"/>
          <w:sz w:val="32"/>
          <w:szCs w:val="32"/>
          <w:lang w:val="en-US" w:eastAsia="zh-CN" w:bidi="ar-SA"/>
        </w:rPr>
        <w:t>负责申报受理、组织评审、经费拨付、经费追回等全周期管理，组织实施监督检查，负责资助经费全过程预算绩效管理；</w:t>
      </w:r>
    </w:p>
    <w:p w14:paraId="2DEEB405">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（四）指导工作站运行管理，开展工作站评估验收和监督检查；</w:t>
      </w:r>
    </w:p>
    <w:p w14:paraId="580B3816">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（五）批准工作站建立、变更、撤销；</w:t>
      </w:r>
    </w:p>
    <w:p w14:paraId="7677A361">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六</w:t>
      </w:r>
      <w:r>
        <w:rPr>
          <w:rFonts w:hint="eastAsia" w:ascii="仿宋_GB2312" w:hAnsi="Times New Roman" w:eastAsia="仿宋_GB2312" w:cs="Times New Roman"/>
          <w:kern w:val="2"/>
          <w:sz w:val="32"/>
          <w:szCs w:val="32"/>
          <w:lang w:val="en-US" w:eastAsia="zh-CN" w:bidi="ar-SA"/>
        </w:rPr>
        <w:t>）负责向中国科协、广东省科协报备我市建站情况；</w:t>
      </w:r>
    </w:p>
    <w:p w14:paraId="3C45CEA7">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七</w:t>
      </w:r>
      <w:r>
        <w:rPr>
          <w:rFonts w:hint="eastAsia" w:ascii="仿宋_GB2312" w:hAnsi="Times New Roman" w:eastAsia="仿宋_GB2312" w:cs="Times New Roman"/>
          <w:kern w:val="2"/>
          <w:sz w:val="32"/>
          <w:szCs w:val="32"/>
          <w:lang w:val="en-US" w:eastAsia="zh-CN" w:bidi="ar-SA"/>
        </w:rPr>
        <w:t>）负责按照政府信息公开的要求，开展工作站建站公开工作；</w:t>
      </w:r>
    </w:p>
    <w:p w14:paraId="27359964">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八</w:t>
      </w:r>
      <w:r>
        <w:rPr>
          <w:rFonts w:hint="eastAsia" w:ascii="仿宋_GB2312" w:hAnsi="Times New Roman" w:eastAsia="仿宋_GB2312" w:cs="Times New Roman"/>
          <w:kern w:val="2"/>
          <w:sz w:val="32"/>
          <w:szCs w:val="32"/>
          <w:lang w:val="en-US" w:eastAsia="zh-CN" w:bidi="ar-SA"/>
        </w:rPr>
        <w:t>）职能范围内的其他工作事项。</w:t>
      </w:r>
    </w:p>
    <w:p w14:paraId="77246454">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建站单位是工作站资助经费的使用单位，履行经费使用主体责任，主要职责如下：</w:t>
      </w:r>
    </w:p>
    <w:p w14:paraId="47CA221C">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（一）签约院士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建站，制定工作站建站方案，为院士（专家）提供人员、场地、经费等必要条件，协调解决</w:t>
      </w:r>
      <w:r>
        <w:rPr>
          <w:rFonts w:hint="eastAsia" w:ascii="仿宋_GB2312" w:eastAsia="仿宋_GB2312" w:cs="Times New Roman"/>
          <w:kern w:val="2"/>
          <w:sz w:val="32"/>
          <w:szCs w:val="32"/>
          <w:lang w:val="en-US" w:eastAsia="zh-CN" w:bidi="ar-SA"/>
        </w:rPr>
        <w:t>工作站</w:t>
      </w:r>
      <w:r>
        <w:rPr>
          <w:rFonts w:hint="eastAsia" w:ascii="仿宋_GB2312" w:hAnsi="Times New Roman" w:eastAsia="仿宋_GB2312" w:cs="Times New Roman"/>
          <w:kern w:val="2"/>
          <w:sz w:val="32"/>
          <w:szCs w:val="32"/>
          <w:lang w:val="en-US" w:eastAsia="zh-CN" w:bidi="ar-SA"/>
        </w:rPr>
        <w:t>建设与运行中的有关问题；</w:t>
      </w:r>
    </w:p>
    <w:p w14:paraId="59C3D9EB">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（二）建立健</w:t>
      </w:r>
      <w:r>
        <w:rPr>
          <w:rFonts w:hint="eastAsia" w:ascii="仿宋_GB2312" w:eastAsia="仿宋_GB2312" w:cs="Times New Roman"/>
          <w:kern w:val="2"/>
          <w:sz w:val="32"/>
          <w:szCs w:val="32"/>
          <w:lang w:val="en-US" w:eastAsia="zh-CN" w:bidi="ar-SA"/>
        </w:rPr>
        <w:t>全工作站</w:t>
      </w:r>
      <w:r>
        <w:rPr>
          <w:rFonts w:hint="eastAsia" w:ascii="仿宋_GB2312" w:hAnsi="Times New Roman" w:eastAsia="仿宋_GB2312" w:cs="Times New Roman"/>
          <w:kern w:val="2"/>
          <w:sz w:val="32"/>
          <w:szCs w:val="32"/>
          <w:lang w:val="en-US" w:eastAsia="zh-CN" w:bidi="ar-SA"/>
        </w:rPr>
        <w:t>管理制度和运行机制</w:t>
      </w:r>
      <w:r>
        <w:rPr>
          <w:rFonts w:hint="eastAsia" w:ascii="仿宋_GB2312" w:eastAsia="仿宋_GB2312" w:cs="Times New Roman"/>
          <w:kern w:val="2"/>
          <w:sz w:val="32"/>
          <w:szCs w:val="32"/>
          <w:lang w:val="en-US" w:eastAsia="zh-CN" w:bidi="ar-SA"/>
        </w:rPr>
        <w:t>，建立完善经费使用、科研诚信、科技伦理、生态环保、安全生产等内部管理制度，</w:t>
      </w:r>
      <w:r>
        <w:rPr>
          <w:rFonts w:hint="eastAsia" w:ascii="仿宋_GB2312" w:hAnsi="Times New Roman" w:eastAsia="仿宋_GB2312" w:cs="Times New Roman"/>
          <w:kern w:val="2"/>
          <w:sz w:val="32"/>
          <w:szCs w:val="32"/>
          <w:lang w:val="en-US" w:eastAsia="zh-CN" w:bidi="ar-SA"/>
        </w:rPr>
        <w:t>落实工作站建站主要任务，执行资助经费有关要求，</w:t>
      </w:r>
      <w:r>
        <w:rPr>
          <w:rFonts w:hint="eastAsia" w:ascii="仿宋_GB2312" w:eastAsia="仿宋_GB2312" w:cs="Times New Roman"/>
          <w:kern w:val="2"/>
          <w:sz w:val="32"/>
          <w:szCs w:val="32"/>
          <w:lang w:val="en-US" w:eastAsia="zh-CN" w:bidi="ar-SA"/>
        </w:rPr>
        <w:t>配合</w:t>
      </w:r>
      <w:r>
        <w:rPr>
          <w:rFonts w:hint="eastAsia" w:ascii="仿宋_GB2312" w:hAnsi="Times New Roman" w:eastAsia="仿宋_GB2312" w:cs="Times New Roman"/>
          <w:kern w:val="2"/>
          <w:sz w:val="32"/>
          <w:szCs w:val="32"/>
          <w:lang w:val="en-US" w:eastAsia="zh-CN" w:bidi="ar-SA"/>
        </w:rPr>
        <w:t>市科协等有关部门</w:t>
      </w:r>
      <w:r>
        <w:rPr>
          <w:rFonts w:hint="eastAsia" w:ascii="仿宋_GB2312" w:eastAsia="仿宋_GB2312" w:cs="Times New Roman"/>
          <w:kern w:val="2"/>
          <w:sz w:val="32"/>
          <w:szCs w:val="32"/>
          <w:lang w:val="en-US" w:eastAsia="zh-CN" w:bidi="ar-SA"/>
        </w:rPr>
        <w:t>评估验收和</w:t>
      </w:r>
      <w:r>
        <w:rPr>
          <w:rFonts w:hint="eastAsia" w:ascii="仿宋_GB2312" w:hAnsi="Times New Roman" w:eastAsia="仿宋_GB2312" w:cs="Times New Roman"/>
          <w:kern w:val="2"/>
          <w:sz w:val="32"/>
          <w:szCs w:val="32"/>
          <w:lang w:val="en-US" w:eastAsia="zh-CN" w:bidi="ar-SA"/>
        </w:rPr>
        <w:t>监督检查；</w:t>
      </w:r>
    </w:p>
    <w:p w14:paraId="5737F275">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jc w:val="left"/>
        <w:textAlignment w:val="auto"/>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（三）落实其他与工作站建设管理与资助有关的工作要求</w:t>
      </w:r>
      <w:r>
        <w:rPr>
          <w:rFonts w:hint="eastAsia" w:ascii="仿宋_GB2312" w:eastAsia="仿宋_GB2312" w:cs="Times New Roman"/>
          <w:kern w:val="2"/>
          <w:sz w:val="32"/>
          <w:szCs w:val="32"/>
          <w:lang w:val="en-US" w:eastAsia="zh-CN" w:bidi="ar-SA"/>
        </w:rPr>
        <w:t>；</w:t>
      </w:r>
    </w:p>
    <w:p w14:paraId="51D95F5E">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18" w:name="_GoBack"/>
      <w:bookmarkEnd w:id="18"/>
      <w:r>
        <w:rPr>
          <w:rFonts w:hint="eastAsia" w:ascii="仿宋_GB2312" w:eastAsia="仿宋_GB2312" w:cs="Times New Roman"/>
          <w:kern w:val="2"/>
          <w:sz w:val="32"/>
          <w:szCs w:val="32"/>
          <w:lang w:val="en-US" w:eastAsia="zh-CN" w:bidi="ar-SA"/>
        </w:rPr>
        <w:t>（四）公益一类事业单位建站资助经费按照市财政有关规定不予经费资助。</w:t>
      </w:r>
    </w:p>
    <w:p w14:paraId="071F129C">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5AF15162">
      <w:pPr>
        <w:keepNext w:val="0"/>
        <w:keepLines w:val="0"/>
        <w:pageBreakBefore w:val="0"/>
        <w:widowControl/>
        <w:kinsoku/>
        <w:overflowPunct/>
        <w:topLinePunct w:val="0"/>
        <w:bidi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第三章  建站主要任务和建站条件</w:t>
      </w:r>
    </w:p>
    <w:p w14:paraId="048C3DD2">
      <w:pPr>
        <w:keepNext w:val="0"/>
        <w:keepLines w:val="0"/>
        <w:pageBreakBefore w:val="0"/>
        <w:widowControl/>
        <w:kinsoku/>
        <w:overflowPunct/>
        <w:topLinePunct w:val="0"/>
        <w:bidi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6B95B1D7">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第七条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建立工作站的主要任务包括：</w:t>
      </w:r>
    </w:p>
    <w:p w14:paraId="7B282666">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（一）围绕市委市政府关于战略性新兴产业和未来产业集群发展的规划和部署，与院士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及其团队联合实施</w:t>
      </w:r>
      <w:r>
        <w:rPr>
          <w:rFonts w:hint="eastAsia" w:ascii="仿宋_GB2312" w:eastAsia="仿宋_GB2312" w:cs="Times New Roman"/>
          <w:kern w:val="2"/>
          <w:sz w:val="32"/>
          <w:szCs w:val="32"/>
          <w:lang w:val="en-US" w:eastAsia="zh-CN" w:bidi="ar-SA"/>
        </w:rPr>
        <w:t>技术</w:t>
      </w:r>
      <w:r>
        <w:rPr>
          <w:rFonts w:hint="eastAsia" w:ascii="仿宋_GB2312" w:hAnsi="Times New Roman" w:eastAsia="仿宋_GB2312" w:cs="Times New Roman"/>
          <w:kern w:val="2"/>
          <w:sz w:val="32"/>
          <w:szCs w:val="32"/>
          <w:lang w:val="en-US" w:eastAsia="zh-CN" w:bidi="ar-SA"/>
        </w:rPr>
        <w:t>攻关，</w:t>
      </w:r>
      <w:r>
        <w:rPr>
          <w:rFonts w:hint="eastAsia" w:ascii="仿宋_GB2312" w:eastAsia="仿宋_GB2312" w:cs="Times New Roman"/>
          <w:kern w:val="2"/>
          <w:sz w:val="32"/>
          <w:szCs w:val="32"/>
          <w:lang w:val="en-US" w:eastAsia="zh-CN" w:bidi="ar-SA"/>
        </w:rPr>
        <w:t>建站任务</w:t>
      </w:r>
      <w:r>
        <w:rPr>
          <w:rFonts w:hint="eastAsia" w:ascii="仿宋_GB2312" w:hAnsi="Times New Roman" w:eastAsia="仿宋_GB2312" w:cs="Times New Roman"/>
          <w:kern w:val="2"/>
          <w:sz w:val="32"/>
          <w:szCs w:val="32"/>
          <w:lang w:val="en-US" w:eastAsia="zh-CN" w:bidi="ar-SA"/>
        </w:rPr>
        <w:t>明确且不与其他</w:t>
      </w:r>
      <w:r>
        <w:rPr>
          <w:rFonts w:hint="eastAsia" w:ascii="仿宋_GB2312" w:eastAsia="仿宋_GB2312" w:cs="Times New Roman"/>
          <w:kern w:val="2"/>
          <w:sz w:val="32"/>
          <w:szCs w:val="32"/>
          <w:lang w:val="en-US" w:eastAsia="zh-CN" w:bidi="ar-SA"/>
        </w:rPr>
        <w:t>已批复建立工作站</w:t>
      </w:r>
      <w:r>
        <w:rPr>
          <w:rFonts w:hint="eastAsia" w:ascii="仿宋_GB2312" w:hAnsi="Times New Roman" w:eastAsia="仿宋_GB2312" w:cs="Times New Roman"/>
          <w:kern w:val="2"/>
          <w:sz w:val="32"/>
          <w:szCs w:val="32"/>
          <w:lang w:val="en-US" w:eastAsia="zh-CN" w:bidi="ar-SA"/>
        </w:rPr>
        <w:t>重复，研究内容具有</w:t>
      </w:r>
      <w:r>
        <w:rPr>
          <w:rFonts w:hint="eastAsia" w:ascii="仿宋_GB2312" w:eastAsia="仿宋_GB2312" w:cs="Times New Roman"/>
          <w:kern w:val="2"/>
          <w:sz w:val="32"/>
          <w:szCs w:val="32"/>
          <w:lang w:val="en-US" w:eastAsia="zh-CN" w:bidi="ar-SA"/>
        </w:rPr>
        <w:t>前沿</w:t>
      </w:r>
      <w:r>
        <w:rPr>
          <w:rFonts w:hint="eastAsia" w:ascii="仿宋_GB2312" w:hAnsi="Times New Roman" w:eastAsia="仿宋_GB2312" w:cs="Times New Roman"/>
          <w:kern w:val="2"/>
          <w:sz w:val="32"/>
          <w:szCs w:val="32"/>
          <w:lang w:val="en-US" w:eastAsia="zh-CN" w:bidi="ar-SA"/>
        </w:rPr>
        <w:t>性和特色</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与</w:t>
      </w:r>
      <w:r>
        <w:rPr>
          <w:rFonts w:hint="eastAsia" w:ascii="仿宋_GB2312" w:eastAsia="仿宋_GB2312" w:cs="Times New Roman"/>
          <w:kern w:val="2"/>
          <w:sz w:val="32"/>
          <w:szCs w:val="32"/>
          <w:lang w:val="en-US" w:eastAsia="zh-CN" w:bidi="ar-SA"/>
        </w:rPr>
        <w:t>院士（专家）科研方向和技术领域一致</w:t>
      </w:r>
      <w:r>
        <w:rPr>
          <w:rFonts w:hint="eastAsia" w:ascii="仿宋_GB2312" w:hAnsi="Times New Roman" w:eastAsia="仿宋_GB2312" w:cs="Times New Roman"/>
          <w:kern w:val="2"/>
          <w:sz w:val="32"/>
          <w:szCs w:val="32"/>
          <w:lang w:val="en-US" w:eastAsia="zh-CN" w:bidi="ar-SA"/>
        </w:rPr>
        <w:t>等；</w:t>
      </w:r>
    </w:p>
    <w:p w14:paraId="5CF2D6A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（二）引进</w:t>
      </w:r>
      <w:bookmarkStart w:id="6" w:name="_Hlk14801095"/>
      <w:r>
        <w:rPr>
          <w:rFonts w:hint="eastAsia" w:ascii="仿宋_GB2312" w:hAnsi="Times New Roman" w:eastAsia="仿宋_GB2312" w:cs="Times New Roman"/>
          <w:kern w:val="2"/>
          <w:sz w:val="32"/>
          <w:szCs w:val="32"/>
          <w:lang w:val="en-US" w:eastAsia="zh-CN" w:bidi="ar-SA"/>
        </w:rPr>
        <w:t>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及其团队</w:t>
      </w:r>
      <w:bookmarkEnd w:id="6"/>
      <w:r>
        <w:rPr>
          <w:rFonts w:hint="eastAsia" w:ascii="仿宋_GB2312" w:hAnsi="Times New Roman" w:eastAsia="仿宋_GB2312" w:cs="Times New Roman"/>
          <w:kern w:val="2"/>
          <w:sz w:val="32"/>
          <w:szCs w:val="32"/>
          <w:lang w:val="en-US" w:eastAsia="zh-CN" w:bidi="ar-SA"/>
        </w:rPr>
        <w:t>的科研成果，</w:t>
      </w:r>
      <w:r>
        <w:rPr>
          <w:rFonts w:hint="eastAsia" w:ascii="仿宋_GB2312" w:eastAsia="仿宋_GB2312" w:cs="Times New Roman"/>
          <w:kern w:val="2"/>
          <w:sz w:val="32"/>
          <w:szCs w:val="32"/>
          <w:lang w:val="en-US" w:eastAsia="zh-CN" w:bidi="ar-SA"/>
        </w:rPr>
        <w:t>促进成果转化</w:t>
      </w:r>
      <w:r>
        <w:rPr>
          <w:rFonts w:hint="eastAsia" w:ascii="仿宋_GB2312" w:hAnsi="Times New Roman" w:eastAsia="仿宋_GB2312" w:cs="Times New Roman"/>
          <w:kern w:val="2"/>
          <w:sz w:val="32"/>
          <w:szCs w:val="32"/>
          <w:lang w:val="en-US" w:eastAsia="zh-CN" w:bidi="ar-SA"/>
        </w:rPr>
        <w:t>，加强产学研资合作；</w:t>
      </w:r>
    </w:p>
    <w:p w14:paraId="6850A8B3">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（三）为建站单位培育科研创新团队</w:t>
      </w:r>
      <w:r>
        <w:rPr>
          <w:rFonts w:hint="eastAsia" w:ascii="仿宋_GB2312" w:eastAsia="仿宋_GB2312" w:cs="Times New Roman"/>
          <w:kern w:val="2"/>
          <w:sz w:val="32"/>
          <w:szCs w:val="32"/>
          <w:lang w:val="en-US" w:eastAsia="zh-CN" w:bidi="ar-SA"/>
        </w:rPr>
        <w:t>，建设高素质创新人才队伍</w:t>
      </w:r>
      <w:r>
        <w:rPr>
          <w:rFonts w:hint="eastAsia" w:ascii="仿宋_GB2312" w:hAnsi="Times New Roman" w:eastAsia="仿宋_GB2312" w:cs="Times New Roman"/>
          <w:kern w:val="2"/>
          <w:sz w:val="32"/>
          <w:szCs w:val="32"/>
          <w:lang w:val="en-US" w:eastAsia="zh-CN" w:bidi="ar-SA"/>
        </w:rPr>
        <w:t>。　</w:t>
      </w:r>
    </w:p>
    <w:p w14:paraId="716CCB7C">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第八条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申请建立工作站的单位应同时具备以下条件：</w:t>
      </w:r>
    </w:p>
    <w:p w14:paraId="364F0809">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w:t>
      </w:r>
      <w:bookmarkStart w:id="7" w:name="_Hlk33002283"/>
      <w:r>
        <w:rPr>
          <w:rFonts w:hint="eastAsia" w:ascii="仿宋_GB2312" w:hAnsi="Times New Roman" w:eastAsia="仿宋_GB2312" w:cs="Times New Roman"/>
          <w:kern w:val="2"/>
          <w:sz w:val="32"/>
          <w:szCs w:val="32"/>
          <w:lang w:val="en-US" w:eastAsia="zh-CN" w:bidi="ar-SA"/>
        </w:rPr>
        <w:t>在深圳市依法注册满1年及以上、具备独立法人资格的</w:t>
      </w:r>
      <w:bookmarkEnd w:id="7"/>
      <w:r>
        <w:rPr>
          <w:rFonts w:hint="eastAsia" w:ascii="仿宋_GB2312" w:eastAsia="仿宋_GB2312" w:cs="Times New Roman"/>
          <w:kern w:val="2"/>
          <w:sz w:val="32"/>
          <w:szCs w:val="32"/>
          <w:lang w:val="en-US" w:eastAsia="zh-CN" w:bidi="ar-SA"/>
        </w:rPr>
        <w:t>企事业单位</w:t>
      </w:r>
      <w:r>
        <w:rPr>
          <w:rFonts w:hint="eastAsia" w:ascii="仿宋_GB2312" w:hAnsi="Times New Roman" w:eastAsia="仿宋_GB2312" w:cs="Times New Roman"/>
          <w:kern w:val="2"/>
          <w:sz w:val="32"/>
          <w:szCs w:val="32"/>
          <w:lang w:val="en-US" w:eastAsia="zh-CN" w:bidi="ar-SA"/>
        </w:rPr>
        <w:t>；</w:t>
      </w:r>
    </w:p>
    <w:p w14:paraId="036CCA2A">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（二）与院士(专家)签约建站，</w:t>
      </w:r>
      <w:bookmarkStart w:id="8" w:name="_Hlk33002493"/>
      <w:r>
        <w:rPr>
          <w:rFonts w:hint="eastAsia" w:ascii="仿宋_GB2312" w:hAnsi="Times New Roman" w:eastAsia="仿宋_GB2312" w:cs="Times New Roman"/>
          <w:kern w:val="2"/>
          <w:sz w:val="32"/>
          <w:szCs w:val="32"/>
          <w:lang w:val="en-US" w:eastAsia="zh-CN" w:bidi="ar-SA"/>
        </w:rPr>
        <w:t>合作期限不少于3年</w:t>
      </w:r>
      <w:bookmarkEnd w:id="8"/>
      <w:r>
        <w:rPr>
          <w:rFonts w:hint="eastAsia" w:ascii="仿宋_GB2312" w:hAnsi="Times New Roman" w:eastAsia="仿宋_GB2312" w:cs="Times New Roman"/>
          <w:kern w:val="2"/>
          <w:sz w:val="32"/>
          <w:szCs w:val="32"/>
          <w:lang w:val="en-US" w:eastAsia="zh-CN" w:bidi="ar-SA"/>
        </w:rPr>
        <w:t>；</w:t>
      </w:r>
    </w:p>
    <w:p w14:paraId="6625B31A">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w:t>
      </w:r>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单位生产经营或运行状况良好，诚信守法，具有健全的组织机构、完善的财务制度；</w:t>
      </w:r>
    </w:p>
    <w:p w14:paraId="2E58C978">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w:t>
      </w:r>
      <w:bookmarkStart w:id="9" w:name="_Hlk17982702"/>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单位具有20人及以上的科研团队，其中</w:t>
      </w:r>
      <w:bookmarkStart w:id="10" w:name="_Hlk33003561"/>
      <w:r>
        <w:rPr>
          <w:rFonts w:hint="eastAsia" w:ascii="仿宋_GB2312" w:hAnsi="Times New Roman" w:eastAsia="仿宋_GB2312" w:cs="Times New Roman"/>
          <w:kern w:val="2"/>
          <w:sz w:val="32"/>
          <w:szCs w:val="32"/>
          <w:lang w:val="en-US" w:eastAsia="zh-CN" w:bidi="ar-SA"/>
        </w:rPr>
        <w:t>中级职称或硕士及以上学位的专职科研人员不少于</w:t>
      </w:r>
      <w:bookmarkEnd w:id="10"/>
      <w:r>
        <w:rPr>
          <w:rFonts w:hint="eastAsia" w:ascii="仿宋_GB2312" w:hAnsi="Times New Roman" w:eastAsia="仿宋_GB2312" w:cs="Times New Roman"/>
          <w:kern w:val="2"/>
          <w:sz w:val="32"/>
          <w:szCs w:val="32"/>
          <w:lang w:val="en-US" w:eastAsia="zh-CN" w:bidi="ar-SA"/>
        </w:rPr>
        <w:t>30%</w:t>
      </w:r>
      <w:bookmarkEnd w:id="9"/>
      <w:r>
        <w:rPr>
          <w:rFonts w:hint="eastAsia" w:ascii="仿宋_GB2312" w:eastAsia="仿宋_GB2312" w:cs="Times New Roman"/>
          <w:kern w:val="2"/>
          <w:sz w:val="32"/>
          <w:szCs w:val="32"/>
          <w:lang w:val="en-US" w:eastAsia="zh-CN" w:bidi="ar-SA"/>
        </w:rPr>
        <w:t>，人员专业、结构与工作站建设方向匹配，且不与其他已批复建立工作站科研团队重复</w:t>
      </w:r>
      <w:r>
        <w:rPr>
          <w:rFonts w:hint="eastAsia" w:ascii="仿宋_GB2312" w:hAnsi="Times New Roman" w:eastAsia="仿宋_GB2312" w:cs="Times New Roman"/>
          <w:kern w:val="2"/>
          <w:sz w:val="32"/>
          <w:szCs w:val="32"/>
          <w:lang w:val="en-US" w:eastAsia="zh-CN" w:bidi="ar-SA"/>
        </w:rPr>
        <w:t>。</w:t>
      </w:r>
    </w:p>
    <w:p w14:paraId="416C1EBB">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（五）签约院士（专家）符合下列条件：</w:t>
      </w:r>
    </w:p>
    <w:p w14:paraId="59D69B2C">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研究方向</w:t>
      </w:r>
      <w:r>
        <w:rPr>
          <w:rFonts w:hint="eastAsia" w:ascii="仿宋_GB2312" w:eastAsia="仿宋_GB2312" w:cs="Times New Roman"/>
          <w:kern w:val="2"/>
          <w:sz w:val="32"/>
          <w:szCs w:val="32"/>
          <w:lang w:val="en-US" w:eastAsia="zh-CN" w:bidi="ar-SA"/>
        </w:rPr>
        <w:t>优先</w:t>
      </w:r>
      <w:r>
        <w:rPr>
          <w:rFonts w:hint="eastAsia" w:ascii="仿宋_GB2312" w:hAnsi="Times New Roman" w:eastAsia="仿宋_GB2312" w:cs="Times New Roman"/>
          <w:kern w:val="2"/>
          <w:sz w:val="32"/>
          <w:szCs w:val="32"/>
          <w:lang w:val="en-US" w:eastAsia="zh-CN" w:bidi="ar-SA"/>
        </w:rPr>
        <w:t>符合</w:t>
      </w:r>
      <w:r>
        <w:rPr>
          <w:rFonts w:hint="eastAsia" w:ascii="仿宋_GB2312" w:eastAsia="仿宋_GB2312" w:cs="Times New Roman"/>
          <w:kern w:val="2"/>
          <w:sz w:val="32"/>
          <w:szCs w:val="32"/>
          <w:lang w:val="en-US" w:eastAsia="zh-CN" w:bidi="ar-SA"/>
        </w:rPr>
        <w:t>深圳市</w:t>
      </w:r>
      <w:r>
        <w:rPr>
          <w:rFonts w:hint="eastAsia" w:ascii="仿宋_GB2312" w:hAnsi="Times New Roman" w:eastAsia="仿宋_GB2312" w:cs="Times New Roman"/>
          <w:kern w:val="2"/>
          <w:sz w:val="32"/>
          <w:szCs w:val="32"/>
          <w:lang w:val="en-US" w:eastAsia="zh-CN" w:bidi="ar-SA"/>
        </w:rPr>
        <w:t>战略性新兴产业和未来产业集群</w:t>
      </w:r>
      <w:r>
        <w:rPr>
          <w:rFonts w:hint="eastAsia" w:ascii="仿宋_GB2312" w:eastAsia="仿宋_GB2312" w:cs="Times New Roman"/>
          <w:kern w:val="2"/>
          <w:sz w:val="32"/>
          <w:szCs w:val="32"/>
          <w:lang w:val="en-US" w:eastAsia="zh-CN" w:bidi="ar-SA"/>
        </w:rPr>
        <w:t>规划</w:t>
      </w:r>
      <w:r>
        <w:rPr>
          <w:rFonts w:hint="eastAsia" w:ascii="仿宋_GB2312" w:hAnsi="Times New Roman" w:eastAsia="仿宋_GB2312" w:cs="Times New Roman"/>
          <w:kern w:val="2"/>
          <w:sz w:val="32"/>
          <w:szCs w:val="32"/>
          <w:lang w:val="en-US" w:eastAsia="zh-CN" w:bidi="ar-SA"/>
        </w:rPr>
        <w:t>，与</w:t>
      </w:r>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单位的科研方向和技术领域一致；</w:t>
      </w:r>
    </w:p>
    <w:p w14:paraId="7C491750">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符合中共中央办公厅、国务院办公厅印发《关于进一步弘扬科学家精神加强作风和学风建设的意见》关于“每名未退休院士受聘的院士工作站不超过1个、退休院士不超过3个，院士在每个工作站全职工作时间每年不少于3个月”的要求</w:t>
      </w:r>
      <w:r>
        <w:rPr>
          <w:rFonts w:hint="eastAsia" w:ascii="仿宋_GB2312" w:eastAsia="仿宋_GB2312" w:cs="Times New Roman"/>
          <w:kern w:val="2"/>
          <w:sz w:val="32"/>
          <w:szCs w:val="32"/>
          <w:lang w:val="en-US" w:eastAsia="zh-CN" w:bidi="ar-SA"/>
        </w:rPr>
        <w:t>；</w:t>
      </w:r>
    </w:p>
    <w:p w14:paraId="4383D2DD">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3.立足本领域科技前沿技术，结合国家和地方重大战略需求，开展重点领域技术攻关。</w:t>
      </w:r>
    </w:p>
    <w:p w14:paraId="3BAFC065">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第九条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有下列情形之一的，不得申请建立工作站：</w:t>
      </w:r>
    </w:p>
    <w:p w14:paraId="0555A632">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w:t>
      </w:r>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单位法人近5年受到刑事处罚，或作为刑事案件嫌疑人正在接受调查的；</w:t>
      </w:r>
    </w:p>
    <w:p w14:paraId="18AB875E">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w:t>
      </w:r>
      <w:bookmarkStart w:id="11" w:name="_Hlk33007658"/>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单位及法人被列入经营异常或严重违法失信、联合惩戒违法失信者名单</w:t>
      </w:r>
      <w:bookmarkEnd w:id="11"/>
      <w:r>
        <w:rPr>
          <w:rFonts w:hint="eastAsia" w:ascii="仿宋_GB2312" w:hAnsi="Times New Roman" w:eastAsia="仿宋_GB2312" w:cs="Times New Roman"/>
          <w:kern w:val="2"/>
          <w:sz w:val="32"/>
          <w:szCs w:val="32"/>
          <w:lang w:val="en-US" w:eastAsia="zh-CN" w:bidi="ar-SA"/>
        </w:rPr>
        <w:t>的；</w:t>
      </w:r>
    </w:p>
    <w:p w14:paraId="44E7E17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w:t>
      </w:r>
      <w:r>
        <w:rPr>
          <w:rFonts w:hint="eastAsia" w:ascii="仿宋_GB2312" w:eastAsia="仿宋_GB2312" w:cs="Times New Roman"/>
          <w:kern w:val="2"/>
          <w:sz w:val="32"/>
          <w:szCs w:val="32"/>
          <w:lang w:val="en-US" w:eastAsia="zh-CN" w:bidi="ar-SA"/>
        </w:rPr>
        <w:t>申报</w:t>
      </w:r>
      <w:r>
        <w:rPr>
          <w:rFonts w:hint="eastAsia" w:ascii="仿宋_GB2312" w:hAnsi="Times New Roman" w:eastAsia="仿宋_GB2312" w:cs="Times New Roman"/>
          <w:kern w:val="2"/>
          <w:sz w:val="32"/>
          <w:szCs w:val="32"/>
          <w:lang w:val="en-US" w:eastAsia="zh-CN" w:bidi="ar-SA"/>
        </w:rPr>
        <w:t>单位或进站院士（专家）</w:t>
      </w:r>
      <w:r>
        <w:rPr>
          <w:rFonts w:hint="eastAsia" w:ascii="仿宋_GB2312" w:eastAsia="仿宋_GB2312" w:cs="Times New Roman"/>
          <w:kern w:val="2"/>
          <w:sz w:val="32"/>
          <w:szCs w:val="32"/>
          <w:lang w:val="en-US" w:eastAsia="zh-CN" w:bidi="ar-SA"/>
        </w:rPr>
        <w:t>在科技</w:t>
      </w:r>
      <w:r>
        <w:rPr>
          <w:rFonts w:hint="eastAsia" w:ascii="仿宋_GB2312" w:hAnsi="Times New Roman" w:eastAsia="仿宋_GB2312" w:cs="Times New Roman"/>
          <w:kern w:val="2"/>
          <w:sz w:val="32"/>
          <w:szCs w:val="32"/>
          <w:lang w:val="en-US" w:eastAsia="zh-CN" w:bidi="ar-SA"/>
        </w:rPr>
        <w:t>伦理、</w:t>
      </w:r>
      <w:r>
        <w:rPr>
          <w:rFonts w:hint="eastAsia" w:ascii="仿宋_GB2312" w:eastAsia="仿宋_GB2312" w:cs="Times New Roman"/>
          <w:kern w:val="2"/>
          <w:sz w:val="32"/>
          <w:szCs w:val="32"/>
          <w:lang w:val="en-US" w:eastAsia="zh-CN" w:bidi="ar-SA"/>
        </w:rPr>
        <w:t>生态环保、</w:t>
      </w:r>
      <w:r>
        <w:rPr>
          <w:rFonts w:hint="eastAsia" w:ascii="仿宋_GB2312" w:hAnsi="Times New Roman" w:eastAsia="仿宋_GB2312" w:cs="Times New Roman"/>
          <w:kern w:val="2"/>
          <w:sz w:val="32"/>
          <w:szCs w:val="32"/>
          <w:lang w:val="en-US" w:eastAsia="zh-CN" w:bidi="ar-SA"/>
        </w:rPr>
        <w:t>安全生产等方面严重违规情形的；</w:t>
      </w:r>
    </w:p>
    <w:p w14:paraId="494D01C0">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（四）其他法律法规规定不能申报的情形。</w:t>
      </w:r>
    </w:p>
    <w:p w14:paraId="7994E331">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14:paraId="6BDE71A2">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第四章  申报与评审</w:t>
      </w:r>
    </w:p>
    <w:p w14:paraId="71497966">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14:paraId="6F267CAA">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工作站申报工作每年开展，由市科协发布申报指南。</w:t>
      </w:r>
    </w:p>
    <w:p w14:paraId="4256DB1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单位申报时需提交下列材料：</w:t>
      </w:r>
    </w:p>
    <w:p w14:paraId="3245A99E">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（一）深圳市院士（专家）工作站申请表；</w:t>
      </w:r>
    </w:p>
    <w:p w14:paraId="0DB55281">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（二）申报单位的建站工作方案，包括基本情况、工作规划、运营管理模式等；</w:t>
      </w:r>
    </w:p>
    <w:p w14:paraId="085956C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（三）申报单位与院士</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专家</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签订的合作协议，合作协议中需要有实质的科技研发或成果转化合作任务；</w:t>
      </w:r>
    </w:p>
    <w:p w14:paraId="72D01851">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lang w:val="en-US" w:eastAsia="zh-CN" w:bidi="ar-SA"/>
        </w:rPr>
        <w:t>（四）属于两院院士的，由申报单位提供院士证</w:t>
      </w:r>
      <w:r>
        <w:rPr>
          <w:rFonts w:hint="eastAsia" w:ascii="仿宋_GB2312" w:eastAsia="仿宋_GB2312" w:cs="Times New Roman"/>
          <w:kern w:val="2"/>
          <w:sz w:val="32"/>
          <w:szCs w:val="32"/>
          <w:lang w:val="en-US" w:eastAsia="zh-CN" w:bidi="ar-SA"/>
        </w:rPr>
        <w:t>、院士备案材料</w:t>
      </w:r>
      <w:r>
        <w:rPr>
          <w:rFonts w:hint="eastAsia" w:ascii="仿宋_GB2312" w:hAnsi="Times New Roman" w:eastAsia="仿宋_GB2312" w:cs="Times New Roman"/>
          <w:kern w:val="2"/>
          <w:sz w:val="32"/>
          <w:szCs w:val="32"/>
          <w:lang w:val="en-US" w:eastAsia="zh-CN" w:bidi="ar-SA"/>
        </w:rPr>
        <w:t>及其团队的详细介绍材料；</w:t>
      </w:r>
      <w:r>
        <w:rPr>
          <w:rFonts w:hint="eastAsia" w:ascii="仿宋_GB2312" w:hAnsi="Times New Roman" w:eastAsia="仿宋_GB2312" w:cs="Times New Roman"/>
          <w:kern w:val="2"/>
          <w:sz w:val="32"/>
          <w:szCs w:val="32"/>
          <w:u w:val="none"/>
          <w:lang w:val="en-US" w:eastAsia="zh-CN" w:bidi="ar-SA"/>
        </w:rPr>
        <w:t>属于外国专家的，由申报单位提供</w:t>
      </w:r>
      <w:r>
        <w:rPr>
          <w:rFonts w:hint="eastAsia" w:ascii="仿宋_GB2312" w:eastAsia="仿宋_GB2312" w:cs="Times New Roman"/>
          <w:kern w:val="2"/>
          <w:sz w:val="32"/>
          <w:szCs w:val="32"/>
          <w:u w:val="none"/>
          <w:lang w:val="en-US" w:eastAsia="zh-CN" w:bidi="ar-SA"/>
        </w:rPr>
        <w:t>专家证、学历学位认定材料或</w:t>
      </w:r>
      <w:r>
        <w:rPr>
          <w:rFonts w:hint="eastAsia" w:ascii="仿宋_GB2312" w:hAnsi="Times New Roman" w:eastAsia="仿宋_GB2312" w:cs="Times New Roman"/>
          <w:kern w:val="2"/>
          <w:sz w:val="32"/>
          <w:szCs w:val="32"/>
          <w:u w:val="none"/>
          <w:lang w:val="en-US" w:eastAsia="zh-CN" w:bidi="ar-SA"/>
        </w:rPr>
        <w:t>外国专家行政主管部门出具的身份信息；</w:t>
      </w:r>
    </w:p>
    <w:p w14:paraId="2AB7665E">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u w:val="none"/>
          <w:lang w:val="en-US" w:eastAsia="zh-CN" w:bidi="ar-SA"/>
        </w:rPr>
        <w:t>（五）申报单位的专职科研团队的名册、劳动合同内容首页及签章页、社保清单；</w:t>
      </w:r>
    </w:p>
    <w:p w14:paraId="7EA6889F">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u w:val="none"/>
          <w:lang w:val="en-US" w:eastAsia="zh-CN" w:bidi="ar-SA"/>
        </w:rPr>
        <w:t>（六）申报主体商事登记和法定代表人相关材料；</w:t>
      </w:r>
    </w:p>
    <w:p w14:paraId="328E3553">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（七）上年度财务审计报告复印件；</w:t>
      </w:r>
    </w:p>
    <w:p w14:paraId="3B40DE83">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（八）院士（专家）承诺书；</w:t>
      </w:r>
    </w:p>
    <w:p w14:paraId="4B3474BB">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（九）建站单位承诺书。</w:t>
      </w:r>
    </w:p>
    <w:p w14:paraId="30B09CE9">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工作站评审流程包括</w:t>
      </w:r>
      <w:r>
        <w:rPr>
          <w:rFonts w:hint="eastAsia" w:ascii="仿宋_GB2312" w:eastAsia="仿宋_GB2312" w:cs="Times New Roman"/>
          <w:kern w:val="2"/>
          <w:sz w:val="32"/>
          <w:szCs w:val="32"/>
          <w:lang w:val="en-US" w:eastAsia="zh-CN" w:bidi="ar-SA"/>
        </w:rPr>
        <w:t>形式审查</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专家评审</w:t>
      </w:r>
      <w:r>
        <w:rPr>
          <w:rFonts w:hint="eastAsia" w:ascii="仿宋_GB2312" w:hAnsi="Times New Roman" w:eastAsia="仿宋_GB2312" w:cs="Times New Roman"/>
          <w:kern w:val="2"/>
          <w:sz w:val="32"/>
          <w:szCs w:val="32"/>
          <w:lang w:val="en-US" w:eastAsia="zh-CN" w:bidi="ar-SA"/>
        </w:rPr>
        <w:t>、综合评价、</w:t>
      </w:r>
      <w:r>
        <w:rPr>
          <w:rFonts w:hint="eastAsia" w:ascii="仿宋_GB2312" w:eastAsia="仿宋_GB2312" w:cs="Times New Roman"/>
          <w:kern w:val="2"/>
          <w:sz w:val="32"/>
          <w:szCs w:val="32"/>
          <w:lang w:val="en-US" w:eastAsia="zh-CN" w:bidi="ar-SA"/>
        </w:rPr>
        <w:t>社会</w:t>
      </w:r>
      <w:r>
        <w:rPr>
          <w:rFonts w:hint="eastAsia" w:ascii="仿宋_GB2312" w:hAnsi="Times New Roman" w:eastAsia="仿宋_GB2312" w:cs="Times New Roman"/>
          <w:kern w:val="2"/>
          <w:sz w:val="32"/>
          <w:szCs w:val="32"/>
          <w:lang w:val="en-US" w:eastAsia="zh-CN" w:bidi="ar-SA"/>
        </w:rPr>
        <w:t>公示和批准</w:t>
      </w:r>
      <w:r>
        <w:rPr>
          <w:rFonts w:hint="eastAsia" w:ascii="仿宋_GB2312" w:eastAsia="仿宋_GB2312" w:cs="Times New Roman"/>
          <w:kern w:val="2"/>
          <w:sz w:val="32"/>
          <w:szCs w:val="32"/>
          <w:lang w:val="en-US" w:eastAsia="zh-CN" w:bidi="ar-SA"/>
        </w:rPr>
        <w:t>建立</w:t>
      </w:r>
      <w:r>
        <w:rPr>
          <w:rFonts w:hint="eastAsia" w:ascii="仿宋_GB2312" w:hAnsi="Times New Roman" w:eastAsia="仿宋_GB2312" w:cs="Times New Roman"/>
          <w:kern w:val="2"/>
          <w:sz w:val="32"/>
          <w:szCs w:val="32"/>
          <w:lang w:val="en-US" w:eastAsia="zh-CN" w:bidi="ar-SA"/>
        </w:rPr>
        <w:t>，具体程序如下：</w:t>
      </w:r>
    </w:p>
    <w:p w14:paraId="5A4911E8">
      <w:pPr>
        <w:keepNext w:val="0"/>
        <w:keepLines w:val="0"/>
        <w:pageBreakBefore w:val="0"/>
        <w:numPr>
          <w:ilvl w:val="0"/>
          <w:numId w:val="1"/>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市科协</w:t>
      </w:r>
      <w:r>
        <w:rPr>
          <w:rFonts w:hint="eastAsia" w:ascii="仿宋_GB2312" w:hAnsi="Times New Roman" w:eastAsia="仿宋_GB2312" w:cs="Times New Roman"/>
          <w:kern w:val="2"/>
          <w:sz w:val="32"/>
          <w:szCs w:val="32"/>
          <w:lang w:val="en-US" w:eastAsia="zh-CN" w:bidi="ar-SA"/>
        </w:rPr>
        <w:t>对所受理的申报材料进行形式审查，对通过形式审查的按照有关规定组织专家评审，对通过专家评审符合条件的</w:t>
      </w:r>
      <w:r>
        <w:rPr>
          <w:rFonts w:hint="eastAsia" w:ascii="仿宋_GB2312" w:eastAsia="仿宋_GB2312" w:cs="Times New Roman"/>
          <w:kern w:val="2"/>
          <w:sz w:val="32"/>
          <w:szCs w:val="32"/>
          <w:lang w:val="en-US" w:eastAsia="zh-CN" w:bidi="ar-SA"/>
        </w:rPr>
        <w:t>申报单位</w:t>
      </w:r>
      <w:r>
        <w:rPr>
          <w:rFonts w:hint="eastAsia" w:ascii="仿宋_GB2312" w:hAnsi="Times New Roman" w:eastAsia="仿宋_GB2312" w:cs="Times New Roman"/>
          <w:kern w:val="2"/>
          <w:sz w:val="32"/>
          <w:szCs w:val="32"/>
          <w:lang w:val="en-US" w:eastAsia="zh-CN" w:bidi="ar-SA"/>
        </w:rPr>
        <w:t>进行现场核查</w:t>
      </w:r>
      <w:r>
        <w:rPr>
          <w:rFonts w:hint="eastAsia" w:ascii="仿宋_GB2312" w:eastAsia="仿宋_GB2312" w:cs="Times New Roman"/>
          <w:kern w:val="2"/>
          <w:sz w:val="32"/>
          <w:szCs w:val="32"/>
          <w:lang w:val="en-US" w:eastAsia="zh-CN" w:bidi="ar-SA"/>
        </w:rPr>
        <w:t>或书面审核</w:t>
      </w:r>
      <w:r>
        <w:rPr>
          <w:rFonts w:hint="eastAsia" w:ascii="仿宋_GB2312" w:hAnsi="Times New Roman" w:eastAsia="仿宋_GB2312" w:cs="Times New Roman"/>
          <w:kern w:val="2"/>
          <w:sz w:val="32"/>
          <w:szCs w:val="32"/>
          <w:lang w:val="en-US" w:eastAsia="zh-CN" w:bidi="ar-SA"/>
        </w:rPr>
        <w:t>；</w:t>
      </w:r>
    </w:p>
    <w:p w14:paraId="671D033D">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（二）市科协</w:t>
      </w:r>
      <w:r>
        <w:rPr>
          <w:rFonts w:hint="eastAsia" w:ascii="仿宋_GB2312" w:eastAsia="仿宋_GB2312" w:cs="Times New Roman"/>
          <w:kern w:val="2"/>
          <w:sz w:val="32"/>
          <w:szCs w:val="32"/>
          <w:lang w:val="en-US" w:eastAsia="zh-CN" w:bidi="ar-SA"/>
        </w:rPr>
        <w:t>综合专家评审和现场核查或书面审核情况</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出具评审意见，进行综合评价</w:t>
      </w:r>
      <w:r>
        <w:rPr>
          <w:rFonts w:hint="eastAsia" w:ascii="仿宋_GB2312" w:hAnsi="Times New Roman" w:eastAsia="仿宋_GB2312" w:cs="Times New Roman"/>
          <w:kern w:val="2"/>
          <w:sz w:val="32"/>
          <w:szCs w:val="32"/>
          <w:lang w:val="en-US" w:eastAsia="zh-CN" w:bidi="ar-SA"/>
        </w:rPr>
        <w:t>；</w:t>
      </w:r>
    </w:p>
    <w:p w14:paraId="39841399">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（三）综合评价</w:t>
      </w:r>
      <w:r>
        <w:rPr>
          <w:rFonts w:hint="eastAsia" w:ascii="仿宋_GB2312" w:eastAsia="仿宋_GB2312" w:cs="Times New Roman"/>
          <w:kern w:val="2"/>
          <w:sz w:val="32"/>
          <w:szCs w:val="32"/>
          <w:lang w:val="en-US" w:eastAsia="zh-CN" w:bidi="ar-SA"/>
        </w:rPr>
        <w:t>经</w:t>
      </w:r>
      <w:r>
        <w:rPr>
          <w:rFonts w:hint="eastAsia" w:ascii="仿宋_GB2312" w:hAnsi="Times New Roman" w:eastAsia="仿宋_GB2312" w:cs="Times New Roman"/>
          <w:kern w:val="2"/>
          <w:sz w:val="32"/>
          <w:szCs w:val="32"/>
          <w:lang w:val="en-US" w:eastAsia="zh-CN" w:bidi="ar-SA"/>
        </w:rPr>
        <w:t>征求意见</w:t>
      </w:r>
      <w:r>
        <w:rPr>
          <w:rFonts w:hint="eastAsia" w:ascii="仿宋_GB2312" w:eastAsia="仿宋_GB2312" w:cs="Times New Roman"/>
          <w:kern w:val="2"/>
          <w:sz w:val="32"/>
          <w:szCs w:val="32"/>
          <w:lang w:val="en-US" w:eastAsia="zh-CN" w:bidi="ar-SA"/>
        </w:rPr>
        <w:t>后</w:t>
      </w:r>
      <w:r>
        <w:rPr>
          <w:rFonts w:hint="eastAsia" w:ascii="仿宋_GB2312" w:hAnsi="Times New Roman" w:eastAsia="仿宋_GB2312" w:cs="Times New Roman"/>
          <w:kern w:val="2"/>
          <w:sz w:val="32"/>
          <w:szCs w:val="32"/>
          <w:lang w:val="en-US" w:eastAsia="zh-CN" w:bidi="ar-SA"/>
        </w:rPr>
        <w:t>，确定拟建站单位；</w:t>
      </w:r>
    </w:p>
    <w:p w14:paraId="3D378E85">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（四）拟建站单位名单</w:t>
      </w:r>
      <w:r>
        <w:rPr>
          <w:rFonts w:hint="eastAsia" w:ascii="仿宋_GB2312" w:eastAsia="仿宋_GB2312" w:cs="Times New Roman"/>
          <w:kern w:val="2"/>
          <w:sz w:val="32"/>
          <w:szCs w:val="32"/>
          <w:lang w:val="en-US" w:eastAsia="zh-CN" w:bidi="ar-SA"/>
        </w:rPr>
        <w:t>面向社会</w:t>
      </w:r>
      <w:r>
        <w:rPr>
          <w:rFonts w:hint="eastAsia" w:ascii="仿宋_GB2312" w:hAnsi="Times New Roman" w:eastAsia="仿宋_GB2312" w:cs="Times New Roman"/>
          <w:kern w:val="2"/>
          <w:sz w:val="32"/>
          <w:szCs w:val="32"/>
          <w:lang w:val="en-US" w:eastAsia="zh-CN" w:bidi="ar-SA"/>
        </w:rPr>
        <w:t>公示，公示期5个工作日。如公示期间接到异议，由市科协负责调查核实并处理，公示无异议或经调查不影响建站的，由市科协批准建立工作站，并</w:t>
      </w:r>
      <w:r>
        <w:rPr>
          <w:rFonts w:hint="eastAsia" w:ascii="仿宋_GB2312" w:eastAsia="仿宋_GB2312" w:cs="Times New Roman"/>
          <w:kern w:val="2"/>
          <w:sz w:val="32"/>
          <w:szCs w:val="32"/>
          <w:lang w:val="en-US" w:eastAsia="zh-CN" w:bidi="ar-SA"/>
        </w:rPr>
        <w:t>授予工作站资格</w:t>
      </w:r>
      <w:r>
        <w:rPr>
          <w:rFonts w:hint="eastAsia" w:ascii="仿宋_GB2312" w:hAnsi="Times New Roman" w:eastAsia="仿宋_GB2312" w:cs="Times New Roman"/>
          <w:kern w:val="2"/>
          <w:sz w:val="32"/>
          <w:szCs w:val="32"/>
          <w:lang w:val="en-US" w:eastAsia="zh-CN" w:bidi="ar-SA"/>
        </w:rPr>
        <w:t>。根据《中华人民共和国政府信息公开条例》等规定，经</w:t>
      </w:r>
      <w:r>
        <w:rPr>
          <w:rFonts w:hint="eastAsia" w:ascii="仿宋_GB2312" w:eastAsia="仿宋_GB2312" w:cs="Times New Roman"/>
          <w:kern w:val="2"/>
          <w:sz w:val="32"/>
          <w:szCs w:val="32"/>
          <w:lang w:val="en-US" w:eastAsia="zh-CN" w:bidi="ar-SA"/>
        </w:rPr>
        <w:t>市科协</w:t>
      </w:r>
      <w:r>
        <w:rPr>
          <w:rFonts w:hint="eastAsia" w:ascii="仿宋_GB2312" w:hAnsi="Times New Roman" w:eastAsia="仿宋_GB2312" w:cs="Times New Roman"/>
          <w:kern w:val="2"/>
          <w:sz w:val="32"/>
          <w:szCs w:val="32"/>
          <w:lang w:val="en-US" w:eastAsia="zh-CN" w:bidi="ar-SA"/>
        </w:rPr>
        <w:t>研究认为拟</w:t>
      </w:r>
      <w:r>
        <w:rPr>
          <w:rFonts w:hint="eastAsia" w:ascii="仿宋_GB2312" w:eastAsia="仿宋_GB2312" w:cs="Times New Roman"/>
          <w:kern w:val="2"/>
          <w:sz w:val="32"/>
          <w:szCs w:val="32"/>
          <w:lang w:val="en-US" w:eastAsia="zh-CN" w:bidi="ar-SA"/>
        </w:rPr>
        <w:t>立项的工作站</w:t>
      </w:r>
      <w:r>
        <w:rPr>
          <w:rFonts w:hint="eastAsia" w:ascii="仿宋_GB2312" w:hAnsi="Times New Roman" w:eastAsia="仿宋_GB2312" w:cs="Times New Roman"/>
          <w:kern w:val="2"/>
          <w:sz w:val="32"/>
          <w:szCs w:val="32"/>
          <w:lang w:val="en-US" w:eastAsia="zh-CN" w:bidi="ar-SA"/>
        </w:rPr>
        <w:t>符合相关不公示情形的，可以不予公示</w:t>
      </w:r>
      <w:r>
        <w:rPr>
          <w:rFonts w:hint="eastAsia" w:ascii="仿宋_GB2312" w:eastAsia="仿宋_GB2312" w:cs="Times New Roman"/>
          <w:kern w:val="2"/>
          <w:sz w:val="32"/>
          <w:szCs w:val="32"/>
          <w:lang w:val="en-US" w:eastAsia="zh-CN" w:bidi="ar-SA"/>
        </w:rPr>
        <w:t>。</w:t>
      </w:r>
    </w:p>
    <w:p w14:paraId="1B7FA576">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第十三条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工作站由市科协授牌，以建站单位命名，命名格式统一为“深圳市××单位××院士（专家）工作站”，落款为“深圳市科学技术协会”，有效期3年。</w:t>
      </w:r>
    </w:p>
    <w:p w14:paraId="73A055BD">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40127F99">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第五章  资助经费</w:t>
      </w:r>
    </w:p>
    <w:p w14:paraId="56CBD3CD">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3A598E4E">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第十四条</w:t>
      </w:r>
      <w:bookmarkStart w:id="12" w:name="_Hlk16242165"/>
      <w:bookmarkStart w:id="13" w:name="_Hlk17982820"/>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工作站资助经费为事后资助，对批准</w:t>
      </w:r>
      <w:bookmarkEnd w:id="12"/>
      <w:r>
        <w:rPr>
          <w:rFonts w:hint="eastAsia" w:ascii="仿宋_GB2312" w:eastAsia="仿宋_GB2312" w:cs="Times New Roman"/>
          <w:kern w:val="2"/>
          <w:sz w:val="32"/>
          <w:szCs w:val="32"/>
          <w:lang w:val="en-US" w:eastAsia="zh-CN" w:bidi="ar-SA"/>
        </w:rPr>
        <w:t>新</w:t>
      </w:r>
      <w:r>
        <w:rPr>
          <w:rFonts w:hint="eastAsia" w:ascii="仿宋_GB2312" w:hAnsi="Times New Roman" w:eastAsia="仿宋_GB2312" w:cs="Times New Roman"/>
          <w:kern w:val="2"/>
          <w:sz w:val="32"/>
          <w:szCs w:val="32"/>
          <w:lang w:val="en-US" w:eastAsia="zh-CN" w:bidi="ar-SA"/>
        </w:rPr>
        <w:t>建站单位给予50</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100万元经费资助</w:t>
      </w:r>
      <w:bookmarkEnd w:id="13"/>
      <w:bookmarkStart w:id="14" w:name="_Hlk33008924"/>
      <w:r>
        <w:rPr>
          <w:rFonts w:hint="eastAsia" w:ascii="仿宋_GB2312" w:hAnsi="Times New Roman" w:eastAsia="仿宋_GB2312" w:cs="Times New Roman"/>
          <w:kern w:val="2"/>
          <w:sz w:val="32"/>
          <w:szCs w:val="32"/>
          <w:lang w:val="en-US" w:eastAsia="zh-CN" w:bidi="ar-SA"/>
        </w:rPr>
        <w:t>。在批准建站后下一个年度，对</w:t>
      </w:r>
      <w:r>
        <w:rPr>
          <w:rFonts w:hint="eastAsia" w:ascii="仿宋_GB2312" w:eastAsia="仿宋_GB2312" w:cs="Times New Roman"/>
          <w:kern w:val="2"/>
          <w:sz w:val="32"/>
          <w:szCs w:val="32"/>
          <w:lang w:val="en-US" w:eastAsia="zh-CN" w:bidi="ar-SA"/>
        </w:rPr>
        <w:t>新</w:t>
      </w:r>
      <w:r>
        <w:rPr>
          <w:rFonts w:hint="eastAsia" w:ascii="仿宋_GB2312" w:hAnsi="Times New Roman" w:eastAsia="仿宋_GB2312" w:cs="Times New Roman"/>
          <w:kern w:val="2"/>
          <w:sz w:val="32"/>
          <w:szCs w:val="32"/>
          <w:lang w:val="en-US" w:eastAsia="zh-CN" w:bidi="ar-SA"/>
        </w:rPr>
        <w:t>建站单位拨付资助经费50万元并组织绩效评估；对第三年运行良好且评估优秀的</w:t>
      </w:r>
      <w:r>
        <w:rPr>
          <w:rFonts w:hint="eastAsia" w:ascii="仿宋_GB2312" w:eastAsia="仿宋_GB2312" w:cs="Times New Roman"/>
          <w:kern w:val="2"/>
          <w:sz w:val="32"/>
          <w:szCs w:val="32"/>
          <w:lang w:val="en-US" w:eastAsia="zh-CN" w:bidi="ar-SA"/>
        </w:rPr>
        <w:t>新</w:t>
      </w:r>
      <w:r>
        <w:rPr>
          <w:rFonts w:hint="eastAsia" w:ascii="仿宋_GB2312" w:hAnsi="Times New Roman" w:eastAsia="仿宋_GB2312" w:cs="Times New Roman"/>
          <w:kern w:val="2"/>
          <w:sz w:val="32"/>
          <w:szCs w:val="32"/>
          <w:lang w:val="en-US" w:eastAsia="zh-CN" w:bidi="ar-SA"/>
        </w:rPr>
        <w:t>建站单位</w:t>
      </w:r>
      <w:r>
        <w:rPr>
          <w:rFonts w:hint="eastAsia" w:ascii="仿宋_GB2312" w:eastAsia="仿宋_GB2312" w:cs="Times New Roman"/>
          <w:kern w:val="2"/>
          <w:sz w:val="32"/>
          <w:szCs w:val="32"/>
          <w:lang w:val="en-US" w:eastAsia="zh-CN" w:bidi="ar-SA"/>
        </w:rPr>
        <w:t>再次</w:t>
      </w:r>
      <w:r>
        <w:rPr>
          <w:rFonts w:hint="eastAsia" w:ascii="仿宋_GB2312" w:hAnsi="Times New Roman" w:eastAsia="仿宋_GB2312" w:cs="Times New Roman"/>
          <w:kern w:val="2"/>
          <w:sz w:val="32"/>
          <w:szCs w:val="32"/>
          <w:lang w:val="en-US" w:eastAsia="zh-CN" w:bidi="ar-SA"/>
        </w:rPr>
        <w:t>拨付经费50万元。</w:t>
      </w:r>
    </w:p>
    <w:bookmarkEnd w:id="14"/>
    <w:p w14:paraId="2E6B6BE1">
      <w:pPr>
        <w:keepNext w:val="0"/>
        <w:keepLines w:val="0"/>
        <w:pageBreakBefore w:val="0"/>
        <w:numPr>
          <w:ilvl w:val="0"/>
          <w:numId w:val="0"/>
        </w:numPr>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资助经费主要用于工作站</w:t>
      </w:r>
      <w:r>
        <w:rPr>
          <w:rFonts w:hint="eastAsia" w:ascii="仿宋_GB2312" w:hAnsi="宋体" w:eastAsia="仿宋_GB2312" w:cs="仿宋_GB2312"/>
          <w:color w:val="000000"/>
          <w:kern w:val="0"/>
          <w:sz w:val="32"/>
          <w:szCs w:val="32"/>
          <w:lang w:val="en-US" w:eastAsia="zh-CN" w:bidi="ar"/>
        </w:rPr>
        <w:t>特定用途支出</w:t>
      </w:r>
      <w:r>
        <w:rPr>
          <w:rFonts w:hint="eastAsia" w:ascii="仿宋_GB2312" w:hAnsi="Times New Roman" w:eastAsia="仿宋_GB2312" w:cs="Times New Roman"/>
          <w:kern w:val="2"/>
          <w:sz w:val="32"/>
          <w:szCs w:val="32"/>
          <w:lang w:val="en-US" w:eastAsia="zh-CN" w:bidi="ar-SA"/>
        </w:rPr>
        <w:t>：</w:t>
      </w:r>
    </w:p>
    <w:p w14:paraId="50F048EC">
      <w:pPr>
        <w:pStyle w:val="7"/>
        <w:keepNext w:val="0"/>
        <w:keepLines w:val="0"/>
        <w:pageBreakBefore w:val="0"/>
        <w:widowControl w:val="0"/>
        <w:kinsoku/>
        <w:overflowPunct/>
        <w:topLinePunct w:val="0"/>
        <w:bidi w:val="0"/>
        <w:snapToGrid/>
        <w:spacing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w:t>
      </w:r>
      <w:r>
        <w:rPr>
          <w:rFonts w:hint="eastAsia" w:ascii="仿宋_GB2312" w:hAnsi="Times New Roman" w:eastAsia="仿宋_GB2312" w:cs="Times New Roman"/>
          <w:kern w:val="2"/>
          <w:sz w:val="32"/>
          <w:szCs w:val="32"/>
          <w:u w:val="none"/>
          <w:lang w:val="en-US" w:eastAsia="zh-CN" w:bidi="ar-SA"/>
        </w:rPr>
        <w:t>实验室建设开支费用，用于为改善工作站合作项目研究的实验条件对实验室进行的改装费用，不得用于实验室扩建、土建、房屋维修等费用；</w:t>
      </w:r>
    </w:p>
    <w:p w14:paraId="14A7DDF5">
      <w:pPr>
        <w:pStyle w:val="7"/>
        <w:keepNext w:val="0"/>
        <w:keepLines w:val="0"/>
        <w:pageBreakBefore w:val="0"/>
        <w:widowControl w:val="0"/>
        <w:kinsoku/>
        <w:overflowPunct/>
        <w:topLinePunct w:val="0"/>
        <w:bidi w:val="0"/>
        <w:snapToGrid/>
        <w:spacing w:line="579"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（二）购置与工作站合作项目有关的专用仪器设备费用，包括自制专用仪器设备的材料、配件购置加工费。</w:t>
      </w:r>
    </w:p>
    <w:p w14:paraId="43B126DB">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工作站所需资助经费按部门预算编报程序申请。</w:t>
      </w:r>
    </w:p>
    <w:p w14:paraId="025D2442">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14:paraId="318ABFEB">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第六章  管理与评估</w:t>
      </w:r>
    </w:p>
    <w:p w14:paraId="235E9EC0">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14:paraId="2CF77750">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第十七条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工作站实行动态管理，</w:t>
      </w:r>
      <w:bookmarkStart w:id="15" w:name="_Hlk33009958"/>
      <w:r>
        <w:rPr>
          <w:rFonts w:hint="eastAsia" w:ascii="仿宋_GB2312" w:hAnsi="Times New Roman" w:eastAsia="仿宋_GB2312" w:cs="Times New Roman"/>
          <w:kern w:val="2"/>
          <w:sz w:val="32"/>
          <w:szCs w:val="32"/>
          <w:lang w:val="en-US" w:eastAsia="zh-CN" w:bidi="ar-SA"/>
        </w:rPr>
        <w:t>建站有效期满前，如同一院士（专家）需再次建站，由原建站单位重新申请</w:t>
      </w:r>
      <w:bookmarkEnd w:id="15"/>
      <w:r>
        <w:rPr>
          <w:rFonts w:hint="eastAsia" w:ascii="仿宋_GB2312" w:hAnsi="Times New Roman" w:eastAsia="仿宋_GB2312" w:cs="Times New Roman"/>
          <w:kern w:val="2"/>
          <w:sz w:val="32"/>
          <w:szCs w:val="32"/>
          <w:lang w:val="en-US" w:eastAsia="zh-CN" w:bidi="ar-SA"/>
        </w:rPr>
        <w:t>，符合条件的重新设立，有效期3年，但不再给予资助经费；</w:t>
      </w:r>
      <w:bookmarkStart w:id="16" w:name="_Hlk33009999"/>
      <w:r>
        <w:rPr>
          <w:rFonts w:hint="eastAsia" w:ascii="仿宋_GB2312" w:hAnsi="Times New Roman" w:eastAsia="仿宋_GB2312" w:cs="Times New Roman"/>
          <w:kern w:val="2"/>
          <w:sz w:val="32"/>
          <w:szCs w:val="32"/>
          <w:lang w:val="en-US" w:eastAsia="zh-CN" w:bidi="ar-SA"/>
        </w:rPr>
        <w:t>如有其他合作院士（专家），可按照新建站程序重新申请。</w:t>
      </w:r>
      <w:bookmarkEnd w:id="16"/>
    </w:p>
    <w:p w14:paraId="3B5A466F">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第十八条</w:t>
      </w:r>
      <w:bookmarkStart w:id="17" w:name="_Hlk33011104"/>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合作建站的院士（专家）的工作方式、报酬及其他事项，由建站单位和院士（专家）按照双方自愿、互惠互利的原则商定。建站合作期间，院士（专家）可继续享受深圳市人才相关政策</w:t>
      </w:r>
      <w:bookmarkEnd w:id="17"/>
      <w:r>
        <w:rPr>
          <w:rFonts w:hint="eastAsia" w:ascii="仿宋_GB2312" w:hAnsi="Times New Roman" w:eastAsia="仿宋_GB2312" w:cs="Times New Roman"/>
          <w:kern w:val="2"/>
          <w:sz w:val="32"/>
          <w:szCs w:val="32"/>
          <w:lang w:val="en-US" w:eastAsia="zh-CN" w:bidi="ar-SA"/>
        </w:rPr>
        <w:t>。</w:t>
      </w:r>
    </w:p>
    <w:p w14:paraId="102CE9B7">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第十九条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建站单位应制定具体的管理制度或办法，注重知识产权和科研成果保护，涉及知识产权保护问题的，双方应当签订协议和责任书，明确双方权利、义务和产权归属。</w:t>
      </w:r>
    </w:p>
    <w:p w14:paraId="0F296829">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市科协对工作站的运行开展评估工作，评估主要包括工作站制度建设、运行管理、人才队伍建设、项目承担、科技创新成果、技术和成果转化、产学研合作、实施成效等内容。评估验收结果分为优秀、合格、不合格三个等级，绩效评估操作细则由市科协另行制定。</w:t>
      </w:r>
    </w:p>
    <w:p w14:paraId="081093A3">
      <w:pPr>
        <w:keepNext w:val="0"/>
        <w:keepLines w:val="0"/>
        <w:pageBreakBefore w:val="0"/>
        <w:kinsoku/>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第二十一条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评估不合格的工作站，予以通报或警告，责令整改，整改期1年。整改期满评估验收结果仍不合格的，</w:t>
      </w:r>
      <w:r>
        <w:rPr>
          <w:rFonts w:hint="eastAsia" w:ascii="仿宋_GB2312" w:eastAsia="仿宋_GB2312" w:cs="Times New Roman"/>
          <w:kern w:val="2"/>
          <w:sz w:val="32"/>
          <w:szCs w:val="32"/>
          <w:lang w:val="en-US" w:eastAsia="zh-CN" w:bidi="ar-SA"/>
        </w:rPr>
        <w:t>或</w:t>
      </w:r>
      <w:r>
        <w:rPr>
          <w:rFonts w:hint="eastAsia" w:ascii="仿宋_GB2312" w:hAnsi="Times New Roman" w:eastAsia="仿宋_GB2312" w:cs="Times New Roman"/>
          <w:kern w:val="2"/>
          <w:sz w:val="32"/>
          <w:szCs w:val="32"/>
          <w:lang w:val="en-US" w:eastAsia="zh-CN" w:bidi="ar-SA"/>
        </w:rPr>
        <w:t>出现有</w:t>
      </w:r>
      <w:r>
        <w:rPr>
          <w:rFonts w:hint="eastAsia" w:ascii="仿宋_GB2312" w:eastAsia="仿宋_GB2312" w:cs="Times New Roman"/>
          <w:kern w:val="2"/>
          <w:sz w:val="32"/>
          <w:szCs w:val="32"/>
          <w:lang w:val="en-US" w:eastAsia="zh-CN" w:bidi="ar-SA"/>
        </w:rPr>
        <w:t>科技</w:t>
      </w:r>
      <w:r>
        <w:rPr>
          <w:rFonts w:hint="eastAsia" w:ascii="仿宋_GB2312" w:hAnsi="Times New Roman" w:eastAsia="仿宋_GB2312" w:cs="Times New Roman"/>
          <w:kern w:val="2"/>
          <w:sz w:val="32"/>
          <w:szCs w:val="32"/>
          <w:lang w:val="en-US" w:eastAsia="zh-CN" w:bidi="ar-SA"/>
        </w:rPr>
        <w:t>伦理、</w:t>
      </w:r>
      <w:r>
        <w:rPr>
          <w:rFonts w:hint="eastAsia" w:ascii="仿宋_GB2312" w:eastAsia="仿宋_GB2312" w:cs="Times New Roman"/>
          <w:kern w:val="2"/>
          <w:sz w:val="32"/>
          <w:szCs w:val="32"/>
          <w:lang w:val="en-US" w:eastAsia="zh-CN" w:bidi="ar-SA"/>
        </w:rPr>
        <w:t>生态环保、</w:t>
      </w:r>
      <w:r>
        <w:rPr>
          <w:rFonts w:hint="eastAsia" w:ascii="仿宋_GB2312" w:hAnsi="Times New Roman" w:eastAsia="仿宋_GB2312" w:cs="Times New Roman"/>
          <w:kern w:val="2"/>
          <w:sz w:val="32"/>
          <w:szCs w:val="32"/>
          <w:lang w:val="en-US" w:eastAsia="zh-CN" w:bidi="ar-SA"/>
        </w:rPr>
        <w:t>安全生产等方面严重违规情形的，取消工作站称号，</w:t>
      </w:r>
      <w:r>
        <w:rPr>
          <w:rFonts w:hint="eastAsia" w:ascii="仿宋_GB2312" w:eastAsia="仿宋_GB2312" w:cs="Times New Roman"/>
          <w:kern w:val="2"/>
          <w:sz w:val="32"/>
          <w:szCs w:val="32"/>
          <w:lang w:val="en-US" w:eastAsia="zh-CN" w:bidi="ar-SA"/>
        </w:rPr>
        <w:t>按照有关规定处理或</w:t>
      </w:r>
      <w:r>
        <w:rPr>
          <w:rFonts w:hint="eastAsia" w:ascii="仿宋_GB2312" w:hAnsi="Times New Roman" w:eastAsia="仿宋_GB2312" w:cs="Times New Roman"/>
          <w:kern w:val="2"/>
          <w:sz w:val="32"/>
          <w:szCs w:val="32"/>
          <w:lang w:val="en-US" w:eastAsia="zh-CN" w:bidi="ar-SA"/>
        </w:rPr>
        <w:t>追回全部资助经费并向社会公示。被取消工作站称号的建站单位，3年内不得再申请建站。</w:t>
      </w:r>
    </w:p>
    <w:p w14:paraId="30BD9F45">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第二十二条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工作站在有效期内，因国家和省市政策调整，或其他不可抗力因素无法继续运行的，需提前向市科协提出退站申请，获得批复后根据建站资助经费标准，按未完成月份周期比例退回经费。</w:t>
      </w:r>
    </w:p>
    <w:p w14:paraId="31D8D9B2">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第二十三条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工作站不具备法人资格，建站单位不得以工作站名义对外开展经营活动，不得以工作站名义设立公章及公文来往。</w:t>
      </w:r>
    </w:p>
    <w:p w14:paraId="045721D2">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14:paraId="7EB8FADF">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第七章  违规处理</w:t>
      </w:r>
    </w:p>
    <w:p w14:paraId="0C05A11A">
      <w:pPr>
        <w:keepNext w:val="0"/>
        <w:keepLines w:val="0"/>
        <w:pageBreakBefore w:val="0"/>
        <w:kinsoku/>
        <w:overflowPunct/>
        <w:topLinePunct w:val="0"/>
        <w:autoSpaceDE w:val="0"/>
        <w:autoSpaceDN w:val="0"/>
        <w:bidi w:val="0"/>
        <w:adjustRightInd w:val="0"/>
        <w:snapToGrid/>
        <w:spacing w:line="579" w:lineRule="exact"/>
        <w:ind w:firstLine="0" w:firstLineChars="0"/>
        <w:jc w:val="both"/>
        <w:textAlignment w:val="auto"/>
        <w:rPr>
          <w:rFonts w:hint="eastAsia" w:ascii="黑体" w:hAnsi="黑体" w:eastAsia="黑体" w:cs="黑体"/>
          <w:b w:val="0"/>
          <w:bCs w:val="0"/>
          <w:kern w:val="2"/>
          <w:sz w:val="32"/>
          <w:szCs w:val="32"/>
          <w:lang w:val="en-US" w:eastAsia="zh-CN" w:bidi="ar-SA"/>
        </w:rPr>
      </w:pPr>
    </w:p>
    <w:p w14:paraId="49CDF15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第二十四条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任何部门、单位与个人不得挤占、挪用资助经费，不得擅自改变经费用途，不得出具虚假材料、凭证骗取资助经费。对违反有关规定的，取消工作站称号，收回全部资助经费，取消申请资格，依照有关规定列入公共信用信息管理系统并向社会公布，同时依法追究相关单位和个人的法律责任。</w:t>
      </w:r>
    </w:p>
    <w:p w14:paraId="6C7E77D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第二十五条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评审专家利用评审权索取、收取相关单位财物的，市科协做好相关情况记录并通知所在单位；涉嫌犯罪的，依法移送司法机关处理。</w:t>
      </w:r>
    </w:p>
    <w:p w14:paraId="2E2646EE">
      <w:pPr>
        <w:keepNext w:val="0"/>
        <w:keepLines w:val="0"/>
        <w:pageBreakBefore w:val="0"/>
        <w:kinsoku/>
        <w:overflowPunct/>
        <w:topLinePunct w:val="0"/>
        <w:autoSpaceDE w:val="0"/>
        <w:autoSpaceDN w:val="0"/>
        <w:bidi w:val="0"/>
        <w:adjustRightInd w:val="0"/>
        <w:snapToGrid/>
        <w:spacing w:line="579" w:lineRule="exact"/>
        <w:ind w:firstLine="0" w:firstLineChars="0"/>
        <w:jc w:val="left"/>
        <w:textAlignment w:val="auto"/>
        <w:rPr>
          <w:rFonts w:hint="eastAsia" w:ascii="仿宋_GB2312" w:hAnsi="Times New Roman" w:eastAsia="仿宋_GB2312" w:cs="Times New Roman"/>
          <w:kern w:val="2"/>
          <w:sz w:val="32"/>
          <w:szCs w:val="32"/>
          <w:lang w:val="en-US" w:eastAsia="zh-CN" w:bidi="ar-SA"/>
        </w:rPr>
      </w:pPr>
    </w:p>
    <w:p w14:paraId="046B0F82">
      <w:pPr>
        <w:keepNext w:val="0"/>
        <w:keepLines w:val="0"/>
        <w:pageBreakBefore w:val="0"/>
        <w:kinsoku/>
        <w:overflowPunct/>
        <w:topLinePunct w:val="0"/>
        <w:autoSpaceDE w:val="0"/>
        <w:autoSpaceDN w:val="0"/>
        <w:bidi w:val="0"/>
        <w:adjustRightInd w:val="0"/>
        <w:snapToGrid/>
        <w:spacing w:line="579"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第八章  附  则</w:t>
      </w:r>
    </w:p>
    <w:p w14:paraId="3D7A6179">
      <w:pPr>
        <w:keepNext w:val="0"/>
        <w:keepLines w:val="0"/>
        <w:pageBreakBefore w:val="0"/>
        <w:kinsoku/>
        <w:overflowPunct/>
        <w:topLinePunct w:val="0"/>
        <w:autoSpaceDE w:val="0"/>
        <w:autoSpaceDN w:val="0"/>
        <w:bidi w:val="0"/>
        <w:adjustRightInd w:val="0"/>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53691423">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第二十六条</w:t>
      </w:r>
      <w:r>
        <w:rPr>
          <w:rFonts w:hint="eastAsia" w:ascii="仿宋_GB2312" w:hAnsi="Times New Roman" w:eastAsia="仿宋_GB2312" w:cs="Times New Roman"/>
          <w:b/>
          <w:bCs/>
          <w:kern w:val="2"/>
          <w:sz w:val="32"/>
          <w:szCs w:val="32"/>
          <w:lang w:val="en-US" w:eastAsia="zh-CN" w:bidi="ar-SA"/>
        </w:rPr>
        <w:t xml:space="preserve"> </w:t>
      </w:r>
      <w:r>
        <w:rPr>
          <w:rFonts w:hint="eastAsia" w:ascii="仿宋_GB2312" w:eastAsia="仿宋_GB2312" w:cs="Times New Roman"/>
          <w:b/>
          <w:bCs/>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本办法由市科协负责解释。</w:t>
      </w:r>
    </w:p>
    <w:p w14:paraId="1A16756D">
      <w:pPr>
        <w:keepNext w:val="0"/>
        <w:keepLines w:val="0"/>
        <w:pageBreakBefore w:val="0"/>
        <w:kinsoku/>
        <w:overflowPunct/>
        <w:topLinePunct w:val="0"/>
        <w:autoSpaceDE w:val="0"/>
        <w:autoSpaceDN w:val="0"/>
        <w:bidi w:val="0"/>
        <w:adjustRightInd w:val="0"/>
        <w:snapToGrid/>
        <w:spacing w:line="579"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第二十七条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本办法自2026年*月*日起施行，有效期5年。《深圳市院士（专家）工作站建设管理与资助办法》（深府规〔2021〕4号）同时废止。</w:t>
      </w:r>
    </w:p>
    <w:p w14:paraId="26E151D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B2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F98A0">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9F98A0">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58F5F"/>
    <w:multiLevelType w:val="singleLevel"/>
    <w:tmpl w:val="85358F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935A3"/>
    <w:rsid w:val="07027A6B"/>
    <w:rsid w:val="43451ECE"/>
    <w:rsid w:val="574505A4"/>
    <w:rsid w:val="66193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3721</Words>
  <Characters>3736</Characters>
  <Lines>0</Lines>
  <Paragraphs>0</Paragraphs>
  <TotalTime>0</TotalTime>
  <ScaleCrop>false</ScaleCrop>
  <LinksUpToDate>false</LinksUpToDate>
  <CharactersWithSpaces>3811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2026-05-10T02:05:00Z</dcterms:created>
  <dc:creator>Lo</dc:creator>
  <cp:lastModifiedBy>Lo</cp:lastModifiedBy>
  <dcterms:modified xsi:type="dcterms:W3CDTF">2026-05-10T03:26:39Z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F7437A3BDF2244289F3B456D602597F8_11</vt:lpwstr>
  </property>
  <property fmtid="{D5CDD505-2E9C-101B-9397-08002B2CF9AE}" pid="4" name="KSOTemplateDocerSaveRecord">
    <vt:lpwstr>eyJoZGlkIjoiNDdiMmQ2OTRmNzUyZDMwZTEwMGZiN2IzZmQ3YWEzNDUiLCJ1c2VySWQiOiIyNjgxMjA3MTkifQ==</vt:lpwstr>
  </property>
</Properties>
</file>