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496D3">
      <w:pPr>
        <w:adjustRightInd w:val="0"/>
        <w:snapToGrid w:val="0"/>
        <w:spacing w:line="540" w:lineRule="exact"/>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附件2</w:t>
      </w:r>
      <w:bookmarkStart w:id="0" w:name="_GoBack"/>
      <w:bookmarkEnd w:id="0"/>
    </w:p>
    <w:p w14:paraId="152A1B25">
      <w:pPr>
        <w:adjustRightInd w:val="0"/>
        <w:snapToGrid w:val="0"/>
        <w:spacing w:line="540" w:lineRule="exact"/>
        <w:jc w:val="left"/>
        <w:rPr>
          <w:rFonts w:hint="eastAsia" w:ascii="仿宋_GB2312" w:hAnsi="仿宋" w:eastAsia="仿宋_GB2312" w:cs="仿宋_GB2312"/>
          <w:sz w:val="32"/>
          <w:szCs w:val="32"/>
          <w:lang w:val="en-US" w:eastAsia="zh-CN"/>
        </w:rPr>
      </w:pPr>
    </w:p>
    <w:p w14:paraId="44E0F8B4">
      <w:pPr>
        <w:spacing w:after="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《深圳市院士（专家）工作站建设管理与资助办法（修订征求意见稿）》</w:t>
      </w:r>
      <w:r>
        <w:rPr>
          <w:rFonts w:hint="eastAsia" w:ascii="方正小标宋简体" w:hAnsi="方正小标宋简体" w:eastAsia="方正小标宋简体" w:cs="方正小标宋简体"/>
          <w:sz w:val="44"/>
          <w:szCs w:val="44"/>
          <w:lang w:val="en-US" w:eastAsia="zh-CN"/>
        </w:rPr>
        <w:t>起草说明</w:t>
      </w:r>
    </w:p>
    <w:p w14:paraId="068F7B7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sz w:val="32"/>
          <w:szCs w:val="32"/>
        </w:rPr>
      </w:pPr>
    </w:p>
    <w:p w14:paraId="4595887C">
      <w:pPr>
        <w:spacing w:afterLines="0" w:line="560" w:lineRule="exact"/>
        <w:ind w:right="-120" w:rightChars="-57"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2021年6月，我市出台了</w:t>
      </w:r>
      <w:r>
        <w:rPr>
          <w:rFonts w:hint="eastAsia" w:ascii="仿宋_GB2312" w:hAnsi="仿宋" w:eastAsia="仿宋_GB2312" w:cs="Times New Roman"/>
          <w:sz w:val="32"/>
          <w:szCs w:val="32"/>
        </w:rPr>
        <w:t>《</w:t>
      </w:r>
      <w:r>
        <w:rPr>
          <w:rFonts w:hint="eastAsia" w:ascii="仿宋_GB2312" w:hAnsi="仿宋_GB2312" w:eastAsia="仿宋_GB2312" w:cs="仿宋_GB2312"/>
          <w:color w:val="000000"/>
          <w:sz w:val="32"/>
          <w:szCs w:val="32"/>
        </w:rPr>
        <w:t>深圳市院士（专家）工作站建设管理与资助办法</w:t>
      </w:r>
      <w:r>
        <w:rPr>
          <w:rFonts w:hint="eastAsia" w:ascii="仿宋_GB2312" w:hAnsi="仿宋" w:eastAsia="仿宋_GB2312" w:cs="Times New Roman"/>
          <w:sz w:val="32"/>
          <w:szCs w:val="32"/>
          <w:lang w:val="en-US" w:eastAsia="zh-CN"/>
        </w:rPr>
        <w:t>》（深府规〔2021〕4号，以下简称《办法》），规范了我市企业与院士（专家）合作共建工作站的相关工作。</w:t>
      </w:r>
      <w:r>
        <w:rPr>
          <w:rFonts w:hint="eastAsia" w:ascii="仿宋_GB2312" w:hAnsi="仿宋" w:eastAsia="仿宋_GB2312" w:cs="Times New Roman"/>
          <w:sz w:val="32"/>
          <w:szCs w:val="32"/>
        </w:rPr>
        <w:t>为深入贯彻落实习近平总书记关于人才工作的重要论述和在两院院士大会、中国科协第十次全国代表大会上的重要讲话精神，</w:t>
      </w:r>
      <w:r>
        <w:rPr>
          <w:rFonts w:hint="eastAsia" w:ascii="仿宋_GB2312" w:hAnsi="仿宋" w:eastAsia="仿宋_GB2312" w:cs="Times New Roman"/>
          <w:sz w:val="32"/>
          <w:szCs w:val="32"/>
          <w:lang w:val="en-US" w:eastAsia="zh-CN"/>
        </w:rPr>
        <w:t>按照</w:t>
      </w:r>
      <w:r>
        <w:rPr>
          <w:rFonts w:hint="eastAsia" w:ascii="仿宋_GB2312" w:hAnsi="仿宋" w:eastAsia="仿宋_GB2312" w:cs="Times New Roman"/>
          <w:sz w:val="32"/>
          <w:szCs w:val="32"/>
        </w:rPr>
        <w:t>中共中央办公厅、国务院办公厅《关于进一步弘扬科学家精神加强作风和学风建设的意见》（中办发〔2019〕35号）</w:t>
      </w:r>
      <w:r>
        <w:rPr>
          <w:rFonts w:hint="eastAsia" w:ascii="仿宋_GB2312" w:hAnsi="仿宋" w:eastAsia="仿宋_GB2312" w:cs="Times New Roman"/>
          <w:sz w:val="32"/>
          <w:szCs w:val="32"/>
          <w:lang w:val="en-US" w:eastAsia="zh-CN"/>
        </w:rPr>
        <w:t>等文件要求</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结合我市实际，</w:t>
      </w:r>
      <w:r>
        <w:rPr>
          <w:rFonts w:hint="eastAsia" w:ascii="仿宋_GB2312" w:hAnsi="仿宋" w:eastAsia="仿宋_GB2312" w:cs="Times New Roman"/>
          <w:sz w:val="32"/>
          <w:szCs w:val="32"/>
        </w:rPr>
        <w:t>进一步规范与</w:t>
      </w:r>
      <w:r>
        <w:rPr>
          <w:rFonts w:hint="eastAsia" w:ascii="仿宋_GB2312" w:hAnsi="仿宋" w:eastAsia="仿宋_GB2312" w:cs="Times New Roman"/>
          <w:sz w:val="32"/>
          <w:szCs w:val="32"/>
          <w:lang w:val="en-US" w:eastAsia="zh-CN"/>
        </w:rPr>
        <w:t>强化</w:t>
      </w:r>
      <w:r>
        <w:rPr>
          <w:rFonts w:hint="eastAsia" w:ascii="仿宋_GB2312" w:hAnsi="仿宋" w:eastAsia="仿宋_GB2312" w:cs="Times New Roman"/>
          <w:sz w:val="32"/>
          <w:szCs w:val="32"/>
        </w:rPr>
        <w:t>院士</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专家</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工作站建设，</w:t>
      </w:r>
      <w:r>
        <w:rPr>
          <w:rFonts w:hint="eastAsia" w:ascii="仿宋_GB2312" w:hAnsi="仿宋" w:eastAsia="仿宋_GB2312" w:cs="Times New Roman"/>
          <w:sz w:val="32"/>
          <w:szCs w:val="32"/>
          <w:lang w:val="en-US" w:eastAsia="zh-CN"/>
        </w:rPr>
        <w:t>加大</w:t>
      </w:r>
      <w:r>
        <w:rPr>
          <w:rFonts w:hint="eastAsia" w:ascii="仿宋_GB2312" w:hAnsi="仿宋" w:eastAsia="仿宋_GB2312" w:cs="Times New Roman"/>
          <w:sz w:val="32"/>
          <w:szCs w:val="32"/>
        </w:rPr>
        <w:t>引进院士</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专家</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及其团队</w:t>
      </w:r>
      <w:r>
        <w:rPr>
          <w:rFonts w:hint="eastAsia" w:ascii="仿宋_GB2312" w:hAnsi="仿宋" w:eastAsia="仿宋_GB2312" w:cs="Times New Roman"/>
          <w:sz w:val="32"/>
          <w:szCs w:val="32"/>
          <w:lang w:val="en-US" w:eastAsia="zh-CN"/>
        </w:rPr>
        <w:t>力度</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服务</w:t>
      </w:r>
      <w:r>
        <w:rPr>
          <w:rFonts w:hint="eastAsia" w:ascii="仿宋_GB2312" w:hAnsi="仿宋" w:eastAsia="仿宋_GB2312" w:cs="Times New Roman"/>
          <w:sz w:val="32"/>
          <w:szCs w:val="32"/>
        </w:rPr>
        <w:t>推进粤港澳大湾区高水平人才高地建设</w:t>
      </w:r>
      <w:r>
        <w:rPr>
          <w:rFonts w:hint="eastAsia" w:ascii="仿宋_GB2312" w:hAnsi="仿宋" w:eastAsia="仿宋_GB2312" w:cs="Times New Roman"/>
          <w:sz w:val="32"/>
          <w:szCs w:val="32"/>
          <w:lang w:eastAsia="zh-CN"/>
        </w:rPr>
        <w:t>，建设好粤港澳大湾区中心城市和核心引擎之一，加快打造更具全球影响力的经济中心城市和现代化国际大都市，</w:t>
      </w:r>
      <w:r>
        <w:rPr>
          <w:rFonts w:hint="eastAsia" w:ascii="仿宋_GB2312" w:hAnsi="仿宋" w:eastAsia="仿宋_GB2312" w:cs="Times New Roman"/>
          <w:sz w:val="32"/>
          <w:szCs w:val="32"/>
        </w:rPr>
        <w:t>我单位修订了《深圳市院士（专家）工作站建设管理与资助办法》（修订征求意见稿</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以下简称</w:t>
      </w:r>
      <w:r>
        <w:rPr>
          <w:rFonts w:hint="eastAsia" w:ascii="仿宋_GB2312" w:hAnsi="仿宋" w:eastAsia="仿宋_GB2312" w:cs="Times New Roman"/>
          <w:sz w:val="32"/>
          <w:szCs w:val="32"/>
          <w:lang w:val="en-US" w:eastAsia="zh-CN"/>
        </w:rPr>
        <w:t>修订稿</w:t>
      </w:r>
      <w:r>
        <w:rPr>
          <w:rFonts w:hint="eastAsia" w:ascii="仿宋_GB2312" w:hAnsi="仿宋" w:eastAsia="仿宋_GB2312" w:cs="Times New Roman"/>
          <w:sz w:val="32"/>
          <w:szCs w:val="32"/>
        </w:rPr>
        <w:t>）。具体修订情况如下：</w:t>
      </w:r>
    </w:p>
    <w:p w14:paraId="33D260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一、修订背景</w:t>
      </w:r>
    </w:p>
    <w:p w14:paraId="67759A7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_GB2312" w:eastAsia="仿宋_GB2312" w:cs="仿宋_GB2312"/>
          <w:color w:val="000000"/>
          <w:sz w:val="32"/>
          <w:szCs w:val="32"/>
        </w:rPr>
        <w:t>院士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工作站是中国科协为提高自主创新能力、建设创新型国家、实施人才强国战略、推进产学研深度融合而打造的重要平台与关键抓手。《深圳市院士（专家）工作站建设管理与资助办法》</w:t>
      </w:r>
      <w:r>
        <w:rPr>
          <w:rFonts w:hint="eastAsia" w:ascii="仿宋_GB2312" w:hAnsi="仿宋" w:eastAsia="仿宋_GB2312" w:cs="Times New Roman"/>
          <w:sz w:val="32"/>
          <w:szCs w:val="32"/>
        </w:rPr>
        <w:t>（</w:t>
      </w:r>
      <w:r>
        <w:rPr>
          <w:rFonts w:hint="eastAsia" w:ascii="仿宋_GB2312" w:hAnsi="仿宋_GB2312" w:eastAsia="仿宋_GB2312" w:cs="仿宋_GB2312"/>
          <w:color w:val="000000"/>
          <w:sz w:val="32"/>
          <w:szCs w:val="32"/>
        </w:rPr>
        <w:t>深府规〔</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于</w:t>
      </w:r>
      <w:r>
        <w:rPr>
          <w:rFonts w:hint="eastAsia" w:ascii="仿宋_GB2312" w:hAnsi="仿宋" w:eastAsia="仿宋_GB2312" w:cs="Times New Roman"/>
          <w:sz w:val="32"/>
          <w:szCs w:val="32"/>
          <w:lang w:val="en-US" w:eastAsia="zh-CN"/>
        </w:rPr>
        <w:t>2021年6月印发，已施行五年</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办法</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自印发以来，围绕我市“20+8”产业规划，市科协积极支持我市优质企业与院士（专家）合作建站，累计引进44名院士（专家）与48家（次）企业开展前沿领域研究及核心技术攻关，为建设产业科技创新中心提供了重要支撑。</w:t>
      </w:r>
    </w:p>
    <w:p w14:paraId="11CCFE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 w:eastAsia="仿宋_GB2312" w:cs="Times New Roman"/>
          <w:sz w:val="32"/>
          <w:szCs w:val="32"/>
          <w:lang w:val="en-US" w:eastAsia="zh-CN"/>
        </w:rPr>
        <w:t>目前，《办法》规定申报主体为企业，随着我市近年来</w:t>
      </w:r>
      <w:r>
        <w:rPr>
          <w:rFonts w:hint="eastAsia" w:ascii="仿宋_GB2312" w:hAnsi="仿宋_GB2312" w:eastAsia="仿宋_GB2312" w:cs="仿宋_GB2312"/>
          <w:color w:val="000000"/>
          <w:sz w:val="32"/>
          <w:szCs w:val="32"/>
          <w:lang w:val="en-US" w:eastAsia="zh-CN"/>
        </w:rPr>
        <w:t>新开办或引进一批高校、科研院所等新型事业单位，各事业单位对于建立院士（专家）工作站需求和呼声高涨，现行文件规定未能适应事业单位建站需求。此外，</w:t>
      </w:r>
      <w:r>
        <w:rPr>
          <w:rFonts w:hint="eastAsia" w:ascii="仿宋_GB2312" w:hAnsi="仿宋_GB2312" w:eastAsia="仿宋_GB2312" w:cs="仿宋_GB2312"/>
          <w:color w:val="000000"/>
          <w:sz w:val="32"/>
          <w:szCs w:val="32"/>
        </w:rPr>
        <w:t>由于《办法》发布实施的时间较早，</w:t>
      </w:r>
      <w:r>
        <w:rPr>
          <w:rFonts w:hint="eastAsia" w:ascii="仿宋_GB2312" w:hAnsi="仿宋_GB2312" w:eastAsia="仿宋_GB2312" w:cs="仿宋_GB2312"/>
          <w:color w:val="000000"/>
          <w:sz w:val="32"/>
          <w:szCs w:val="32"/>
          <w:lang w:val="en-US" w:eastAsia="zh-CN"/>
        </w:rPr>
        <w:t>申报院士（专家）不仅涵盖中国科学院院士、中国工程院院士，还囊括24个国家最高学术权威机构会员，近年来我市科技工作者取得国外院士（专家）头衔数量与日俱增，</w:t>
      </w:r>
      <w:r>
        <w:rPr>
          <w:rFonts w:hint="eastAsia" w:ascii="仿宋_GB2312" w:hAnsi="仿宋_GB2312" w:eastAsia="仿宋_GB2312" w:cs="仿宋_GB2312"/>
          <w:color w:val="000000"/>
          <w:sz w:val="32"/>
          <w:szCs w:val="32"/>
        </w:rPr>
        <w:t>相关规定与现在的工作态势不相适应，</w:t>
      </w:r>
      <w:r>
        <w:rPr>
          <w:rFonts w:hint="eastAsia" w:ascii="仿宋_GB2312" w:hAnsi="仿宋_GB2312" w:eastAsia="仿宋_GB2312" w:cs="仿宋_GB2312"/>
          <w:color w:val="000000"/>
          <w:sz w:val="32"/>
          <w:szCs w:val="32"/>
          <w:lang w:val="en-US" w:eastAsia="zh-CN"/>
        </w:rPr>
        <w:t>国外院士范围</w:t>
      </w:r>
      <w:r>
        <w:rPr>
          <w:rFonts w:hint="eastAsia" w:ascii="仿宋_GB2312" w:hAnsi="仿宋_GB2312" w:eastAsia="仿宋_GB2312" w:cs="仿宋_GB2312"/>
          <w:color w:val="000000"/>
          <w:sz w:val="32"/>
          <w:szCs w:val="32"/>
        </w:rPr>
        <w:t>需进一步</w:t>
      </w:r>
      <w:r>
        <w:rPr>
          <w:rFonts w:hint="eastAsia" w:ascii="仿宋_GB2312" w:hAnsi="仿宋_GB2312" w:eastAsia="仿宋_GB2312" w:cs="仿宋_GB2312"/>
          <w:color w:val="000000"/>
          <w:sz w:val="32"/>
          <w:szCs w:val="32"/>
          <w:lang w:val="en-US" w:eastAsia="zh-CN"/>
        </w:rPr>
        <w:t>优化细化</w:t>
      </w:r>
      <w:r>
        <w:rPr>
          <w:rFonts w:hint="eastAsia" w:ascii="仿宋_GB2312" w:hAnsi="仿宋_GB2312" w:eastAsia="仿宋_GB2312" w:cs="仿宋_GB2312"/>
          <w:color w:val="000000"/>
          <w:sz w:val="32"/>
          <w:szCs w:val="32"/>
          <w:lang w:eastAsia="zh-CN"/>
        </w:rPr>
        <w:t>。</w:t>
      </w:r>
    </w:p>
    <w:p w14:paraId="1CDE58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全面贯彻落实上级部门有关规定，系统性解决上述长期面临的问题，进一步鼓励支持我市企事业单位新建立一批创新型高水平工作站，全面服务我市优势特色产业、战略性新兴产业和未来产业发展，特启动本次《办法》修订工作。</w:t>
      </w:r>
    </w:p>
    <w:p w14:paraId="6D28CFC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二、修订思路</w:t>
      </w:r>
    </w:p>
    <w:p w14:paraId="5795D15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一是与国家最新政策同步。按照</w:t>
      </w:r>
      <w:r>
        <w:rPr>
          <w:rFonts w:hint="eastAsia" w:ascii="仿宋_GB2312" w:hAnsi="仿宋" w:eastAsia="仿宋_GB2312" w:cs="Times New Roman"/>
          <w:sz w:val="32"/>
          <w:szCs w:val="32"/>
          <w:lang w:val="en-US" w:eastAsia="zh-CN"/>
        </w:rPr>
        <w:t>上级文件精神</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优化调整外国院士认定范围</w:t>
      </w:r>
      <w:r>
        <w:rPr>
          <w:rFonts w:hint="eastAsia" w:ascii="仿宋_GB2312" w:hAnsi="仿宋" w:eastAsia="仿宋_GB2312" w:cs="Times New Roman"/>
          <w:sz w:val="32"/>
          <w:szCs w:val="32"/>
        </w:rPr>
        <w:t>，扩大了</w:t>
      </w:r>
      <w:r>
        <w:rPr>
          <w:rFonts w:hint="eastAsia" w:ascii="仿宋_GB2312" w:hAnsi="仿宋" w:eastAsia="仿宋_GB2312" w:cs="Times New Roman"/>
          <w:sz w:val="32"/>
          <w:szCs w:val="32"/>
          <w:lang w:val="en-US" w:eastAsia="zh-CN"/>
        </w:rPr>
        <w:t>申报主体</w:t>
      </w:r>
      <w:r>
        <w:rPr>
          <w:rFonts w:hint="eastAsia" w:ascii="仿宋_GB2312" w:hAnsi="仿宋" w:eastAsia="仿宋_GB2312" w:cs="Times New Roman"/>
          <w:sz w:val="32"/>
          <w:szCs w:val="32"/>
        </w:rPr>
        <w:t>范围，</w:t>
      </w:r>
      <w:r>
        <w:rPr>
          <w:rFonts w:hint="eastAsia" w:ascii="仿宋_GB2312" w:hAnsi="仿宋" w:eastAsia="仿宋_GB2312" w:cs="Times New Roman"/>
          <w:sz w:val="32"/>
          <w:szCs w:val="32"/>
          <w:lang w:val="en-US" w:eastAsia="zh-CN"/>
        </w:rPr>
        <w:t>增强</w:t>
      </w:r>
      <w:r>
        <w:rPr>
          <w:rFonts w:hint="eastAsia" w:ascii="仿宋_GB2312" w:hAnsi="仿宋" w:eastAsia="仿宋_GB2312" w:cs="Times New Roman"/>
          <w:sz w:val="32"/>
          <w:szCs w:val="32"/>
        </w:rPr>
        <w:t>了</w:t>
      </w:r>
      <w:r>
        <w:rPr>
          <w:rFonts w:hint="eastAsia" w:ascii="仿宋_GB2312" w:hAnsi="仿宋" w:eastAsia="仿宋_GB2312" w:cs="Times New Roman"/>
          <w:sz w:val="32"/>
          <w:szCs w:val="32"/>
          <w:lang w:val="en-US" w:eastAsia="zh-CN"/>
        </w:rPr>
        <w:t>工作站</w:t>
      </w:r>
      <w:r>
        <w:rPr>
          <w:rFonts w:hint="eastAsia" w:ascii="仿宋_GB2312" w:hAnsi="仿宋" w:eastAsia="仿宋_GB2312" w:cs="Times New Roman"/>
          <w:sz w:val="32"/>
          <w:szCs w:val="32"/>
        </w:rPr>
        <w:t>的</w:t>
      </w:r>
      <w:r>
        <w:rPr>
          <w:rFonts w:hint="eastAsia" w:ascii="仿宋_GB2312" w:hAnsi="仿宋" w:eastAsia="仿宋_GB2312" w:cs="Times New Roman"/>
          <w:sz w:val="32"/>
          <w:szCs w:val="32"/>
          <w:lang w:val="en-US" w:eastAsia="zh-CN"/>
        </w:rPr>
        <w:t>资助范围</w:t>
      </w:r>
      <w:r>
        <w:rPr>
          <w:rFonts w:hint="eastAsia" w:ascii="仿宋_GB2312" w:hAnsi="仿宋" w:eastAsia="仿宋_GB2312" w:cs="Times New Roman"/>
          <w:sz w:val="32"/>
          <w:szCs w:val="32"/>
        </w:rPr>
        <w:t>。</w:t>
      </w:r>
    </w:p>
    <w:p w14:paraId="75017E2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二是与我市政策有效衔接。</w:t>
      </w:r>
      <w:r>
        <w:rPr>
          <w:rFonts w:hint="eastAsia" w:ascii="仿宋_GB2312" w:hAnsi="仿宋" w:eastAsia="仿宋_GB2312" w:cs="Times New Roman"/>
          <w:sz w:val="32"/>
          <w:szCs w:val="32"/>
          <w:lang w:val="en-US" w:eastAsia="zh-CN"/>
        </w:rPr>
        <w:t>院士（专家）工作站</w:t>
      </w:r>
      <w:r>
        <w:rPr>
          <w:rFonts w:hint="eastAsia" w:ascii="仿宋_GB2312" w:hAnsi="仿宋" w:eastAsia="仿宋_GB2312" w:cs="Times New Roman"/>
          <w:sz w:val="32"/>
          <w:szCs w:val="32"/>
        </w:rPr>
        <w:t>的</w:t>
      </w:r>
      <w:r>
        <w:rPr>
          <w:rFonts w:hint="eastAsia" w:ascii="仿宋_GB2312" w:hAnsi="仿宋" w:eastAsia="仿宋_GB2312" w:cs="Times New Roman"/>
          <w:sz w:val="32"/>
          <w:szCs w:val="32"/>
          <w:lang w:val="en-US" w:eastAsia="zh-CN"/>
        </w:rPr>
        <w:t>认定</w:t>
      </w:r>
      <w:r>
        <w:rPr>
          <w:rFonts w:hint="eastAsia" w:ascii="仿宋_GB2312" w:hAnsi="仿宋" w:eastAsia="仿宋_GB2312" w:cs="Times New Roman"/>
          <w:sz w:val="32"/>
          <w:szCs w:val="32"/>
        </w:rPr>
        <w:t>实施，将与我市科技</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人才</w:t>
      </w:r>
      <w:r>
        <w:rPr>
          <w:rFonts w:hint="eastAsia" w:ascii="仿宋_GB2312" w:hAnsi="仿宋" w:eastAsia="仿宋_GB2312" w:cs="Times New Roman"/>
          <w:sz w:val="32"/>
          <w:szCs w:val="32"/>
        </w:rPr>
        <w:t>计划项目相关管理规定有效对接，</w:t>
      </w:r>
      <w:r>
        <w:rPr>
          <w:rFonts w:hint="eastAsia" w:ascii="仿宋_GB2312" w:hAnsi="仿宋" w:eastAsia="仿宋_GB2312" w:cs="Times New Roman"/>
          <w:sz w:val="32"/>
          <w:szCs w:val="32"/>
          <w:lang w:val="en-US" w:eastAsia="zh-CN"/>
        </w:rPr>
        <w:t>实现</w:t>
      </w:r>
      <w:r>
        <w:rPr>
          <w:rFonts w:hint="eastAsia" w:ascii="仿宋_GB2312" w:hAnsi="仿宋" w:eastAsia="仿宋_GB2312" w:cs="Times New Roman"/>
          <w:sz w:val="32"/>
          <w:szCs w:val="32"/>
        </w:rPr>
        <w:t>同步启动、同步</w:t>
      </w:r>
      <w:r>
        <w:rPr>
          <w:rFonts w:hint="eastAsia" w:ascii="仿宋_GB2312" w:hAnsi="仿宋" w:eastAsia="仿宋_GB2312" w:cs="Times New Roman"/>
          <w:sz w:val="32"/>
          <w:szCs w:val="32"/>
          <w:lang w:val="en-US" w:eastAsia="zh-CN"/>
        </w:rPr>
        <w:t>建站</w:t>
      </w:r>
      <w:r>
        <w:rPr>
          <w:rFonts w:hint="eastAsia" w:ascii="仿宋_GB2312" w:hAnsi="仿宋" w:eastAsia="仿宋_GB2312" w:cs="Times New Roman"/>
          <w:sz w:val="32"/>
          <w:szCs w:val="32"/>
        </w:rPr>
        <w:t>、同步管理。</w:t>
      </w:r>
    </w:p>
    <w:p w14:paraId="6B1DAB6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三、主要内容</w:t>
      </w:r>
    </w:p>
    <w:p w14:paraId="78A5110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办法</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包括总则、管理职责及分工、建站主要任务和建站条件、申报与评审、资助经费、管理与评估、违规处理、附则等八</w:t>
      </w:r>
      <w:r>
        <w:rPr>
          <w:rFonts w:hint="eastAsia" w:ascii="仿宋_GB2312" w:hAnsi="仿宋" w:eastAsia="仿宋_GB2312" w:cs="Times New Roman"/>
          <w:sz w:val="32"/>
          <w:szCs w:val="32"/>
        </w:rPr>
        <w:t>章</w:t>
      </w:r>
      <w:r>
        <w:rPr>
          <w:rFonts w:hint="eastAsia" w:ascii="仿宋_GB2312" w:hAnsi="仿宋" w:eastAsia="仿宋_GB2312" w:cs="Times New Roman"/>
          <w:sz w:val="32"/>
          <w:szCs w:val="32"/>
          <w:lang w:val="en-US" w:eastAsia="zh-CN"/>
        </w:rPr>
        <w:t>27</w:t>
      </w:r>
      <w:r>
        <w:rPr>
          <w:rFonts w:hint="eastAsia" w:ascii="仿宋_GB2312" w:hAnsi="仿宋" w:eastAsia="仿宋_GB2312" w:cs="Times New Roman"/>
          <w:sz w:val="32"/>
          <w:szCs w:val="32"/>
        </w:rPr>
        <w:t>条。</w:t>
      </w:r>
      <w:r>
        <w:rPr>
          <w:rFonts w:hint="eastAsia" w:ascii="仿宋_GB2312" w:hAnsi="仿宋" w:eastAsia="仿宋_GB2312" w:cs="Times New Roman"/>
          <w:sz w:val="32"/>
          <w:szCs w:val="32"/>
          <w:lang w:val="en-US" w:eastAsia="zh-CN"/>
        </w:rPr>
        <w:t>主要内容为：</w:t>
      </w:r>
    </w:p>
    <w:p w14:paraId="3673FA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（一）总则。明确了</w:t>
      </w:r>
      <w:r>
        <w:rPr>
          <w:rFonts w:hint="eastAsia" w:ascii="仿宋_GB2312" w:hAnsi="仿宋_GB2312" w:eastAsia="仿宋_GB2312" w:cs="仿宋_GB2312"/>
          <w:color w:val="000000"/>
          <w:sz w:val="32"/>
          <w:szCs w:val="32"/>
        </w:rPr>
        <w:t>《深圳市院士（专家）工作站建设管理与资助办法》</w:t>
      </w:r>
      <w:r>
        <w:rPr>
          <w:rFonts w:hint="eastAsia" w:ascii="仿宋_GB2312" w:hAnsi="仿宋_GB2312" w:eastAsia="仿宋_GB2312" w:cs="仿宋_GB2312"/>
          <w:color w:val="000000"/>
          <w:sz w:val="32"/>
          <w:szCs w:val="32"/>
          <w:lang w:val="en-US" w:eastAsia="zh-CN"/>
        </w:rPr>
        <w:t>设立依据、院士（专家）范围和工作站的定义，涉及第一至四条。</w:t>
      </w:r>
    </w:p>
    <w:p w14:paraId="35CEB65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（二）管理职责及分工。明确市科协和建站单位的主要职责，涉及第五至六条。</w:t>
      </w:r>
    </w:p>
    <w:p w14:paraId="79B856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（三）建站主要任务和建站条件。明确建立工作站的主要任务、建站条件和否决情形，涉及第七至九条。</w:t>
      </w:r>
    </w:p>
    <w:p w14:paraId="7F34259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 w:eastAsia="仿宋_GB2312" w:cs="Times New Roman"/>
          <w:sz w:val="32"/>
          <w:szCs w:val="32"/>
          <w:lang w:val="en-US" w:eastAsia="zh-CN"/>
        </w:rPr>
        <w:t>申报与评审。明确申报材料、评审流程和授牌要求，涉及第十至十三条。</w:t>
      </w:r>
    </w:p>
    <w:p w14:paraId="099E2E6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（五）资助经费。对资助经费标准和用途范围进行了规定，涉及第十四至十六条。</w:t>
      </w:r>
    </w:p>
    <w:p w14:paraId="0959BC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（六）管理与评估。对建站管理、评估工作、资金追回进行了规定，涉及第十七至二十三条。</w:t>
      </w:r>
    </w:p>
    <w:p w14:paraId="1140C8B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（七）违规处理。对资助经费使用、评审专家权利义务进行了规定，涉及第二十四至二十五条。</w:t>
      </w:r>
    </w:p>
    <w:p w14:paraId="0627EAA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（八）附则。对政策解释和施行时间进行了规定，涉及第二十六至二十七条。</w:t>
      </w:r>
    </w:p>
    <w:p w14:paraId="0B7DF1D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黑体" w:hAnsi="黑体" w:eastAsia="黑体" w:cs="黑体"/>
          <w:kern w:val="2"/>
          <w:sz w:val="32"/>
          <w:szCs w:val="32"/>
          <w:lang w:val="en-US" w:eastAsia="zh-CN" w:bidi="ar-SA"/>
        </w:rPr>
        <w:t>四、修订要点</w:t>
      </w:r>
    </w:p>
    <w:p w14:paraId="4D416C2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（一）围绕中心，服务产业。为更好服务我市战略性新兴产业集群和未来产业政策体系建设，对建站任务明确服务产业集群规划。</w:t>
      </w:r>
    </w:p>
    <w:p w14:paraId="0647FB0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（二）扩大覆盖，鼓励创新。为更好促进财政资金支持我市科技创新平台体系建设，申报主体由企业扩大为企事业单位。</w:t>
      </w:r>
    </w:p>
    <w:p w14:paraId="3A2B72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（三）规范申报，强化监督。为规范申报流程，新增国外院士申报材料，调整国外院士认定范围，优化评审流程，明确资助经费额度和拨付条件。</w:t>
      </w:r>
    </w:p>
    <w:p w14:paraId="0D042C9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专此说明。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06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494E5">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494E5">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3535"/>
    <w:rsid w:val="02A67635"/>
    <w:rsid w:val="057B5C57"/>
    <w:rsid w:val="065A5268"/>
    <w:rsid w:val="06FE6F42"/>
    <w:rsid w:val="07E732BD"/>
    <w:rsid w:val="0AB63903"/>
    <w:rsid w:val="0BF4406D"/>
    <w:rsid w:val="0C9078FD"/>
    <w:rsid w:val="0FE96A58"/>
    <w:rsid w:val="115530EE"/>
    <w:rsid w:val="118D077F"/>
    <w:rsid w:val="11AC199C"/>
    <w:rsid w:val="137633A8"/>
    <w:rsid w:val="13916645"/>
    <w:rsid w:val="14617D29"/>
    <w:rsid w:val="14A35CD8"/>
    <w:rsid w:val="159F28BC"/>
    <w:rsid w:val="15EF4344"/>
    <w:rsid w:val="1A6F6602"/>
    <w:rsid w:val="1B6600DC"/>
    <w:rsid w:val="1C844F99"/>
    <w:rsid w:val="1D1B27A9"/>
    <w:rsid w:val="215C1502"/>
    <w:rsid w:val="22751CE5"/>
    <w:rsid w:val="22B14EC5"/>
    <w:rsid w:val="240301C3"/>
    <w:rsid w:val="24BB049A"/>
    <w:rsid w:val="2B452534"/>
    <w:rsid w:val="2EE570C0"/>
    <w:rsid w:val="364A33C4"/>
    <w:rsid w:val="39F86449"/>
    <w:rsid w:val="3B163750"/>
    <w:rsid w:val="3D2E2E51"/>
    <w:rsid w:val="3E0F7B31"/>
    <w:rsid w:val="40AC425B"/>
    <w:rsid w:val="43305354"/>
    <w:rsid w:val="43B34510"/>
    <w:rsid w:val="458E10F3"/>
    <w:rsid w:val="45BE126B"/>
    <w:rsid w:val="48CE11C6"/>
    <w:rsid w:val="4DFD4FEE"/>
    <w:rsid w:val="4E226BD1"/>
    <w:rsid w:val="51F57626"/>
    <w:rsid w:val="540C7047"/>
    <w:rsid w:val="54FA7B97"/>
    <w:rsid w:val="561257B9"/>
    <w:rsid w:val="57393623"/>
    <w:rsid w:val="5DED1C97"/>
    <w:rsid w:val="5F891D04"/>
    <w:rsid w:val="69065582"/>
    <w:rsid w:val="6A24611A"/>
    <w:rsid w:val="6A8A1D3D"/>
    <w:rsid w:val="6F5837CB"/>
    <w:rsid w:val="6F624C36"/>
    <w:rsid w:val="717B3747"/>
    <w:rsid w:val="71C75CA2"/>
    <w:rsid w:val="72B172DF"/>
    <w:rsid w:val="755F1D53"/>
    <w:rsid w:val="75D25EEA"/>
    <w:rsid w:val="7755155E"/>
    <w:rsid w:val="7B8F0B6A"/>
    <w:rsid w:val="7C75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next w:val="2"/>
    <w:qFormat/>
    <w:uiPriority w:val="0"/>
    <w:pPr>
      <w:spacing w:after="0" w:line="360" w:lineRule="auto"/>
      <w:ind w:firstLine="880" w:firstLineChars="200"/>
    </w:pPr>
    <w:rPr>
      <w:rFonts w:ascii="Calibri" w:hAnsi="Calibri" w:eastAsia="仿宋_GB231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1656</Words>
  <Characters>1679</Characters>
  <Lines>0</Lines>
  <Paragraphs>0</Paragraphs>
  <TotalTime>0</TotalTime>
  <ScaleCrop>false</ScaleCrop>
  <LinksUpToDate>false</LinksUpToDate>
  <CharactersWithSpaces>1679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2026-03-02T08:10:00Z</dcterms:created>
  <dc:creator>lenovo</dc:creator>
  <cp:lastModifiedBy>Lo</cp:lastModifiedBy>
  <dcterms:modified xsi:type="dcterms:W3CDTF">2026-05-10T02:19:19Z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eyJoZGlkIjoiNDdiMmQ2OTRmNzUyZDMwZTEwMGZiN2IzZmQ3YWEzNDUiLCJ1c2VySWQiOiIyNjgxMjA3MTkifQ==</vt:lpwstr>
  </property>
  <property fmtid="{D5CDD505-2E9C-101B-9397-08002B2CF9AE}" pid="4" name="ICV">
    <vt:lpwstr>23E5A246BCE440FA8D3022C41E2C7E01_12</vt:lpwstr>
  </property>
</Properties>
</file>