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CB0CD7">
      <w:pPr>
        <w:spacing w:before="70" w:line="219" w:lineRule="auto"/>
        <w:jc w:val="center"/>
        <w:outlineLvl w:val="0"/>
        <w:rPr>
          <w:rFonts w:hint="eastAsia" w:ascii="国标黑体" w:hAnsi="国标黑体" w:eastAsia="国标黑体" w:cs="国标黑体"/>
          <w:b w:val="0"/>
          <w:bCs w:val="0"/>
          <w:sz w:val="44"/>
          <w:szCs w:val="44"/>
        </w:rPr>
      </w:pPr>
      <w:r>
        <w:rPr>
          <w:rFonts w:hint="eastAsia" w:ascii="国标黑体" w:hAnsi="国标黑体" w:eastAsia="国标黑体" w:cs="国标黑体"/>
          <w:b w:val="0"/>
          <w:bCs w:val="0"/>
          <w:spacing w:val="-24"/>
          <w:sz w:val="44"/>
          <w:szCs w:val="44"/>
        </w:rPr>
        <w:t>佛山市酒店住宿业推广应用智能马桶活动</w:t>
      </w:r>
    </w:p>
    <w:p w14:paraId="6AF35E9C">
      <w:pPr>
        <w:spacing w:before="33" w:line="193" w:lineRule="auto"/>
        <w:jc w:val="center"/>
        <w:outlineLvl w:val="0"/>
        <w:rPr>
          <w:rFonts w:hint="eastAsia" w:ascii="国标黑体" w:hAnsi="国标黑体" w:eastAsia="国标黑体" w:cs="国标黑体"/>
          <w:b w:val="0"/>
          <w:bCs w:val="0"/>
          <w:spacing w:val="3"/>
          <w:sz w:val="44"/>
          <w:szCs w:val="44"/>
        </w:rPr>
      </w:pPr>
      <w:r>
        <w:rPr>
          <w:rFonts w:hint="eastAsia" w:ascii="国标黑体" w:hAnsi="国标黑体" w:eastAsia="国标黑体" w:cs="国标黑体"/>
          <w:b w:val="0"/>
          <w:bCs w:val="0"/>
          <w:spacing w:val="3"/>
          <w:sz w:val="44"/>
          <w:szCs w:val="44"/>
        </w:rPr>
        <w:t>产品目录库(第</w:t>
      </w:r>
      <w:r>
        <w:rPr>
          <w:rFonts w:hint="eastAsia" w:ascii="国标黑体" w:hAnsi="国标黑体" w:eastAsia="国标黑体" w:cs="国标黑体"/>
          <w:b w:val="0"/>
          <w:bCs w:val="0"/>
          <w:spacing w:val="3"/>
          <w:sz w:val="44"/>
          <w:szCs w:val="44"/>
          <w:lang w:val="en-US" w:eastAsia="zh-CN"/>
        </w:rPr>
        <w:t>二</w:t>
      </w:r>
      <w:r>
        <w:rPr>
          <w:rFonts w:hint="eastAsia" w:ascii="国标黑体" w:hAnsi="国标黑体" w:eastAsia="国标黑体" w:cs="国标黑体"/>
          <w:b w:val="0"/>
          <w:bCs w:val="0"/>
          <w:spacing w:val="3"/>
          <w:sz w:val="44"/>
          <w:szCs w:val="44"/>
        </w:rPr>
        <w:t>批)</w:t>
      </w:r>
    </w:p>
    <w:p w14:paraId="3867AB7B">
      <w:pPr>
        <w:pStyle w:val="2"/>
      </w:pPr>
    </w:p>
    <w:tbl>
      <w:tblPr>
        <w:tblStyle w:val="4"/>
        <w:tblW w:w="831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056"/>
        <w:gridCol w:w="1835"/>
        <w:gridCol w:w="987"/>
        <w:gridCol w:w="2527"/>
        <w:gridCol w:w="1257"/>
      </w:tblGrid>
      <w:tr w14:paraId="00575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20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68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所属区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59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6F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推荐</w:t>
            </w:r>
          </w:p>
          <w:p w14:paraId="7B9C8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F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推荐型号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76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优惠价</w:t>
            </w:r>
          </w:p>
          <w:p w14:paraId="0BCB2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）</w:t>
            </w:r>
          </w:p>
        </w:tc>
      </w:tr>
      <w:tr w14:paraId="24F7C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B3E4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A8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南海区</w:t>
            </w:r>
          </w:p>
        </w:tc>
        <w:tc>
          <w:tcPr>
            <w:tcW w:w="18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14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佛山市南海区泰和洁具制品有限公司</w:t>
            </w:r>
          </w:p>
        </w:tc>
        <w:tc>
          <w:tcPr>
            <w:tcW w:w="98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AAE5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新泰和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78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MY-1141A-4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B0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1,476.00</w:t>
            </w:r>
          </w:p>
        </w:tc>
      </w:tr>
      <w:tr w14:paraId="6037E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D292B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B648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2957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9DFDB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A0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MY-1141A-6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26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1,899.00</w:t>
            </w:r>
          </w:p>
        </w:tc>
      </w:tr>
      <w:tr w14:paraId="703B5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B2593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DB2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DB9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4AFC4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6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MY-1152-4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E7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1,476.00</w:t>
            </w:r>
          </w:p>
        </w:tc>
      </w:tr>
      <w:tr w14:paraId="695B34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DA2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570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E4D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F5C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2A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MY-1152-6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4C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1,899.00</w:t>
            </w:r>
          </w:p>
        </w:tc>
      </w:tr>
      <w:tr w14:paraId="4DFEE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9F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2F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三水区</w:t>
            </w:r>
          </w:p>
        </w:tc>
        <w:tc>
          <w:tcPr>
            <w:tcW w:w="1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5D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箭牌家居集团股份有限公司</w:t>
            </w:r>
          </w:p>
        </w:tc>
        <w:tc>
          <w:tcPr>
            <w:tcW w:w="9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C8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箭牌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3E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AD827AM/L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09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980.00</w:t>
            </w:r>
          </w:p>
        </w:tc>
      </w:tr>
      <w:tr w14:paraId="57A239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82E8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3395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C7D9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3E95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6C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AD810SM/L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FE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2,138.00</w:t>
            </w:r>
          </w:p>
        </w:tc>
      </w:tr>
      <w:tr w14:paraId="34760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B9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48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三水区</w:t>
            </w:r>
          </w:p>
        </w:tc>
        <w:tc>
          <w:tcPr>
            <w:tcW w:w="18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1B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广东浪鲸智能卫浴有限公司</w:t>
            </w:r>
          </w:p>
        </w:tc>
        <w:tc>
          <w:tcPr>
            <w:tcW w:w="9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3D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浪鲸</w:t>
            </w:r>
            <w:bookmarkStart w:id="0" w:name="_GoBack"/>
            <w:bookmarkEnd w:id="0"/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07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SAZY020A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DC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980.00</w:t>
            </w:r>
          </w:p>
        </w:tc>
      </w:tr>
      <w:tr w14:paraId="67B96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939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D4D1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EE6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4C3B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7F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ICO-552-6Q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EE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1,880.00</w:t>
            </w:r>
          </w:p>
        </w:tc>
      </w:tr>
      <w:tr w14:paraId="720710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EEF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C29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E098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667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38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SAZY200A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35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1,880.00</w:t>
            </w:r>
          </w:p>
        </w:tc>
      </w:tr>
      <w:tr w14:paraId="0C66B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1E8AF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B2D2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380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5007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30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SAZY300S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0F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2,099.00</w:t>
            </w:r>
          </w:p>
        </w:tc>
      </w:tr>
    </w:tbl>
    <w:p w14:paraId="6F1D74F9"/>
    <w:sectPr>
      <w:pgSz w:w="11906" w:h="16838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仿宋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2319AD"/>
    <w:rsid w:val="012319AD"/>
    <w:rsid w:val="57CF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Office_12.1.2.24731_F1E327BC-269C-435d-A152-05C5408002CA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2026-05-27T11:00:00Z</dcterms:created>
  <dc:creator>阳</dc:creator>
  <cp:lastModifiedBy>伍颖婷</cp:lastModifiedBy>
  <dcterms:modified xsi:type="dcterms:W3CDTF">2026-05-27T11:46:36Z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2052-12.1.2.24731</vt:lpwstr>
  </property>
  <property fmtid="{D5CDD505-2E9C-101B-9397-08002B2CF9AE}" pid="3" name="ICV">
    <vt:lpwstr>417B1AC1951DBDC91C69166A18A9836C_43</vt:lpwstr>
  </property>
  <property fmtid="{D5CDD505-2E9C-101B-9397-08002B2CF9AE}" pid="4" name="KSOTemplateDocerSaveRecord">
    <vt:lpwstr>eyJoZGlkIjoiYjk1M2I1ODQwMGEzNjdlOTg4M2UyZjUzYTJlYjdjMWMiLCJ1c2VySWQiOiI2Njg1NzM3NzcifQ==</vt:lpwstr>
  </property>
</Properties>
</file>