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513E9">
      <w:pPr>
        <w:spacing w:after="0" w:line="560" w:lineRule="exact"/>
        <w:ind w:firstLine="640"/>
        <w:jc w:val="both"/>
        <w:rPr>
          <w:rFonts w:ascii="仿宋" w:hAnsi="仿宋" w:eastAsia="仿宋" w:cs="仿宋"/>
          <w:sz w:val="32"/>
          <w:szCs w:val="32"/>
        </w:rPr>
      </w:pPr>
    </w:p>
    <w:p w14:paraId="4C0AA4B5">
      <w:pPr>
        <w:pStyle w:val="26"/>
        <w:widowControl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2022年批次市级科技人才项目绩效评估优秀项目表</w:t>
      </w:r>
    </w:p>
    <w:bookmarkEnd w:id="0"/>
    <w:p w14:paraId="4C7AC5E3"/>
    <w:tbl>
      <w:tblPr>
        <w:tblStyle w:val="18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208"/>
        <w:gridCol w:w="2208"/>
        <w:gridCol w:w="2208"/>
        <w:gridCol w:w="2209"/>
      </w:tblGrid>
      <w:tr w14:paraId="442E7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88BE4E9">
            <w:pPr>
              <w:ind w:firstLine="0"/>
              <w:jc w:val="center"/>
            </w:pPr>
            <w:r>
              <w:rPr>
                <w:rFonts w:ascii="仿宋" w:hAnsi="仿宋" w:eastAsia="仿宋" w:cs="仿宋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B0D2B3">
            <w:pPr>
              <w:ind w:firstLine="0"/>
              <w:jc w:val="center"/>
            </w:pPr>
            <w:r>
              <w:rPr>
                <w:rFonts w:ascii="仿宋" w:hAnsi="仿宋" w:eastAsia="仿宋" w:cs="仿宋"/>
                <w:b/>
                <w:bCs/>
                <w:sz w:val="32"/>
                <w:szCs w:val="32"/>
              </w:rPr>
              <w:t>项目负责人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4FC25A">
            <w:pPr>
              <w:ind w:firstLine="0"/>
              <w:jc w:val="center"/>
            </w:pPr>
            <w:r>
              <w:rPr>
                <w:rFonts w:ascii="仿宋" w:hAnsi="仿宋" w:eastAsia="仿宋" w:cs="仿宋"/>
                <w:b/>
                <w:bCs/>
                <w:sz w:val="32"/>
                <w:szCs w:val="32"/>
              </w:rPr>
              <w:t>项目名称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6935E7">
            <w:pPr>
              <w:ind w:firstLine="0"/>
              <w:jc w:val="center"/>
            </w:pPr>
            <w:r>
              <w:rPr>
                <w:rFonts w:ascii="仿宋" w:hAnsi="仿宋" w:eastAsia="仿宋" w:cs="仿宋"/>
                <w:b/>
                <w:bCs/>
                <w:sz w:val="32"/>
                <w:szCs w:val="32"/>
              </w:rPr>
              <w:t>是否为优秀</w:t>
            </w:r>
          </w:p>
        </w:tc>
      </w:tr>
      <w:tr w14:paraId="1F780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838479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1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20C381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李伟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0EE76B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航天用高性能稀土镁合金结构件精密制造技术研究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61C42A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是</w:t>
            </w:r>
          </w:p>
        </w:tc>
      </w:tr>
      <w:tr w14:paraId="66093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AD6527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2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1A0E68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吉宁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F86498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贵阳市特色樱桃采前、采后集约化保鲜技术研究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8F51F4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是</w:t>
            </w:r>
          </w:p>
        </w:tc>
      </w:tr>
      <w:tr w14:paraId="315E1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C22C8E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3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E24077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罗语思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F876FF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抗血小板药物对重症病毒性肺炎保护性的机制研究</w:t>
            </w:r>
          </w:p>
        </w:tc>
        <w:tc>
          <w:tcPr>
            <w:tcW w:w="12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DB3B55">
            <w:pPr>
              <w:ind w:firstLine="0"/>
              <w:jc w:val="center"/>
            </w:pPr>
            <w:r>
              <w:rPr>
                <w:rFonts w:ascii="仿宋" w:hAnsi="仿宋" w:eastAsia="仿宋" w:cs="仿宋"/>
                <w:sz w:val="32"/>
                <w:szCs w:val="32"/>
              </w:rPr>
              <w:t>是</w:t>
            </w:r>
          </w:p>
        </w:tc>
      </w:tr>
    </w:tbl>
    <w:p w14:paraId="37CB7A23">
      <w:pPr>
        <w:spacing w:after="0" w:line="560" w:lineRule="exact"/>
        <w:ind w:firstLine="640"/>
        <w:jc w:val="both"/>
      </w:pPr>
    </w:p>
    <w:p w14:paraId="61E8C29B">
      <w:pPr>
        <w:pStyle w:val="11"/>
        <w:jc w:val="right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贵阳市科学技术局</w:t>
      </w:r>
    </w:p>
    <w:p w14:paraId="5793A4D3">
      <w:pPr>
        <w:pStyle w:val="11"/>
        <w:jc w:val="right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2026年8月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17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日</w:t>
      </w:r>
    </w:p>
    <w:p w14:paraId="62D3DA4D">
      <w:pPr>
        <w:pStyle w:val="11"/>
        <w:bidi w:val="0"/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CA07EB">
    <w:pPr>
      <w:ind w:firstLine="0"/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764578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25764578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26854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F532AD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51F532AD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255C7">
    <w:pPr>
      <w:pStyle w:val="1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B8FC2">
    <w:pPr>
      <w:pStyle w:val="1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displayBackgroundShape w:val="1"/>
  <w:documentProtection w:enforcement="0"/>
  <w:evenAndOddHeaders w:val="1"/>
  <w:compat>
    <w:useFELayout/>
    <w:compatSetting w:name="compatibilityMode" w:uri="http://schemas.microsoft.com/office/word" w:val="15"/>
  </w:compat>
  <w:rsids>
    <w:rsidRoot w:val="00000000"/>
    <w:rsid w:val="18733820"/>
    <w:rsid w:val="37E743D4"/>
    <w:rsid w:val="58CE60C9"/>
    <w:rsid w:val="6D5A3F27"/>
    <w:rsid w:val="708773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" w:hAnsi="仿宋" w:eastAsia="仿宋" w:cs="仿宋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仿宋" w:cs="仿宋"/>
      <w:color w:val="000000"/>
      <w:sz w:val="32"/>
      <w:szCs w:val="32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9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endnote text"/>
    <w:link w:val="25"/>
    <w:semiHidden/>
    <w:unhideWhenUsed/>
    <w:qFormat/>
    <w:uiPriority w:val="99"/>
    <w:pPr>
      <w:spacing w:after="0" w:line="240" w:lineRule="auto"/>
    </w:pPr>
    <w:rPr>
      <w:rFonts w:ascii="仿宋" w:hAnsi="仿宋" w:eastAsia="仿宋" w:cs="仿宋"/>
      <w:color w:val="000000"/>
      <w:sz w:val="20"/>
      <w:szCs w:val="20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6">
    <w:name w:val="footnote text"/>
    <w:link w:val="24"/>
    <w:semiHidden/>
    <w:unhideWhenUsed/>
    <w:qFormat/>
    <w:uiPriority w:val="99"/>
    <w:pPr>
      <w:spacing w:after="0" w:line="240" w:lineRule="auto"/>
    </w:pPr>
    <w:rPr>
      <w:rFonts w:ascii="仿宋" w:hAnsi="仿宋" w:eastAsia="仿宋" w:cs="仿宋"/>
      <w:color w:val="000000"/>
      <w:sz w:val="20"/>
      <w:szCs w:val="20"/>
    </w:rPr>
  </w:style>
  <w:style w:type="paragraph" w:styleId="17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20">
    <w:name w:val="endnote reference"/>
    <w:semiHidden/>
    <w:unhideWhenUsed/>
    <w:qFormat/>
    <w:uiPriority w:val="99"/>
    <w:rPr>
      <w:vertAlign w:val="superscript"/>
    </w:rPr>
  </w:style>
  <w:style w:type="character" w:styleId="21">
    <w:name w:val="Hyperlink"/>
    <w:unhideWhenUsed/>
    <w:qFormat/>
    <w:uiPriority w:val="99"/>
    <w:rPr>
      <w:color w:val="0563C1"/>
      <w:u w:val="single"/>
    </w:rPr>
  </w:style>
  <w:style w:type="character" w:styleId="22">
    <w:name w:val="footnote reference"/>
    <w:semiHidden/>
    <w:unhideWhenUsed/>
    <w:qFormat/>
    <w:uiPriority w:val="99"/>
    <w:rPr>
      <w:vertAlign w:val="superscript"/>
    </w:rPr>
  </w:style>
  <w:style w:type="paragraph" w:styleId="23">
    <w:name w:val="List Paragraph"/>
    <w:qFormat/>
    <w:uiPriority w:val="0"/>
    <w:pPr>
      <w:spacing w:after="0" w:line="560" w:lineRule="exact"/>
    </w:pPr>
    <w:rPr>
      <w:rFonts w:ascii="仿宋" w:hAnsi="仿宋" w:eastAsia="仿宋" w:cs="仿宋"/>
      <w:color w:val="000000"/>
      <w:sz w:val="32"/>
      <w:szCs w:val="32"/>
    </w:rPr>
  </w:style>
  <w:style w:type="character" w:customStyle="1" w:styleId="24">
    <w:name w:val="Footnote Text Char"/>
    <w:link w:val="16"/>
    <w:semiHidden/>
    <w:unhideWhenUsed/>
    <w:qFormat/>
    <w:uiPriority w:val="99"/>
    <w:rPr>
      <w:sz w:val="20"/>
      <w:szCs w:val="20"/>
    </w:rPr>
  </w:style>
  <w:style w:type="character" w:customStyle="1" w:styleId="25">
    <w:name w:val="Endnote Text Char"/>
    <w:link w:val="12"/>
    <w:semiHidden/>
    <w:unhideWhenUsed/>
    <w:qFormat/>
    <w:uiPriority w:val="99"/>
    <w:rPr>
      <w:sz w:val="20"/>
      <w:szCs w:val="20"/>
    </w:rPr>
  </w:style>
  <w:style w:type="paragraph" w:customStyle="1" w:styleId="26">
    <w:name w:val="表格标题"/>
    <w:next w:val="1"/>
    <w:qFormat/>
    <w:uiPriority w:val="0"/>
    <w:pPr>
      <w:overflowPunct w:val="0"/>
      <w:topLinePunct/>
      <w:spacing w:line="560" w:lineRule="exact"/>
      <w:jc w:val="center"/>
      <w:outlineLvl w:val="9"/>
    </w:pPr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412</Words>
  <Characters>441</Characters>
  <TotalTime>23</TotalTime>
  <ScaleCrop>false</ScaleCrop>
  <LinksUpToDate>false</LinksUpToDate>
  <CharactersWithSpaces>441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2026-08-07T07:14:00Z</dcterms:created>
  <dc:creator>Un-named</dc:creator>
  <cp:lastModifiedBy>1234</cp:lastModifiedBy>
  <cp:lastPrinted>2026-08-14T08:32:00Z</cp:lastPrinted>
  <dcterms:modified xsi:type="dcterms:W3CDTF">2026-08-17T03:40:56Z</dcterms:modified>
  <dc:title>2022年批次市级科技人才项目绩效评估优秀项目表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 "value1", "ContentProducer": "001191110000802100433B11010001191110000802100433B11010", "ProduceID": "2c84495b-689d-4f6b-ab8a-4a15e6edffe1", "ReservedCode1": "72dafc97cd38b92e5f3d5cdfd0dfbbe6", "ContentPropagator": "001191110000802100433B11010001191110000802100433B11010", "PropagateID": "95bac4db-6131-4025-be0d-f928e0f9e793", "ReservedCode2": "2734827274df537123a472bf4de01eb5"}</vt:lpwstr>
  </property>
  <property fmtid="{D5CDD505-2E9C-101B-9397-08002B2CF9AE}" pid="3" name="KSOTemplateDocerSaveRecord">
    <vt:lpwstr>eyJoZGlkIjoiMzEwNTM5NzYwMDRjMzkwZTVkZjY2ODkwMGIxNGU0OTUiLCJ1c2VySWQiOiI1Mzg3MjMxNjgifQ==</vt:lpwstr>
  </property>
  <property fmtid="{D5CDD505-2E9C-101B-9397-08002B2CF9AE}" pid="4" name="KSOProductBuildVer">
    <vt:lpwstr>2052-12.1.0.28043</vt:lpwstr>
  </property>
  <property fmtid="{D5CDD505-2E9C-101B-9397-08002B2CF9AE}" pid="5" name="ICV">
    <vt:lpwstr>3C26F7A5EB8A4C558F8307B11857C7D9_12</vt:lpwstr>
  </property>
</Properties>
</file>